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DD9C" w14:textId="791692B1" w:rsidR="001C646A" w:rsidRDefault="001C646A">
      <w:pPr>
        <w:pStyle w:val="BodyText"/>
        <w:rPr>
          <w:rFonts w:ascii="Times New Roman"/>
          <w:sz w:val="20"/>
        </w:rPr>
      </w:pPr>
    </w:p>
    <w:p w14:paraId="211B7F2B" w14:textId="77777777" w:rsidR="001C646A" w:rsidRDefault="001C646A">
      <w:pPr>
        <w:pStyle w:val="BodyText"/>
        <w:rPr>
          <w:rFonts w:ascii="Times New Roman"/>
          <w:sz w:val="20"/>
        </w:rPr>
      </w:pPr>
    </w:p>
    <w:p w14:paraId="36EA51C3" w14:textId="04D98204" w:rsidR="001C646A" w:rsidRDefault="001C646A">
      <w:pPr>
        <w:pStyle w:val="BodyText"/>
        <w:rPr>
          <w:rFonts w:ascii="Times New Roman"/>
          <w:sz w:val="20"/>
        </w:rPr>
      </w:pPr>
    </w:p>
    <w:p w14:paraId="564F8812" w14:textId="77777777" w:rsidR="001C646A" w:rsidRDefault="001C646A">
      <w:pPr>
        <w:pStyle w:val="BodyText"/>
        <w:rPr>
          <w:rFonts w:ascii="Times New Roman"/>
          <w:sz w:val="20"/>
        </w:rPr>
      </w:pPr>
    </w:p>
    <w:p w14:paraId="4423F966" w14:textId="77777777" w:rsidR="001C646A" w:rsidRDefault="001C646A">
      <w:pPr>
        <w:pStyle w:val="BodyText"/>
        <w:rPr>
          <w:rFonts w:ascii="Times New Roman"/>
          <w:sz w:val="20"/>
        </w:rPr>
      </w:pPr>
    </w:p>
    <w:p w14:paraId="3323963F" w14:textId="77777777" w:rsidR="001C646A" w:rsidRDefault="001C646A">
      <w:pPr>
        <w:pStyle w:val="BodyText"/>
        <w:rPr>
          <w:rFonts w:ascii="Times New Roman"/>
          <w:sz w:val="20"/>
        </w:rPr>
      </w:pPr>
    </w:p>
    <w:p w14:paraId="7747C0B5" w14:textId="77777777" w:rsidR="001C646A" w:rsidRDefault="001C646A">
      <w:pPr>
        <w:pStyle w:val="BodyText"/>
        <w:rPr>
          <w:rFonts w:ascii="Times New Roman"/>
          <w:sz w:val="20"/>
        </w:rPr>
      </w:pPr>
    </w:p>
    <w:p w14:paraId="16B8C715" w14:textId="4FE92D85" w:rsidR="001C646A" w:rsidRPr="00745A13" w:rsidRDefault="00E018C1" w:rsidP="001C0FF8">
      <w:pPr>
        <w:spacing w:before="214"/>
        <w:rPr>
          <w:rFonts w:ascii="Montserrat SemiBold" w:hAnsi="Montserrat SemiBold"/>
          <w:b/>
          <w:sz w:val="72"/>
        </w:rPr>
      </w:pPr>
      <w:r w:rsidRPr="00745A13">
        <w:rPr>
          <w:rFonts w:ascii="Montserrat SemiBold" w:hAnsi="Montserrat SemiBold"/>
          <w:b/>
          <w:sz w:val="72"/>
        </w:rPr>
        <w:t>Monitoring Victoria’s</w:t>
      </w:r>
    </w:p>
    <w:p w14:paraId="49BA36B0" w14:textId="1D01C6FB" w:rsidR="001C646A" w:rsidRPr="00745A13" w:rsidRDefault="00E018C1" w:rsidP="001C0FF8">
      <w:pPr>
        <w:spacing w:before="8" w:line="285" w:lineRule="auto"/>
        <w:rPr>
          <w:rFonts w:ascii="Montserrat SemiBold"/>
          <w:b/>
          <w:sz w:val="72"/>
        </w:rPr>
      </w:pPr>
      <w:r w:rsidRPr="00745A13">
        <w:rPr>
          <w:rFonts w:ascii="Montserrat SemiBold"/>
          <w:b/>
          <w:sz w:val="72"/>
        </w:rPr>
        <w:t>family violence reforms Crisis response to</w:t>
      </w:r>
    </w:p>
    <w:p w14:paraId="07D0D169" w14:textId="77777777" w:rsidR="001C646A" w:rsidRPr="00745A13" w:rsidRDefault="00E018C1" w:rsidP="001C0FF8">
      <w:pPr>
        <w:spacing w:line="778" w:lineRule="exact"/>
        <w:rPr>
          <w:rFonts w:ascii="Montserrat SemiBold"/>
          <w:b/>
          <w:sz w:val="72"/>
        </w:rPr>
      </w:pPr>
      <w:r w:rsidRPr="00745A13">
        <w:rPr>
          <w:rFonts w:ascii="Montserrat SemiBold"/>
          <w:b/>
          <w:sz w:val="72"/>
        </w:rPr>
        <w:t>recovery model for</w:t>
      </w:r>
    </w:p>
    <w:p w14:paraId="70FE69F4" w14:textId="77777777" w:rsidR="001C646A" w:rsidRPr="00745A13" w:rsidRDefault="00E018C1" w:rsidP="001C0FF8">
      <w:pPr>
        <w:spacing w:before="9"/>
        <w:rPr>
          <w:rFonts w:ascii="Montserrat SemiBold"/>
          <w:b/>
          <w:sz w:val="72"/>
        </w:rPr>
      </w:pPr>
      <w:r w:rsidRPr="00745A13">
        <w:rPr>
          <w:rFonts w:ascii="Montserrat SemiBold"/>
          <w:b/>
          <w:sz w:val="72"/>
        </w:rPr>
        <w:t>victim survivors</w:t>
      </w:r>
    </w:p>
    <w:p w14:paraId="6B33BA69" w14:textId="32D19330" w:rsidR="001C646A" w:rsidRPr="00745A13" w:rsidRDefault="00E018C1" w:rsidP="001C0FF8">
      <w:pPr>
        <w:spacing w:before="213"/>
        <w:rPr>
          <w:rFonts w:ascii="Montserrat"/>
          <w:sz w:val="28"/>
        </w:rPr>
      </w:pPr>
      <w:r w:rsidRPr="00745A13">
        <w:rPr>
          <w:rFonts w:ascii="Montserrat"/>
          <w:sz w:val="28"/>
        </w:rPr>
        <w:t>December 2022</w:t>
      </w:r>
    </w:p>
    <w:p w14:paraId="3A834941" w14:textId="77777777" w:rsidR="001C646A" w:rsidRDefault="001C646A" w:rsidP="001C0FF8">
      <w:pPr>
        <w:pStyle w:val="BodyText"/>
        <w:rPr>
          <w:rFonts w:ascii="Montserrat"/>
          <w:sz w:val="20"/>
        </w:rPr>
      </w:pPr>
    </w:p>
    <w:p w14:paraId="599E06DF" w14:textId="77777777" w:rsidR="001C646A" w:rsidRDefault="001C646A" w:rsidP="001C0FF8">
      <w:pPr>
        <w:pStyle w:val="BodyText"/>
        <w:rPr>
          <w:rFonts w:ascii="Montserrat"/>
          <w:sz w:val="20"/>
        </w:rPr>
      </w:pPr>
    </w:p>
    <w:p w14:paraId="1E7A8510" w14:textId="77777777" w:rsidR="001C646A" w:rsidRDefault="001C646A">
      <w:pPr>
        <w:pStyle w:val="BodyText"/>
        <w:rPr>
          <w:rFonts w:ascii="Montserrat"/>
          <w:sz w:val="20"/>
        </w:rPr>
      </w:pPr>
    </w:p>
    <w:p w14:paraId="5D4F6771" w14:textId="77777777" w:rsidR="001C646A" w:rsidRDefault="001C646A">
      <w:pPr>
        <w:pStyle w:val="BodyText"/>
        <w:rPr>
          <w:rFonts w:ascii="Montserrat"/>
          <w:sz w:val="20"/>
        </w:rPr>
      </w:pPr>
    </w:p>
    <w:p w14:paraId="4A402F78" w14:textId="4F02CDB7" w:rsidR="001C646A" w:rsidRDefault="001C646A">
      <w:pPr>
        <w:pStyle w:val="BodyText"/>
        <w:rPr>
          <w:rFonts w:ascii="Montserrat"/>
          <w:sz w:val="20"/>
        </w:rPr>
      </w:pPr>
    </w:p>
    <w:p w14:paraId="1B69EB22" w14:textId="0751AE29" w:rsidR="001C646A" w:rsidRDefault="001C646A">
      <w:pPr>
        <w:pStyle w:val="BodyText"/>
        <w:rPr>
          <w:rFonts w:ascii="Montserrat"/>
          <w:sz w:val="20"/>
        </w:rPr>
      </w:pPr>
    </w:p>
    <w:p w14:paraId="496E3757" w14:textId="24E60A01" w:rsidR="001C646A" w:rsidRDefault="001C646A">
      <w:pPr>
        <w:pStyle w:val="BodyText"/>
        <w:rPr>
          <w:rFonts w:ascii="Montserrat"/>
          <w:sz w:val="20"/>
        </w:rPr>
      </w:pPr>
    </w:p>
    <w:p w14:paraId="244DE318" w14:textId="004C16E6" w:rsidR="001C646A" w:rsidRDefault="001C646A">
      <w:pPr>
        <w:pStyle w:val="BodyText"/>
        <w:rPr>
          <w:rFonts w:ascii="Montserrat"/>
          <w:sz w:val="20"/>
        </w:rPr>
      </w:pPr>
    </w:p>
    <w:p w14:paraId="5B0DC511" w14:textId="4F9DEC21" w:rsidR="001C646A" w:rsidRDefault="001C646A">
      <w:pPr>
        <w:pStyle w:val="BodyText"/>
        <w:rPr>
          <w:rFonts w:ascii="Montserrat"/>
          <w:sz w:val="20"/>
        </w:rPr>
      </w:pPr>
    </w:p>
    <w:p w14:paraId="3A4E039A" w14:textId="4728CDAC" w:rsidR="001C646A" w:rsidRDefault="001C646A">
      <w:pPr>
        <w:pStyle w:val="BodyText"/>
        <w:rPr>
          <w:rFonts w:ascii="Montserrat"/>
          <w:sz w:val="20"/>
        </w:rPr>
      </w:pPr>
    </w:p>
    <w:p w14:paraId="5DED1066" w14:textId="7E290EEC" w:rsidR="001C646A" w:rsidRDefault="001C646A">
      <w:pPr>
        <w:pStyle w:val="BodyText"/>
        <w:rPr>
          <w:rFonts w:ascii="Montserrat"/>
          <w:sz w:val="20"/>
        </w:rPr>
      </w:pPr>
    </w:p>
    <w:p w14:paraId="6A9AF0A5" w14:textId="374F5798" w:rsidR="001C646A" w:rsidRDefault="001C646A">
      <w:pPr>
        <w:pStyle w:val="BodyText"/>
        <w:rPr>
          <w:rFonts w:ascii="Montserrat"/>
          <w:sz w:val="20"/>
        </w:rPr>
      </w:pPr>
    </w:p>
    <w:p w14:paraId="550ED0BE" w14:textId="1D079378" w:rsidR="001C646A" w:rsidRDefault="001C646A">
      <w:pPr>
        <w:pStyle w:val="BodyText"/>
        <w:rPr>
          <w:rFonts w:ascii="Montserrat"/>
          <w:sz w:val="20"/>
        </w:rPr>
      </w:pPr>
    </w:p>
    <w:p w14:paraId="346AEAF5" w14:textId="32C41C9D" w:rsidR="001C646A" w:rsidRDefault="001C646A">
      <w:pPr>
        <w:pStyle w:val="BodyText"/>
        <w:rPr>
          <w:rFonts w:ascii="Montserrat"/>
          <w:sz w:val="20"/>
        </w:rPr>
      </w:pPr>
    </w:p>
    <w:p w14:paraId="04C47BFE" w14:textId="7AB280CA" w:rsidR="001C646A" w:rsidRDefault="001C646A">
      <w:pPr>
        <w:pStyle w:val="BodyText"/>
        <w:rPr>
          <w:rFonts w:ascii="Montserrat"/>
          <w:sz w:val="20"/>
        </w:rPr>
      </w:pPr>
    </w:p>
    <w:p w14:paraId="00D58197" w14:textId="3DD5F398" w:rsidR="001C646A" w:rsidRDefault="001C646A">
      <w:pPr>
        <w:pStyle w:val="BodyText"/>
        <w:rPr>
          <w:rFonts w:ascii="Montserrat"/>
          <w:sz w:val="20"/>
        </w:rPr>
      </w:pPr>
    </w:p>
    <w:p w14:paraId="19D927D1" w14:textId="106EF6B1" w:rsidR="001C646A" w:rsidRDefault="00DC43F4">
      <w:pPr>
        <w:pStyle w:val="BodyText"/>
        <w:rPr>
          <w:rFonts w:ascii="Montserrat"/>
          <w:sz w:val="20"/>
        </w:rPr>
      </w:pPr>
      <w:r>
        <w:rPr>
          <w:rFonts w:ascii="Montserrat"/>
          <w:sz w:val="20"/>
        </w:rPr>
        <w:t>Family Violence Reform Implementation Monitor</w:t>
      </w:r>
    </w:p>
    <w:p w14:paraId="3AD94BFA" w14:textId="58CD212D" w:rsidR="001C646A" w:rsidRDefault="001C646A">
      <w:pPr>
        <w:pStyle w:val="BodyText"/>
        <w:rPr>
          <w:rFonts w:ascii="Montserrat"/>
          <w:sz w:val="20"/>
        </w:rPr>
      </w:pPr>
    </w:p>
    <w:p w14:paraId="3D448D00" w14:textId="175AC551" w:rsidR="001C646A" w:rsidRDefault="001C646A">
      <w:pPr>
        <w:pStyle w:val="BodyText"/>
        <w:rPr>
          <w:rFonts w:ascii="Montserrat"/>
          <w:sz w:val="20"/>
        </w:rPr>
      </w:pPr>
    </w:p>
    <w:p w14:paraId="09E20CA0" w14:textId="0BFAA890" w:rsidR="001C646A" w:rsidRDefault="001C646A">
      <w:pPr>
        <w:pStyle w:val="BodyText"/>
        <w:spacing w:before="4"/>
        <w:rPr>
          <w:rFonts w:ascii="Montserrat"/>
          <w:sz w:val="19"/>
        </w:rPr>
      </w:pPr>
    </w:p>
    <w:p w14:paraId="400AFE83" w14:textId="77777777" w:rsidR="001C646A" w:rsidRDefault="001C646A">
      <w:pPr>
        <w:pStyle w:val="BodyText"/>
        <w:spacing w:before="10"/>
        <w:rPr>
          <w:rFonts w:ascii="Montserrat"/>
          <w:sz w:val="4"/>
        </w:rPr>
      </w:pPr>
    </w:p>
    <w:p w14:paraId="00D2BDC3" w14:textId="77777777" w:rsidR="001C646A" w:rsidRDefault="001C646A">
      <w:pPr>
        <w:pStyle w:val="BodyText"/>
        <w:spacing w:before="4"/>
        <w:rPr>
          <w:rFonts w:ascii="Montserrat"/>
          <w:sz w:val="5"/>
        </w:rPr>
      </w:pPr>
    </w:p>
    <w:p w14:paraId="2FC690F9" w14:textId="600FCD3C" w:rsidR="001C646A" w:rsidRDefault="001C646A">
      <w:pPr>
        <w:pStyle w:val="BodyText"/>
        <w:ind w:left="7437"/>
        <w:rPr>
          <w:rFonts w:ascii="Montserrat"/>
          <w:sz w:val="20"/>
        </w:rPr>
      </w:pPr>
    </w:p>
    <w:p w14:paraId="6FB45D99" w14:textId="5695AF37" w:rsidR="001C646A" w:rsidRDefault="001C646A">
      <w:pPr>
        <w:rPr>
          <w:rFonts w:ascii="Montserrat"/>
          <w:sz w:val="20"/>
        </w:rPr>
        <w:sectPr w:rsidR="001C646A" w:rsidSect="00902678">
          <w:footerReference w:type="default" r:id="rId8"/>
          <w:type w:val="continuous"/>
          <w:pgSz w:w="11910" w:h="16840"/>
          <w:pgMar w:top="1134" w:right="1021" w:bottom="1134" w:left="1021" w:header="720" w:footer="720" w:gutter="0"/>
          <w:cols w:space="720"/>
        </w:sectPr>
      </w:pPr>
    </w:p>
    <w:p w14:paraId="7577A450" w14:textId="7206960C" w:rsidR="001C646A" w:rsidRDefault="001C646A">
      <w:pPr>
        <w:pStyle w:val="BodyText"/>
        <w:rPr>
          <w:rFonts w:ascii="Montserrat"/>
          <w:sz w:val="20"/>
        </w:rPr>
      </w:pPr>
    </w:p>
    <w:p w14:paraId="09E77EB0" w14:textId="77777777" w:rsidR="001C646A" w:rsidRDefault="001C646A">
      <w:pPr>
        <w:pStyle w:val="BodyText"/>
        <w:rPr>
          <w:rFonts w:ascii="Montserrat"/>
          <w:sz w:val="20"/>
        </w:rPr>
      </w:pPr>
    </w:p>
    <w:p w14:paraId="10F3CF87" w14:textId="77777777" w:rsidR="001C646A" w:rsidRDefault="001C646A">
      <w:pPr>
        <w:pStyle w:val="BodyText"/>
        <w:rPr>
          <w:rFonts w:ascii="Montserrat"/>
          <w:sz w:val="20"/>
        </w:rPr>
      </w:pPr>
    </w:p>
    <w:p w14:paraId="746D1A3F" w14:textId="77777777" w:rsidR="001C646A" w:rsidRDefault="001C646A">
      <w:pPr>
        <w:pStyle w:val="BodyText"/>
        <w:rPr>
          <w:rFonts w:ascii="Montserrat"/>
          <w:sz w:val="20"/>
        </w:rPr>
      </w:pPr>
    </w:p>
    <w:p w14:paraId="1894E989" w14:textId="77777777" w:rsidR="001C646A" w:rsidRDefault="001C646A">
      <w:pPr>
        <w:pStyle w:val="BodyText"/>
        <w:rPr>
          <w:rFonts w:ascii="Montserrat"/>
          <w:sz w:val="20"/>
        </w:rPr>
      </w:pPr>
    </w:p>
    <w:p w14:paraId="23CFEFFB" w14:textId="77777777" w:rsidR="001C646A" w:rsidRDefault="001C646A">
      <w:pPr>
        <w:pStyle w:val="BodyText"/>
        <w:rPr>
          <w:rFonts w:ascii="Montserrat"/>
          <w:sz w:val="20"/>
        </w:rPr>
      </w:pPr>
    </w:p>
    <w:p w14:paraId="7B364766" w14:textId="77777777" w:rsidR="001C646A" w:rsidRDefault="001C646A">
      <w:pPr>
        <w:pStyle w:val="BodyText"/>
        <w:rPr>
          <w:rFonts w:ascii="Montserrat"/>
          <w:sz w:val="20"/>
        </w:rPr>
      </w:pPr>
    </w:p>
    <w:p w14:paraId="6C5DFE60" w14:textId="77777777" w:rsidR="001C646A" w:rsidRDefault="001C646A">
      <w:pPr>
        <w:pStyle w:val="BodyText"/>
        <w:rPr>
          <w:rFonts w:ascii="Montserrat"/>
          <w:sz w:val="20"/>
        </w:rPr>
      </w:pPr>
    </w:p>
    <w:p w14:paraId="6CF49F7C" w14:textId="77777777" w:rsidR="001C646A" w:rsidRDefault="001C646A">
      <w:pPr>
        <w:pStyle w:val="BodyText"/>
        <w:rPr>
          <w:rFonts w:ascii="Montserrat"/>
          <w:sz w:val="20"/>
        </w:rPr>
      </w:pPr>
    </w:p>
    <w:p w14:paraId="7F974690" w14:textId="77777777" w:rsidR="001C646A" w:rsidRDefault="001C646A">
      <w:pPr>
        <w:pStyle w:val="BodyText"/>
        <w:spacing w:before="5"/>
        <w:rPr>
          <w:rFonts w:ascii="Montserrat"/>
          <w:sz w:val="22"/>
        </w:rPr>
      </w:pPr>
    </w:p>
    <w:p w14:paraId="697AFF84" w14:textId="77777777" w:rsidR="001C646A" w:rsidRPr="006B2833" w:rsidRDefault="00E018C1" w:rsidP="001C0FF8">
      <w:pPr>
        <w:pStyle w:val="Heading3"/>
        <w:spacing w:before="106"/>
        <w:ind w:left="0"/>
      </w:pPr>
      <w:r w:rsidRPr="006B2833">
        <w:rPr>
          <w:w w:val="125"/>
        </w:rPr>
        <w:t>Acknowledgement of Traditional Owners</w:t>
      </w:r>
    </w:p>
    <w:p w14:paraId="2EA958E0" w14:textId="77777777" w:rsidR="001C646A" w:rsidRPr="006B2833" w:rsidRDefault="00E018C1" w:rsidP="001C0FF8">
      <w:pPr>
        <w:pStyle w:val="BodyText"/>
        <w:spacing w:before="191" w:line="273" w:lineRule="auto"/>
        <w:ind w:right="3577"/>
      </w:pPr>
      <w:r w:rsidRPr="006B2833">
        <w:t>The Victorian Government proudly acknowledges Victorian Aboriginal people as the First Peoples and Traditional Owners and custodians of the land and water on which we rely.</w:t>
      </w:r>
    </w:p>
    <w:p w14:paraId="31C34EC3" w14:textId="77777777" w:rsidR="001C646A" w:rsidRPr="006B2833" w:rsidRDefault="00E018C1" w:rsidP="001C0FF8">
      <w:pPr>
        <w:pStyle w:val="BodyText"/>
        <w:spacing w:before="166" w:line="273" w:lineRule="auto"/>
        <w:ind w:right="3577"/>
      </w:pPr>
      <w:r w:rsidRPr="006B2833">
        <w:t>We acknowledge and respect that Aboriginal communities are steeped in traditions and customs built on an incredibly disciplined social</w:t>
      </w:r>
    </w:p>
    <w:p w14:paraId="2CB149F6" w14:textId="77777777" w:rsidR="001C646A" w:rsidRPr="006B2833" w:rsidRDefault="00E018C1" w:rsidP="001C0FF8">
      <w:pPr>
        <w:pStyle w:val="BodyText"/>
        <w:spacing w:line="273" w:lineRule="auto"/>
        <w:ind w:right="3577"/>
      </w:pPr>
      <w:r w:rsidRPr="006B2833">
        <w:t>and cultural order. This social and cultural order has sustained up to 60,000 years of existence.</w:t>
      </w:r>
    </w:p>
    <w:p w14:paraId="286F21E8" w14:textId="77777777" w:rsidR="001C646A" w:rsidRPr="006B2833" w:rsidRDefault="00E018C1" w:rsidP="001C0FF8">
      <w:pPr>
        <w:pStyle w:val="BodyText"/>
        <w:spacing w:before="166" w:line="273" w:lineRule="auto"/>
        <w:ind w:right="3838"/>
      </w:pPr>
      <w:r w:rsidRPr="006B2833">
        <w:t>We acknowledge that Aboriginal communities includes both Aboriginal and Torres Strait Islander people living in Victoria.</w:t>
      </w:r>
    </w:p>
    <w:p w14:paraId="4A749C52" w14:textId="77777777" w:rsidR="001C646A" w:rsidRPr="006B2833" w:rsidRDefault="00E018C1" w:rsidP="001C0FF8">
      <w:pPr>
        <w:pStyle w:val="BodyText"/>
        <w:spacing w:before="168" w:line="273" w:lineRule="auto"/>
        <w:ind w:right="3577"/>
      </w:pPr>
      <w:r w:rsidRPr="006B2833">
        <w:t>We acknowledge the ongoing leadership role of the Aboriginal community in addressing and preventing family violence and join with our First Peoples to eliminate family violence from all communities.</w:t>
      </w:r>
    </w:p>
    <w:p w14:paraId="769DC3DD" w14:textId="77777777" w:rsidR="001C646A" w:rsidRDefault="001C646A">
      <w:pPr>
        <w:spacing w:line="273" w:lineRule="auto"/>
        <w:sectPr w:rsidR="001C646A" w:rsidSect="00902678">
          <w:pgSz w:w="11910" w:h="16840"/>
          <w:pgMar w:top="1134" w:right="1021" w:bottom="1134" w:left="1021" w:header="720" w:footer="720" w:gutter="0"/>
          <w:cols w:space="720"/>
        </w:sectPr>
      </w:pPr>
    </w:p>
    <w:p w14:paraId="1D6FD977" w14:textId="335E3D3C" w:rsidR="001C646A" w:rsidRDefault="001C646A">
      <w:pPr>
        <w:pStyle w:val="BodyText"/>
        <w:rPr>
          <w:sz w:val="20"/>
        </w:rPr>
      </w:pPr>
    </w:p>
    <w:p w14:paraId="66F67E86" w14:textId="77777777" w:rsidR="001C646A" w:rsidRDefault="001C646A">
      <w:pPr>
        <w:pStyle w:val="BodyText"/>
        <w:rPr>
          <w:sz w:val="20"/>
        </w:rPr>
      </w:pPr>
    </w:p>
    <w:p w14:paraId="1960C1C9" w14:textId="77777777" w:rsidR="001C646A" w:rsidRDefault="001C646A">
      <w:pPr>
        <w:pStyle w:val="BodyText"/>
        <w:rPr>
          <w:sz w:val="20"/>
        </w:rPr>
      </w:pPr>
    </w:p>
    <w:p w14:paraId="0AF4D1C5" w14:textId="77777777" w:rsidR="001C646A" w:rsidRPr="006B2833" w:rsidRDefault="00E018C1" w:rsidP="001C0FF8">
      <w:pPr>
        <w:pStyle w:val="Heading3"/>
        <w:spacing w:before="106"/>
        <w:ind w:left="0"/>
      </w:pPr>
      <w:r w:rsidRPr="006B2833">
        <w:rPr>
          <w:w w:val="125"/>
        </w:rPr>
        <w:t>Recognition of victims and survivors of family violence</w:t>
      </w:r>
    </w:p>
    <w:p w14:paraId="6D201E79" w14:textId="77777777" w:rsidR="001C646A" w:rsidRPr="006B2833" w:rsidRDefault="00E018C1" w:rsidP="001C0FF8">
      <w:pPr>
        <w:pStyle w:val="BodyText"/>
        <w:spacing w:before="191" w:line="273" w:lineRule="auto"/>
        <w:ind w:right="2140"/>
      </w:pPr>
      <w:r w:rsidRPr="006B2833">
        <w:t>We acknowledge the terrible impact of family violence on individuals, families and communities, and the strength and resilience of the children and adults who have, and are still, experiencing family violence.</w:t>
      </w:r>
    </w:p>
    <w:p w14:paraId="043DF2BC" w14:textId="77777777" w:rsidR="001C646A" w:rsidRPr="006B2833" w:rsidRDefault="00E018C1" w:rsidP="001C0FF8">
      <w:pPr>
        <w:pStyle w:val="BodyText"/>
        <w:spacing w:before="167"/>
      </w:pPr>
      <w:r w:rsidRPr="006B2833">
        <w:t>We pay respects to those who did not survive and to their family members and friends.</w:t>
      </w:r>
    </w:p>
    <w:p w14:paraId="5795C3A1" w14:textId="6B9774BC" w:rsidR="001C646A" w:rsidRDefault="001C646A" w:rsidP="001C0FF8">
      <w:pPr>
        <w:pStyle w:val="BodyText"/>
        <w:rPr>
          <w:sz w:val="20"/>
        </w:rPr>
      </w:pPr>
    </w:p>
    <w:p w14:paraId="4AD22B66" w14:textId="77777777" w:rsidR="00F720C9" w:rsidRPr="006B2833" w:rsidRDefault="00F720C9" w:rsidP="001C0FF8">
      <w:pPr>
        <w:pStyle w:val="BodyText"/>
        <w:rPr>
          <w:sz w:val="20"/>
        </w:rPr>
      </w:pPr>
    </w:p>
    <w:p w14:paraId="14D63AB8" w14:textId="77777777" w:rsidR="00F720C9" w:rsidRDefault="00F720C9" w:rsidP="001C0FF8">
      <w:pPr>
        <w:pStyle w:val="Heading3"/>
        <w:ind w:left="0"/>
      </w:pPr>
      <w:r>
        <w:t>Family violence services and support</w:t>
      </w:r>
    </w:p>
    <w:p w14:paraId="7997734A" w14:textId="77777777" w:rsidR="00F720C9" w:rsidRDefault="00F720C9" w:rsidP="001C0FF8">
      <w:pPr>
        <w:pStyle w:val="BasicParagraph"/>
      </w:pPr>
      <w:r>
        <w:t>If you are concerned for your safety or that of someone else, please contact the police in your state or territory, or call Triple Zero (</w:t>
      </w:r>
      <w:r w:rsidRPr="5D3384AE">
        <w:rPr>
          <w:rFonts w:ascii="Montserrat" w:hAnsi="Montserrat" w:cs="Montserrat"/>
          <w:b/>
          <w:bCs/>
        </w:rPr>
        <w:t>000</w:t>
      </w:r>
      <w:r>
        <w:t>) for emergency assistance.</w:t>
      </w:r>
    </w:p>
    <w:p w14:paraId="422EE4E7" w14:textId="77777777" w:rsidR="00F720C9" w:rsidRPr="00DE057E" w:rsidRDefault="00F720C9" w:rsidP="001C0FF8">
      <w:pPr>
        <w:pStyle w:val="BasicParagraph"/>
      </w:pPr>
      <w:r>
        <w:t xml:space="preserve">If you have experienced family violence and need support or assistance, contact: </w:t>
      </w:r>
    </w:p>
    <w:p w14:paraId="1C10580C" w14:textId="77777777" w:rsidR="00F720C9" w:rsidRPr="00DE057E" w:rsidRDefault="00F720C9" w:rsidP="001C0FF8">
      <w:pPr>
        <w:pStyle w:val="ListParagraph"/>
        <w:widowControl/>
        <w:numPr>
          <w:ilvl w:val="0"/>
          <w:numId w:val="49"/>
        </w:numPr>
        <w:suppressAutoHyphens/>
        <w:adjustRightInd w:val="0"/>
        <w:spacing w:before="85" w:after="85" w:line="300" w:lineRule="atLeast"/>
        <w:contextualSpacing/>
        <w:textAlignment w:val="center"/>
        <w:rPr>
          <w:sz w:val="18"/>
          <w:szCs w:val="18"/>
        </w:rPr>
      </w:pPr>
      <w:r w:rsidRPr="5D3384AE">
        <w:rPr>
          <w:sz w:val="18"/>
          <w:szCs w:val="18"/>
        </w:rPr>
        <w:t xml:space="preserve">National Sexual Assault and Domestic Violence hotline </w:t>
      </w:r>
      <w:r>
        <w:br/>
      </w:r>
      <w:r w:rsidRPr="5D3384AE">
        <w:rPr>
          <w:sz w:val="18"/>
          <w:szCs w:val="18"/>
        </w:rPr>
        <w:t>1800 RESPECT (1800 737 732)</w:t>
      </w:r>
    </w:p>
    <w:p w14:paraId="3A0E8DF1" w14:textId="77777777" w:rsidR="00F720C9" w:rsidRPr="00DE057E" w:rsidRDefault="00F720C9" w:rsidP="001C0FF8">
      <w:pPr>
        <w:pStyle w:val="ListParagraph"/>
        <w:widowControl/>
        <w:numPr>
          <w:ilvl w:val="0"/>
          <w:numId w:val="49"/>
        </w:numPr>
        <w:suppressAutoHyphens/>
        <w:adjustRightInd w:val="0"/>
        <w:spacing w:before="85" w:after="85" w:line="300" w:lineRule="atLeast"/>
        <w:contextualSpacing/>
        <w:textAlignment w:val="center"/>
        <w:rPr>
          <w:sz w:val="18"/>
          <w:szCs w:val="18"/>
        </w:rPr>
      </w:pPr>
      <w:r w:rsidRPr="5D3384AE">
        <w:rPr>
          <w:sz w:val="18"/>
          <w:szCs w:val="18"/>
        </w:rPr>
        <w:t>Safe Steps 24/7 family violence response line</w:t>
      </w:r>
      <w:r>
        <w:br/>
      </w:r>
      <w:r w:rsidRPr="5D3384AE">
        <w:rPr>
          <w:sz w:val="18"/>
          <w:szCs w:val="18"/>
        </w:rPr>
        <w:t>1800 015 188</w:t>
      </w:r>
    </w:p>
    <w:p w14:paraId="5B681843" w14:textId="77777777" w:rsidR="00F720C9" w:rsidRPr="00DE057E" w:rsidRDefault="00F720C9" w:rsidP="001C0FF8">
      <w:pPr>
        <w:pStyle w:val="ListParagraph"/>
        <w:widowControl/>
        <w:numPr>
          <w:ilvl w:val="0"/>
          <w:numId w:val="49"/>
        </w:numPr>
        <w:suppressAutoHyphens/>
        <w:adjustRightInd w:val="0"/>
        <w:spacing w:before="85" w:after="85" w:line="300" w:lineRule="atLeast"/>
        <w:contextualSpacing/>
        <w:textAlignment w:val="center"/>
        <w:rPr>
          <w:sz w:val="18"/>
          <w:szCs w:val="18"/>
        </w:rPr>
      </w:pPr>
      <w:r w:rsidRPr="5D3384AE">
        <w:rPr>
          <w:sz w:val="18"/>
          <w:szCs w:val="18"/>
        </w:rPr>
        <w:t xml:space="preserve">Victims of Crime helpline for men who are victims of family violence </w:t>
      </w:r>
      <w:r>
        <w:br/>
      </w:r>
      <w:r w:rsidRPr="5D3384AE">
        <w:rPr>
          <w:sz w:val="18"/>
          <w:szCs w:val="18"/>
        </w:rPr>
        <w:t xml:space="preserve">1800 819 817 (8am–11pm) </w:t>
      </w:r>
    </w:p>
    <w:p w14:paraId="4377A7A5" w14:textId="77777777" w:rsidR="00F720C9" w:rsidRPr="00DE057E" w:rsidRDefault="00F720C9" w:rsidP="001C0FF8">
      <w:pPr>
        <w:pStyle w:val="ListParagraph"/>
        <w:widowControl/>
        <w:numPr>
          <w:ilvl w:val="0"/>
          <w:numId w:val="49"/>
        </w:numPr>
        <w:suppressAutoHyphens/>
        <w:adjustRightInd w:val="0"/>
        <w:spacing w:before="85" w:after="85" w:line="300" w:lineRule="atLeast"/>
        <w:contextualSpacing/>
        <w:textAlignment w:val="center"/>
        <w:rPr>
          <w:sz w:val="18"/>
          <w:szCs w:val="18"/>
        </w:rPr>
      </w:pPr>
      <w:r w:rsidRPr="5D3384AE">
        <w:rPr>
          <w:sz w:val="18"/>
          <w:szCs w:val="18"/>
        </w:rPr>
        <w:t>Rainbow Door specialist LGBTIQ+ support, advice and referral line 1800 729 367 (10am–5pm).</w:t>
      </w:r>
    </w:p>
    <w:p w14:paraId="60672E98" w14:textId="05EDFFF4" w:rsidR="00F720C9" w:rsidRPr="00DE057E" w:rsidRDefault="00F720C9" w:rsidP="001C0FF8">
      <w:pPr>
        <w:pStyle w:val="BasicParagraph"/>
      </w:pPr>
      <w:r>
        <w:t>If you are concerned about your behaviour and its impact on your family, contact the Men’s Referral Service on 1300 766 491 (</w:t>
      </w:r>
      <w:r w:rsidR="006C5924">
        <w:t>24/7 service</w:t>
      </w:r>
      <w:r>
        <w:t>).</w:t>
      </w:r>
    </w:p>
    <w:p w14:paraId="277ECD35" w14:textId="1FD8A006" w:rsidR="001C646A" w:rsidRPr="006B2833" w:rsidRDefault="001C646A" w:rsidP="001C0FF8">
      <w:pPr>
        <w:pStyle w:val="BodyText"/>
        <w:spacing w:before="6"/>
        <w:rPr>
          <w:sz w:val="14"/>
        </w:rPr>
      </w:pPr>
    </w:p>
    <w:p w14:paraId="46933C4D" w14:textId="77777777" w:rsidR="001C646A" w:rsidRPr="006B2833" w:rsidRDefault="001C646A" w:rsidP="001C0FF8">
      <w:pPr>
        <w:pStyle w:val="BodyText"/>
        <w:spacing w:before="1"/>
        <w:rPr>
          <w:sz w:val="29"/>
        </w:rPr>
      </w:pPr>
    </w:p>
    <w:p w14:paraId="361232D5" w14:textId="77777777" w:rsidR="001C646A" w:rsidRDefault="001C646A" w:rsidP="001C0FF8">
      <w:pPr>
        <w:rPr>
          <w:rFonts w:ascii="Calibri" w:hAnsi="Calibri"/>
        </w:rPr>
      </w:pPr>
    </w:p>
    <w:p w14:paraId="7334F0F0" w14:textId="77777777" w:rsidR="00DC43F4" w:rsidRPr="00893256" w:rsidRDefault="00DC43F4" w:rsidP="001C0FF8">
      <w:pPr>
        <w:pStyle w:val="Pa2"/>
        <w:spacing w:before="160" w:after="80"/>
        <w:ind w:left="29"/>
        <w:rPr>
          <w:rFonts w:ascii="Montserrat Light" w:hAnsi="Montserrat Light" w:cs="Montserrat Medium"/>
          <w:color w:val="3F3F41"/>
          <w:sz w:val="27"/>
          <w:szCs w:val="27"/>
        </w:rPr>
      </w:pPr>
      <w:r w:rsidRPr="00893256">
        <w:rPr>
          <w:rFonts w:ascii="Montserrat Light" w:hAnsi="Montserrat Light" w:cs="Montserrat Medium"/>
          <w:color w:val="3F3F41"/>
          <w:sz w:val="27"/>
          <w:szCs w:val="27"/>
        </w:rPr>
        <w:t>Accessibility</w:t>
      </w:r>
    </w:p>
    <w:p w14:paraId="510C260A" w14:textId="77777777" w:rsidR="00DC43F4" w:rsidRPr="00893256" w:rsidRDefault="00DC43F4" w:rsidP="001C0FF8">
      <w:pPr>
        <w:pStyle w:val="Pa3"/>
        <w:spacing w:before="80" w:after="80"/>
        <w:ind w:left="29"/>
        <w:rPr>
          <w:rFonts w:ascii="Montserrat Light" w:hAnsi="Montserrat Light" w:cs="Montserrat Medium"/>
          <w:color w:val="836AAF"/>
          <w:sz w:val="18"/>
          <w:szCs w:val="18"/>
        </w:rPr>
      </w:pPr>
      <w:r w:rsidRPr="00893256">
        <w:rPr>
          <w:rFonts w:ascii="Montserrat Light" w:hAnsi="Montserrat Light" w:cs="Montserrat Light"/>
          <w:color w:val="3F3F41"/>
          <w:sz w:val="18"/>
          <w:szCs w:val="18"/>
        </w:rPr>
        <w:t>To receive this publication in an accessible format phone 03 9651 0052, using the National Relay Service 13</w:t>
      </w:r>
      <w:r>
        <w:rPr>
          <w:rFonts w:ascii="Montserrat Light" w:hAnsi="Montserrat Light" w:cs="Montserrat Light"/>
          <w:color w:val="3F3F41"/>
          <w:sz w:val="18"/>
          <w:szCs w:val="18"/>
        </w:rPr>
        <w:t> </w:t>
      </w:r>
      <w:r w:rsidRPr="00893256">
        <w:rPr>
          <w:rFonts w:ascii="Montserrat Light" w:hAnsi="Montserrat Light" w:cs="Montserrat Light"/>
          <w:color w:val="3F3F41"/>
          <w:sz w:val="18"/>
          <w:szCs w:val="18"/>
        </w:rPr>
        <w:t xml:space="preserve">36 77 if required, or </w:t>
      </w:r>
      <w:r w:rsidRPr="00893256">
        <w:rPr>
          <w:rFonts w:ascii="Montserrat Light" w:hAnsi="Montserrat Light" w:cs="Montserrat Medium"/>
          <w:color w:val="836AAF"/>
          <w:sz w:val="18"/>
          <w:szCs w:val="18"/>
        </w:rPr>
        <w:t>email the Family Violence Reform Implementation Monitor at info@fvrim.vic.gov.au.</w:t>
      </w:r>
    </w:p>
    <w:p w14:paraId="5A1C3B67" w14:textId="77777777" w:rsidR="00DC43F4" w:rsidRPr="00893256" w:rsidRDefault="00DC43F4" w:rsidP="001C0FF8">
      <w:pPr>
        <w:pStyle w:val="BodyText"/>
        <w:spacing w:before="11"/>
        <w:ind w:left="29"/>
        <w:rPr>
          <w:sz w:val="24"/>
        </w:rPr>
      </w:pPr>
      <w:r w:rsidRPr="00893256">
        <w:rPr>
          <w:color w:val="3F3F41"/>
        </w:rPr>
        <w:t xml:space="preserve">This document is also available in HTML and PDF format on the </w:t>
      </w:r>
      <w:r w:rsidRPr="00893256">
        <w:rPr>
          <w:rFonts w:cs="Montserrat Medium"/>
          <w:color w:val="836AAF"/>
        </w:rPr>
        <w:t>Monitor’s website</w:t>
      </w:r>
      <w:r>
        <w:rPr>
          <w:rFonts w:cs="Montserrat Medium"/>
          <w:color w:val="836AAF"/>
        </w:rPr>
        <w:t xml:space="preserve"> &lt;www.fvrim.vic.gov.au&gt;</w:t>
      </w:r>
      <w:r w:rsidRPr="00893256">
        <w:rPr>
          <w:rFonts w:cs="Montserrat Medium"/>
          <w:color w:val="836AAF"/>
        </w:rPr>
        <w:t>.</w:t>
      </w:r>
    </w:p>
    <w:p w14:paraId="1C9D0FEB" w14:textId="2CCFAC50" w:rsidR="00DC43F4" w:rsidRDefault="00DC43F4">
      <w:pPr>
        <w:rPr>
          <w:rFonts w:ascii="Calibri" w:hAnsi="Calibri"/>
        </w:rPr>
        <w:sectPr w:rsidR="00DC43F4" w:rsidSect="00902678">
          <w:pgSz w:w="11910" w:h="16840"/>
          <w:pgMar w:top="1134" w:right="1021" w:bottom="1134" w:left="1021" w:header="720" w:footer="720" w:gutter="0"/>
          <w:cols w:space="720"/>
        </w:sectPr>
      </w:pPr>
    </w:p>
    <w:p w14:paraId="507870F4" w14:textId="38B5D94D" w:rsidR="001C646A" w:rsidRDefault="001C646A">
      <w:pPr>
        <w:pStyle w:val="BodyText"/>
        <w:ind w:left="-1020"/>
        <w:rPr>
          <w:rFonts w:ascii="Calibri"/>
          <w:sz w:val="20"/>
        </w:rPr>
      </w:pPr>
    </w:p>
    <w:p w14:paraId="37921E87" w14:textId="77777777" w:rsidR="001C646A" w:rsidRDefault="001C646A">
      <w:pPr>
        <w:pStyle w:val="BodyText"/>
        <w:rPr>
          <w:rFonts w:ascii="Calibri"/>
          <w:sz w:val="20"/>
        </w:rPr>
      </w:pPr>
    </w:p>
    <w:p w14:paraId="7BA9EB5E" w14:textId="77777777" w:rsidR="001C646A" w:rsidRDefault="001C646A">
      <w:pPr>
        <w:pStyle w:val="BodyText"/>
        <w:spacing w:before="6"/>
        <w:rPr>
          <w:rFonts w:ascii="Calibri"/>
          <w:sz w:val="16"/>
        </w:rPr>
      </w:pPr>
    </w:p>
    <w:p w14:paraId="40B77C8B" w14:textId="086FAFA1" w:rsidR="001C646A" w:rsidRPr="00745A13" w:rsidRDefault="00E018C1">
      <w:pPr>
        <w:pStyle w:val="Heading1"/>
      </w:pPr>
      <w:r w:rsidRPr="00745A13">
        <w:rPr>
          <w:w w:val="120"/>
        </w:rPr>
        <w:t>Monitoring Victoria’s</w:t>
      </w:r>
      <w:r w:rsidR="00DC43F4">
        <w:rPr>
          <w:w w:val="120"/>
        </w:rPr>
        <w:t xml:space="preserve"> </w:t>
      </w:r>
    </w:p>
    <w:p w14:paraId="5A31C307" w14:textId="77777777" w:rsidR="001C646A" w:rsidRPr="00745A13" w:rsidRDefault="00E018C1">
      <w:pPr>
        <w:spacing w:before="4"/>
        <w:ind w:left="113"/>
        <w:rPr>
          <w:rFonts w:ascii="Calibri"/>
          <w:sz w:val="39"/>
        </w:rPr>
      </w:pPr>
      <w:r w:rsidRPr="00745A13">
        <w:rPr>
          <w:rFonts w:ascii="Calibri"/>
          <w:w w:val="125"/>
          <w:sz w:val="39"/>
        </w:rPr>
        <w:t>family violence reforms</w:t>
      </w:r>
    </w:p>
    <w:p w14:paraId="4213B7EA" w14:textId="77777777" w:rsidR="001C646A" w:rsidRPr="00745A13" w:rsidRDefault="001C646A">
      <w:pPr>
        <w:pStyle w:val="BodyText"/>
        <w:spacing w:before="5"/>
        <w:rPr>
          <w:rFonts w:ascii="Calibri"/>
          <w:sz w:val="43"/>
        </w:rPr>
      </w:pPr>
    </w:p>
    <w:p w14:paraId="098353B8" w14:textId="77777777" w:rsidR="001C646A" w:rsidRPr="00745A13" w:rsidRDefault="00E018C1">
      <w:pPr>
        <w:pStyle w:val="Heading1"/>
        <w:spacing w:before="1" w:line="242" w:lineRule="auto"/>
        <w:ind w:right="3838"/>
      </w:pPr>
      <w:r w:rsidRPr="00745A13">
        <w:rPr>
          <w:w w:val="120"/>
        </w:rPr>
        <w:t>Crisis response to recovery model for victim survivors</w:t>
      </w:r>
    </w:p>
    <w:p w14:paraId="0E2F66CE" w14:textId="77777777" w:rsidR="001C646A" w:rsidRPr="00745A13" w:rsidRDefault="00E018C1">
      <w:pPr>
        <w:pStyle w:val="Heading4"/>
        <w:spacing w:before="321"/>
      </w:pPr>
      <w:r w:rsidRPr="00745A13">
        <w:rPr>
          <w:w w:val="125"/>
        </w:rPr>
        <w:t>December 2022</w:t>
      </w:r>
    </w:p>
    <w:p w14:paraId="4B879FB6" w14:textId="77777777" w:rsidR="001C646A" w:rsidRPr="00745A13" w:rsidRDefault="001C646A">
      <w:pPr>
        <w:pStyle w:val="BodyText"/>
        <w:rPr>
          <w:rFonts w:ascii="Calibri"/>
          <w:sz w:val="30"/>
        </w:rPr>
      </w:pPr>
    </w:p>
    <w:p w14:paraId="2D06EFC5" w14:textId="77777777" w:rsidR="001C646A" w:rsidRDefault="001C646A">
      <w:pPr>
        <w:pStyle w:val="BodyText"/>
        <w:rPr>
          <w:rFonts w:ascii="Calibri"/>
          <w:sz w:val="30"/>
        </w:rPr>
      </w:pPr>
    </w:p>
    <w:p w14:paraId="7E292C8F" w14:textId="77777777" w:rsidR="001C646A" w:rsidRDefault="001C646A">
      <w:pPr>
        <w:pStyle w:val="BodyText"/>
        <w:rPr>
          <w:rFonts w:ascii="Calibri"/>
          <w:sz w:val="30"/>
        </w:rPr>
      </w:pPr>
    </w:p>
    <w:p w14:paraId="0C9F5B8B" w14:textId="77777777" w:rsidR="001C646A" w:rsidRDefault="001C646A">
      <w:pPr>
        <w:pStyle w:val="BodyText"/>
        <w:rPr>
          <w:rFonts w:ascii="Calibri"/>
          <w:sz w:val="30"/>
        </w:rPr>
      </w:pPr>
    </w:p>
    <w:p w14:paraId="5887A50F" w14:textId="77777777" w:rsidR="001C646A" w:rsidRDefault="001C646A">
      <w:pPr>
        <w:pStyle w:val="BodyText"/>
        <w:rPr>
          <w:rFonts w:ascii="Calibri"/>
          <w:sz w:val="30"/>
        </w:rPr>
      </w:pPr>
    </w:p>
    <w:p w14:paraId="66D407D0" w14:textId="77777777" w:rsidR="001C646A" w:rsidRDefault="001C646A">
      <w:pPr>
        <w:pStyle w:val="BodyText"/>
        <w:rPr>
          <w:rFonts w:ascii="Calibri"/>
          <w:sz w:val="30"/>
        </w:rPr>
      </w:pPr>
    </w:p>
    <w:p w14:paraId="6F3CAED2" w14:textId="77777777" w:rsidR="001C646A" w:rsidRDefault="001C646A">
      <w:pPr>
        <w:pStyle w:val="BodyText"/>
        <w:rPr>
          <w:rFonts w:ascii="Calibri"/>
          <w:sz w:val="30"/>
        </w:rPr>
      </w:pPr>
    </w:p>
    <w:p w14:paraId="060B9C96" w14:textId="77777777" w:rsidR="001C646A" w:rsidRDefault="001C646A">
      <w:pPr>
        <w:pStyle w:val="BodyText"/>
        <w:rPr>
          <w:rFonts w:ascii="Calibri"/>
          <w:sz w:val="30"/>
        </w:rPr>
      </w:pPr>
    </w:p>
    <w:p w14:paraId="0682E85C" w14:textId="77777777" w:rsidR="001C646A" w:rsidRDefault="001C646A">
      <w:pPr>
        <w:pStyle w:val="BodyText"/>
        <w:rPr>
          <w:rFonts w:ascii="Calibri"/>
          <w:sz w:val="30"/>
        </w:rPr>
      </w:pPr>
    </w:p>
    <w:p w14:paraId="6718B7EF" w14:textId="77777777" w:rsidR="001C646A" w:rsidRDefault="001C646A">
      <w:pPr>
        <w:pStyle w:val="BodyText"/>
        <w:rPr>
          <w:rFonts w:ascii="Calibri"/>
          <w:sz w:val="30"/>
        </w:rPr>
      </w:pPr>
    </w:p>
    <w:p w14:paraId="3A55339A" w14:textId="77777777" w:rsidR="001C646A" w:rsidRDefault="001C646A">
      <w:pPr>
        <w:pStyle w:val="BodyText"/>
        <w:rPr>
          <w:rFonts w:ascii="Calibri"/>
          <w:sz w:val="30"/>
        </w:rPr>
      </w:pPr>
    </w:p>
    <w:p w14:paraId="71A9645F" w14:textId="77777777" w:rsidR="001C646A" w:rsidRDefault="001C646A">
      <w:pPr>
        <w:pStyle w:val="BodyText"/>
        <w:rPr>
          <w:rFonts w:ascii="Calibri"/>
          <w:sz w:val="30"/>
        </w:rPr>
      </w:pPr>
    </w:p>
    <w:p w14:paraId="0A7C9104" w14:textId="77777777" w:rsidR="001C646A" w:rsidRDefault="001C646A">
      <w:pPr>
        <w:pStyle w:val="BodyText"/>
        <w:rPr>
          <w:rFonts w:ascii="Calibri"/>
          <w:sz w:val="30"/>
        </w:rPr>
      </w:pPr>
    </w:p>
    <w:p w14:paraId="67D40DB5" w14:textId="77777777" w:rsidR="001C646A" w:rsidRDefault="001C646A">
      <w:pPr>
        <w:pStyle w:val="BodyText"/>
        <w:rPr>
          <w:rFonts w:ascii="Calibri"/>
          <w:sz w:val="30"/>
        </w:rPr>
      </w:pPr>
    </w:p>
    <w:p w14:paraId="4D1ECEFE" w14:textId="77777777" w:rsidR="001C646A" w:rsidRDefault="001C646A">
      <w:pPr>
        <w:pStyle w:val="BodyText"/>
        <w:rPr>
          <w:rFonts w:ascii="Calibri"/>
          <w:sz w:val="30"/>
        </w:rPr>
      </w:pPr>
    </w:p>
    <w:p w14:paraId="31F7B1E1" w14:textId="77777777" w:rsidR="001C646A" w:rsidRDefault="001C646A">
      <w:pPr>
        <w:pStyle w:val="BodyText"/>
        <w:rPr>
          <w:rFonts w:ascii="Calibri"/>
          <w:sz w:val="30"/>
        </w:rPr>
      </w:pPr>
    </w:p>
    <w:p w14:paraId="066FC2C8" w14:textId="77777777" w:rsidR="001C646A" w:rsidRDefault="001C646A">
      <w:pPr>
        <w:pStyle w:val="BodyText"/>
        <w:rPr>
          <w:rFonts w:ascii="Calibri"/>
          <w:sz w:val="30"/>
        </w:rPr>
      </w:pPr>
    </w:p>
    <w:p w14:paraId="0890356C" w14:textId="77777777" w:rsidR="001C646A" w:rsidRDefault="001C646A">
      <w:pPr>
        <w:pStyle w:val="BodyText"/>
        <w:spacing w:before="1"/>
        <w:rPr>
          <w:rFonts w:ascii="Calibri"/>
          <w:sz w:val="30"/>
        </w:rPr>
      </w:pPr>
    </w:p>
    <w:p w14:paraId="1F5E1DA5" w14:textId="77777777" w:rsidR="001C646A" w:rsidRPr="008057CE" w:rsidRDefault="00E018C1">
      <w:pPr>
        <w:spacing w:before="1"/>
        <w:ind w:left="113"/>
        <w:rPr>
          <w:rFonts w:ascii="Calibri"/>
          <w:sz w:val="24"/>
        </w:rPr>
      </w:pPr>
      <w:r w:rsidRPr="008057CE">
        <w:rPr>
          <w:rFonts w:ascii="Calibri"/>
          <w:w w:val="125"/>
          <w:sz w:val="24"/>
        </w:rPr>
        <w:t>Copyright</w:t>
      </w:r>
    </w:p>
    <w:p w14:paraId="78A3F943" w14:textId="77777777" w:rsidR="001C646A" w:rsidRPr="008057CE" w:rsidRDefault="00E018C1">
      <w:pPr>
        <w:pStyle w:val="BodyText"/>
        <w:spacing w:before="227"/>
        <w:ind w:left="113"/>
      </w:pPr>
      <w:r w:rsidRPr="008057CE">
        <w:t>Authorised by the Family Violence Reform Implementation Monitor</w:t>
      </w:r>
    </w:p>
    <w:p w14:paraId="459E73A1" w14:textId="77777777" w:rsidR="001C646A" w:rsidRPr="008057CE" w:rsidRDefault="00E018C1">
      <w:pPr>
        <w:pStyle w:val="BodyText"/>
        <w:spacing w:line="440" w:lineRule="atLeast"/>
        <w:ind w:left="113" w:right="2541"/>
      </w:pPr>
      <w:r w:rsidRPr="008057CE">
        <w:t>Published by the Office of the Family Violence Reform Implementation Monitor GPO Box 4912, Melbourne VIC 3001</w:t>
      </w:r>
    </w:p>
    <w:p w14:paraId="6AC6BDBA" w14:textId="77777777" w:rsidR="001C646A" w:rsidRPr="008057CE" w:rsidRDefault="00E018C1">
      <w:pPr>
        <w:pStyle w:val="BodyText"/>
        <w:spacing w:before="32"/>
        <w:ind w:left="113"/>
        <w:rPr>
          <w:rFonts w:ascii="Calibri"/>
        </w:rPr>
      </w:pPr>
      <w:r w:rsidRPr="008057CE">
        <w:rPr>
          <w:w w:val="105"/>
        </w:rPr>
        <w:t xml:space="preserve">t: (03) 9651 0052 | e: </w:t>
      </w:r>
      <w:hyperlink r:id="rId9">
        <w:r w:rsidRPr="008057CE">
          <w:rPr>
            <w:rFonts w:ascii="Calibri"/>
            <w:w w:val="105"/>
          </w:rPr>
          <w:t>info@fvrim.vic.gov.au</w:t>
        </w:r>
      </w:hyperlink>
    </w:p>
    <w:p w14:paraId="65698B65" w14:textId="77777777" w:rsidR="001C646A" w:rsidRPr="00DC43F4" w:rsidRDefault="00E018C1">
      <w:pPr>
        <w:spacing w:before="154"/>
        <w:ind w:left="113"/>
        <w:rPr>
          <w:iCs/>
          <w:sz w:val="14"/>
        </w:rPr>
      </w:pPr>
      <w:r w:rsidRPr="00DC43F4">
        <w:rPr>
          <w:iCs/>
          <w:sz w:val="14"/>
        </w:rPr>
        <w:t>© State of Victoria 2022 (Office of the Family Violence Reform Implementation Monitor)</w:t>
      </w:r>
    </w:p>
    <w:p w14:paraId="1D15813A" w14:textId="77777777" w:rsidR="001C646A" w:rsidRPr="00DC43F4" w:rsidRDefault="001C646A">
      <w:pPr>
        <w:pStyle w:val="BodyText"/>
        <w:spacing w:before="11"/>
        <w:rPr>
          <w:iCs/>
          <w:sz w:val="12"/>
        </w:rPr>
      </w:pPr>
    </w:p>
    <w:p w14:paraId="5D0B583F" w14:textId="77777777" w:rsidR="001C646A" w:rsidRPr="00DC43F4" w:rsidRDefault="00E018C1">
      <w:pPr>
        <w:spacing w:before="1" w:line="249" w:lineRule="auto"/>
        <w:ind w:left="113" w:right="2140"/>
        <w:rPr>
          <w:iCs/>
          <w:sz w:val="14"/>
        </w:rPr>
      </w:pPr>
      <w:r w:rsidRPr="00DC43F4">
        <w:rPr>
          <w:iCs/>
          <w:sz w:val="14"/>
        </w:rPr>
        <w:t>This work is copyright. All material published in this document is licensed under a Creative Commons - Attribution 4.0 International licence. This licence does not apply to any images or branding.</w:t>
      </w:r>
    </w:p>
    <w:p w14:paraId="17456259" w14:textId="77777777" w:rsidR="001C646A" w:rsidRPr="00DC43F4" w:rsidRDefault="001C646A">
      <w:pPr>
        <w:pStyle w:val="BodyText"/>
        <w:spacing w:before="2"/>
        <w:rPr>
          <w:iCs/>
          <w:sz w:val="12"/>
        </w:rPr>
      </w:pPr>
    </w:p>
    <w:p w14:paraId="5BDAB4AA" w14:textId="77777777" w:rsidR="001C646A" w:rsidRPr="00DC43F4" w:rsidRDefault="00E018C1">
      <w:pPr>
        <w:spacing w:before="1"/>
        <w:ind w:left="113"/>
        <w:rPr>
          <w:iCs/>
          <w:sz w:val="14"/>
        </w:rPr>
      </w:pPr>
      <w:r w:rsidRPr="00DC43F4">
        <w:rPr>
          <w:iCs/>
          <w:sz w:val="14"/>
        </w:rPr>
        <w:t>Date of publication: 23 December 2022</w:t>
      </w:r>
    </w:p>
    <w:p w14:paraId="7051D0C5" w14:textId="77777777" w:rsidR="001C646A" w:rsidRPr="00DC43F4" w:rsidRDefault="00E018C1">
      <w:pPr>
        <w:spacing w:before="6"/>
        <w:ind w:left="113"/>
        <w:rPr>
          <w:iCs/>
          <w:sz w:val="14"/>
        </w:rPr>
      </w:pPr>
      <w:r w:rsidRPr="00DC43F4">
        <w:rPr>
          <w:iCs/>
          <w:sz w:val="14"/>
        </w:rPr>
        <w:t>ISBN: 978-0-6454873-3-6 (PDF/online)</w:t>
      </w:r>
    </w:p>
    <w:p w14:paraId="0DC30ECE" w14:textId="77777777" w:rsidR="001C646A" w:rsidRDefault="001C646A">
      <w:pPr>
        <w:rPr>
          <w:rFonts w:ascii="Montserrat"/>
          <w:sz w:val="14"/>
        </w:rPr>
        <w:sectPr w:rsidR="001C646A" w:rsidSect="00902678">
          <w:pgSz w:w="11910" w:h="16840"/>
          <w:pgMar w:top="1134" w:right="1021" w:bottom="1134" w:left="1021" w:header="720" w:footer="720" w:gutter="0"/>
          <w:cols w:space="720"/>
        </w:sectPr>
      </w:pPr>
    </w:p>
    <w:p w14:paraId="0F1BA46B" w14:textId="185E8A6A" w:rsidR="001C646A" w:rsidRPr="008057CE" w:rsidRDefault="00E018C1" w:rsidP="001C0FF8">
      <w:pPr>
        <w:pStyle w:val="Heading1"/>
        <w:spacing w:before="81"/>
        <w:ind w:left="0"/>
        <w:rPr>
          <w:w w:val="120"/>
        </w:rPr>
      </w:pPr>
      <w:r w:rsidRPr="008057CE">
        <w:rPr>
          <w:w w:val="120"/>
        </w:rPr>
        <w:lastRenderedPageBreak/>
        <w:t>Foreword</w:t>
      </w:r>
    </w:p>
    <w:p w14:paraId="0BA5BA9F" w14:textId="1F175940" w:rsidR="001C646A" w:rsidRPr="008057CE" w:rsidRDefault="00E018C1" w:rsidP="001C0FF8">
      <w:pPr>
        <w:pStyle w:val="BodyText"/>
        <w:spacing w:before="300" w:line="273" w:lineRule="auto"/>
        <w:ind w:right="109"/>
      </w:pPr>
      <w:r w:rsidRPr="008057CE">
        <w:t xml:space="preserve">This topic was all about the victim survivor journey. </w:t>
      </w:r>
      <w:r w:rsidRPr="008057CE">
        <w:rPr>
          <w:spacing w:val="-4"/>
        </w:rPr>
        <w:t xml:space="preserve">We </w:t>
      </w:r>
      <w:r w:rsidRPr="008057CE">
        <w:t>wanted to see how well the system was working as a whole to respond to victim survivors at the point of crisis, and its capacity to meet their wide- ranging needs and support them towards recovery. There is no doubt that critical elements of the service system are in place, although there are many areas with insufficient capacity, the most pressing area of need being crisis accommodation. Creating a prompt and seamless pathway for victim survivors navigating their way through these services is also still a work in progress. Understanding demand and providing adequate levels of support to meet presenting needs is central to an effective service pathway for victim survivors. It must be noted that</w:t>
      </w:r>
      <w:r w:rsidR="005C6ACC">
        <w:t xml:space="preserve"> </w:t>
      </w:r>
      <w:r w:rsidRPr="008057CE">
        <w:t>the impact of the pandemic has been a critical factor affecting service</w:t>
      </w:r>
      <w:r w:rsidR="005C6ACC">
        <w:t xml:space="preserve"> </w:t>
      </w:r>
      <w:r w:rsidRPr="008057CE">
        <w:t>delivery, and this report must be considered in this context.</w:t>
      </w:r>
    </w:p>
    <w:p w14:paraId="6FF528D2" w14:textId="77777777" w:rsidR="001C646A" w:rsidRPr="008057CE" w:rsidRDefault="001C646A" w:rsidP="001C0FF8">
      <w:pPr>
        <w:pStyle w:val="BodyText"/>
        <w:spacing w:before="4"/>
        <w:rPr>
          <w:sz w:val="15"/>
        </w:rPr>
      </w:pPr>
    </w:p>
    <w:p w14:paraId="2B2BEFEF" w14:textId="77777777" w:rsidR="001C646A" w:rsidRPr="008057CE" w:rsidRDefault="00E018C1" w:rsidP="001C0FF8">
      <w:pPr>
        <w:pStyle w:val="BodyText"/>
        <w:spacing w:line="273" w:lineRule="auto"/>
      </w:pPr>
      <w:r w:rsidRPr="008057CE">
        <w:t>Special thanks to the victim survivors we met with to inform this topic. They so generously shared their experiences to highlight things that worked well for them and areas where improvement was needed.</w:t>
      </w:r>
    </w:p>
    <w:p w14:paraId="58FC4BB5" w14:textId="5063D929" w:rsidR="001C646A" w:rsidRPr="008057CE" w:rsidRDefault="00E018C1" w:rsidP="001C0FF8">
      <w:pPr>
        <w:pStyle w:val="BodyText"/>
        <w:spacing w:line="273" w:lineRule="auto"/>
        <w:ind w:right="157"/>
      </w:pPr>
      <w:r w:rsidRPr="008057CE">
        <w:t xml:space="preserve">Of note were examples where their experiences were vastly different from pre- to post-reforms, with a much more positive outcome in recent times. It is </w:t>
      </w:r>
      <w:r w:rsidR="00745A13" w:rsidRPr="008057CE">
        <w:t>heart-breaking</w:t>
      </w:r>
      <w:r w:rsidRPr="008057CE">
        <w:t xml:space="preserve"> to hear their stories – the lengths</w:t>
      </w:r>
      <w:r w:rsidR="00902678">
        <w:t xml:space="preserve"> </w:t>
      </w:r>
      <w:r w:rsidRPr="008057CE">
        <w:t xml:space="preserve">to which they have gone to protect their children and the ongoing trauma they endure. </w:t>
      </w:r>
      <w:r w:rsidR="005C6ACC">
        <w:t>N</w:t>
      </w:r>
      <w:r w:rsidRPr="008057CE">
        <w:t>otwithstanding this, these women are now making an invaluable contribution to the design and delivery of   the service response. These champions and advocates are to be admired for their strength and dedication, and their expertise must continue to be</w:t>
      </w:r>
      <w:r w:rsidRPr="008057CE">
        <w:rPr>
          <w:spacing w:val="9"/>
        </w:rPr>
        <w:t xml:space="preserve"> </w:t>
      </w:r>
      <w:r w:rsidRPr="008057CE">
        <w:t>harnessed.</w:t>
      </w:r>
    </w:p>
    <w:p w14:paraId="61F14507" w14:textId="77777777" w:rsidR="001C646A" w:rsidRPr="008057CE" w:rsidRDefault="00E018C1" w:rsidP="001C0FF8">
      <w:pPr>
        <w:pStyle w:val="BodyText"/>
        <w:spacing w:before="158" w:line="273" w:lineRule="auto"/>
        <w:ind w:right="121"/>
      </w:pPr>
      <w:r w:rsidRPr="008057CE">
        <w:t xml:space="preserve">I was deeply impressed by the passion and commitment demonstrated by those providing the range of services that support victim survivors    on their journey towards recovery. </w:t>
      </w:r>
      <w:r w:rsidRPr="008057CE">
        <w:rPr>
          <w:spacing w:val="-3"/>
        </w:rPr>
        <w:t xml:space="preserve">They </w:t>
      </w:r>
      <w:r w:rsidRPr="008057CE">
        <w:t>do amazing work and</w:t>
      </w:r>
      <w:r w:rsidRPr="008057CE">
        <w:rPr>
          <w:spacing w:val="45"/>
        </w:rPr>
        <w:t xml:space="preserve"> </w:t>
      </w:r>
      <w:r w:rsidRPr="008057CE">
        <w:t>often</w:t>
      </w:r>
    </w:p>
    <w:p w14:paraId="7FF21B6B" w14:textId="77777777" w:rsidR="001C646A" w:rsidRPr="008057CE" w:rsidRDefault="00E018C1" w:rsidP="001C0FF8">
      <w:pPr>
        <w:pStyle w:val="BodyText"/>
        <w:spacing w:line="273" w:lineRule="auto"/>
        <w:ind w:right="725"/>
      </w:pPr>
      <w:r w:rsidRPr="008057CE">
        <w:t>go above and beyond to meet victims’ needs as best they can in a tough environment.</w:t>
      </w:r>
    </w:p>
    <w:p w14:paraId="0612DE12" w14:textId="4BA25FB2" w:rsidR="001C646A" w:rsidRPr="008057CE" w:rsidRDefault="00E018C1" w:rsidP="001C0FF8">
      <w:pPr>
        <w:pStyle w:val="BodyText"/>
        <w:spacing w:before="164" w:line="273" w:lineRule="auto"/>
        <w:ind w:right="147"/>
      </w:pPr>
      <w:r w:rsidRPr="008057CE">
        <w:t>But these providers were often under significant demand pressure. There is so much need for services that they cannot keep up, leading to long waitlists and some agencies having to tighten their access criteria. This highlights what we already know about the importance of primary prevention activity to drive down the rates of family violence and reduce demand pressure on these</w:t>
      </w:r>
      <w:r w:rsidRPr="008057CE">
        <w:rPr>
          <w:spacing w:val="17"/>
        </w:rPr>
        <w:t xml:space="preserve"> </w:t>
      </w:r>
      <w:r w:rsidRPr="008057CE">
        <w:t>services.</w:t>
      </w:r>
    </w:p>
    <w:p w14:paraId="1CDE184E" w14:textId="7DF0B67B" w:rsidR="001C646A" w:rsidRPr="008057CE" w:rsidRDefault="00E018C1" w:rsidP="001C0FF8">
      <w:pPr>
        <w:pStyle w:val="BodyText"/>
        <w:spacing w:before="164" w:line="273" w:lineRule="auto"/>
        <w:ind w:right="109"/>
      </w:pPr>
      <w:r w:rsidRPr="008057CE">
        <w:t>It is critical that victim survivors are appropriately supported to recover from the impacts of family violence, but this is only one part of the picture. The other part is the response to perpetrators, equally critical because without addressing the cause of the violence, victim survivors will struggle to remain safe and recover. It is no mistake that my final two monitoring reports focus respectively on the systems in place to support victim survivors and then the services available to generate behaviour change among perpetrators.</w:t>
      </w:r>
    </w:p>
    <w:p w14:paraId="01A790AD" w14:textId="6E2EE6F0" w:rsidR="001C646A" w:rsidRPr="008057CE" w:rsidRDefault="00E018C1" w:rsidP="001C0FF8">
      <w:pPr>
        <w:pStyle w:val="BodyText"/>
        <w:spacing w:before="300" w:line="273" w:lineRule="auto"/>
        <w:ind w:right="109"/>
      </w:pPr>
      <w:r w:rsidRPr="008057CE">
        <w:t>It is always confronting to hear how long many victim survivors have suffered at the hands of people who perpetrate violence against   their families before they are able to reach out for help. As described to us, this is always at ‘crisis point’, and the service system has understandably focused its attention on this element to manage risk and keep them safe. However, more needs to be available over the long term to support victim survivors – including children – to heal, recover and thrive.</w:t>
      </w:r>
    </w:p>
    <w:p w14:paraId="1465E95C" w14:textId="77777777" w:rsidR="001C646A" w:rsidRPr="008057CE" w:rsidRDefault="00E018C1" w:rsidP="001C0FF8">
      <w:pPr>
        <w:pStyle w:val="BodyText"/>
        <w:spacing w:before="300" w:line="273" w:lineRule="auto"/>
        <w:ind w:right="109"/>
      </w:pPr>
      <w:r w:rsidRPr="008057CE">
        <w:t>The family violence service system and related systems continue to support victim survivors every day, and there is excellent practice occurring. There are also areas for improvement, and I hope this report helps to highlight those and instigate systemic changes that support more victim survivors to get their lives back on track and prevent future instances of violence.</w:t>
      </w:r>
    </w:p>
    <w:p w14:paraId="3236F155" w14:textId="77777777" w:rsidR="00DC43F4" w:rsidRDefault="00DC43F4" w:rsidP="001C0FF8">
      <w:pPr>
        <w:rPr>
          <w:sz w:val="18"/>
          <w:szCs w:val="18"/>
        </w:rPr>
      </w:pPr>
      <w:r>
        <w:br w:type="page"/>
      </w:r>
    </w:p>
    <w:p w14:paraId="24B61DDB" w14:textId="516531DE" w:rsidR="001C646A" w:rsidRPr="008057CE" w:rsidRDefault="00E018C1" w:rsidP="001C0FF8">
      <w:pPr>
        <w:pStyle w:val="BodyText"/>
        <w:spacing w:before="300" w:line="273" w:lineRule="auto"/>
        <w:ind w:right="109"/>
      </w:pPr>
      <w:r w:rsidRPr="008057CE">
        <w:lastRenderedPageBreak/>
        <w:t>A reform agenda of this size and scope is a massive task, and it is a credit to the Victorian Government that it has committed to drive the changes needed. The dedicated public servants, the police, the courts and the family violence sector all work tirelessly to design and deliver the best system they can and respond to emerging needs,</w:t>
      </w:r>
      <w:r w:rsidR="00745A13" w:rsidRPr="008057CE">
        <w:t xml:space="preserve"> a</w:t>
      </w:r>
      <w:r w:rsidRPr="008057CE">
        <w:t>nd are to be commended for their efforts. To those in the sector delivering services to victim survivors who have informed, embraced and delivered – your devotion to service is outstanding. Finally, to all the victim survivors, including children and young people, who have given their expertise to shape the reforms, your contribution has been awe-inspiring.</w:t>
      </w:r>
    </w:p>
    <w:p w14:paraId="2754DE84" w14:textId="77777777" w:rsidR="001C646A" w:rsidRPr="008057CE" w:rsidRDefault="001C646A" w:rsidP="001C0FF8">
      <w:pPr>
        <w:pStyle w:val="BodyText"/>
        <w:spacing w:before="12"/>
        <w:rPr>
          <w:sz w:val="13"/>
        </w:rPr>
      </w:pPr>
    </w:p>
    <w:p w14:paraId="5030F2C5" w14:textId="77777777" w:rsidR="00E17FCE" w:rsidRDefault="00E17FCE" w:rsidP="001C0FF8">
      <w:pPr>
        <w:pStyle w:val="BodyText"/>
        <w:rPr>
          <w:rFonts w:ascii="Montserrat Extra Bold" w:hAnsi="Montserrat Extra Bold"/>
          <w:b/>
        </w:rPr>
      </w:pPr>
    </w:p>
    <w:p w14:paraId="690C5F76" w14:textId="77777777" w:rsidR="00E17FCE" w:rsidRDefault="00E17FCE" w:rsidP="001C0FF8">
      <w:pPr>
        <w:pStyle w:val="BodyText"/>
        <w:rPr>
          <w:rFonts w:ascii="Montserrat Extra Bold" w:hAnsi="Montserrat Extra Bold"/>
          <w:b/>
        </w:rPr>
      </w:pPr>
    </w:p>
    <w:p w14:paraId="7DE92878" w14:textId="00DE3E65" w:rsidR="001C646A" w:rsidRPr="007E177B" w:rsidRDefault="00E018C1" w:rsidP="001C0FF8">
      <w:pPr>
        <w:pStyle w:val="BodyText"/>
        <w:rPr>
          <w:rFonts w:ascii="Montserrat Extra Bold" w:hAnsi="Montserrat Extra Bold"/>
          <w:b/>
        </w:rPr>
      </w:pPr>
      <w:r w:rsidRPr="007E177B">
        <w:rPr>
          <w:rFonts w:ascii="Montserrat Extra Bold" w:hAnsi="Montserrat Extra Bold"/>
          <w:b/>
        </w:rPr>
        <w:t>Jan Shuard PSM</w:t>
      </w:r>
    </w:p>
    <w:p w14:paraId="74C27E79" w14:textId="77777777" w:rsidR="001C646A" w:rsidRPr="007E177B" w:rsidRDefault="00E018C1" w:rsidP="001C0FF8">
      <w:pPr>
        <w:pStyle w:val="BodyText"/>
        <w:spacing w:before="53"/>
        <w:rPr>
          <w:rFonts w:ascii="Montserrat Extra Bold" w:hAnsi="Montserrat Extra Bold"/>
          <w:b/>
        </w:rPr>
      </w:pPr>
      <w:r w:rsidRPr="007E177B">
        <w:rPr>
          <w:rFonts w:ascii="Montserrat Extra Bold" w:hAnsi="Montserrat Extra Bold"/>
          <w:b/>
        </w:rPr>
        <w:t>Family Violence Reform Implementation Monitor</w:t>
      </w:r>
    </w:p>
    <w:p w14:paraId="647AE3F6" w14:textId="77777777" w:rsidR="001C646A" w:rsidRDefault="001C646A">
      <w:pPr>
        <w:rPr>
          <w:rFonts w:ascii="Montserrat SemiBold"/>
        </w:rPr>
        <w:sectPr w:rsidR="001C646A" w:rsidSect="00902678">
          <w:headerReference w:type="default" r:id="rId10"/>
          <w:pgSz w:w="11910" w:h="16840"/>
          <w:pgMar w:top="1134" w:right="1021" w:bottom="1134" w:left="1021" w:header="0" w:footer="0" w:gutter="0"/>
          <w:cols w:space="720"/>
          <w:docGrid w:linePitch="299"/>
        </w:sectPr>
      </w:pPr>
    </w:p>
    <w:p w14:paraId="598845E2" w14:textId="77777777" w:rsidR="001C646A" w:rsidRPr="00745A13" w:rsidRDefault="00E018C1" w:rsidP="001C0FF8">
      <w:pPr>
        <w:pStyle w:val="Heading1"/>
        <w:spacing w:before="81"/>
        <w:ind w:left="0"/>
      </w:pPr>
      <w:r w:rsidRPr="00745A13">
        <w:rPr>
          <w:w w:val="125"/>
        </w:rPr>
        <w:lastRenderedPageBreak/>
        <w:t>Contents</w:t>
      </w:r>
    </w:p>
    <w:p w14:paraId="5BEDD00F" w14:textId="77777777" w:rsidR="001C646A" w:rsidRPr="008057CE" w:rsidRDefault="00C118DE" w:rsidP="001C0FF8">
      <w:pPr>
        <w:pStyle w:val="BodyText"/>
        <w:tabs>
          <w:tab w:val="left" w:pos="9699"/>
        </w:tabs>
        <w:spacing w:before="305"/>
        <w:rPr>
          <w:rFonts w:ascii="Calibri"/>
        </w:rPr>
      </w:pPr>
      <w:r>
        <w:pict w14:anchorId="5A37FD87">
          <v:line id="_x0000_s2598" style="position:absolute;z-index:15733760;mso-position-horizontal-relative:page" from="56.7pt,26.9pt" to="538.6pt,26.9pt" strokecolor="#414042" strokeweight=".5pt">
            <w10:wrap anchorx="page"/>
          </v:line>
        </w:pict>
      </w:r>
      <w:r w:rsidR="00E018C1" w:rsidRPr="008057CE">
        <w:rPr>
          <w:rFonts w:ascii="Calibri"/>
          <w:w w:val="120"/>
        </w:rPr>
        <w:t>Monitor's</w:t>
      </w:r>
      <w:r w:rsidR="00E018C1" w:rsidRPr="008057CE">
        <w:rPr>
          <w:rFonts w:ascii="Calibri"/>
          <w:spacing w:val="4"/>
          <w:w w:val="120"/>
        </w:rPr>
        <w:t xml:space="preserve"> </w:t>
      </w:r>
      <w:r w:rsidR="00E018C1" w:rsidRPr="008057CE">
        <w:rPr>
          <w:rFonts w:ascii="Calibri"/>
          <w:w w:val="120"/>
        </w:rPr>
        <w:t>Foreword</w:t>
      </w:r>
      <w:r w:rsidR="00E018C1" w:rsidRPr="008057CE">
        <w:rPr>
          <w:rFonts w:ascii="Calibri"/>
          <w:w w:val="120"/>
        </w:rPr>
        <w:tab/>
        <w:t>i</w:t>
      </w:r>
    </w:p>
    <w:sdt>
      <w:sdtPr>
        <w:id w:val="1476641006"/>
        <w:docPartObj>
          <w:docPartGallery w:val="Table of Contents"/>
          <w:docPartUnique/>
        </w:docPartObj>
      </w:sdtPr>
      <w:sdtEndPr/>
      <w:sdtContent>
        <w:p w14:paraId="4D53AAF0" w14:textId="77777777" w:rsidR="001C646A" w:rsidRPr="008057CE" w:rsidRDefault="00C118DE" w:rsidP="001C0FF8">
          <w:pPr>
            <w:pStyle w:val="TOC1"/>
            <w:tabs>
              <w:tab w:val="right" w:pos="9751"/>
            </w:tabs>
            <w:spacing w:before="221"/>
            <w:ind w:left="0"/>
          </w:pPr>
          <w:r>
            <w:pict w14:anchorId="3105FBDC">
              <v:line id="_x0000_s2597" style="position:absolute;z-index:15734272;mso-position-horizontal-relative:page;mso-position-vertical-relative:text" from="56.7pt,22.7pt" to="538.6pt,22.7pt" strokecolor="#414042" strokeweight=".5pt">
                <w10:wrap anchorx="page"/>
              </v:line>
            </w:pict>
          </w:r>
          <w:hyperlink w:anchor="_TOC_250007" w:history="1">
            <w:r w:rsidR="00E018C1" w:rsidRPr="008057CE">
              <w:rPr>
                <w:w w:val="125"/>
              </w:rPr>
              <w:t>Monitoring</w:t>
            </w:r>
            <w:r w:rsidR="00E018C1" w:rsidRPr="008057CE">
              <w:rPr>
                <w:spacing w:val="-3"/>
                <w:w w:val="125"/>
              </w:rPr>
              <w:t xml:space="preserve"> </w:t>
            </w:r>
            <w:r w:rsidR="00E018C1" w:rsidRPr="008057CE">
              <w:rPr>
                <w:w w:val="125"/>
              </w:rPr>
              <w:t>context</w:t>
            </w:r>
            <w:r w:rsidR="00E018C1" w:rsidRPr="008057CE">
              <w:rPr>
                <w:w w:val="125"/>
              </w:rPr>
              <w:tab/>
              <w:t>1</w:t>
            </w:r>
          </w:hyperlink>
        </w:p>
        <w:p w14:paraId="1DD18AB6" w14:textId="77777777" w:rsidR="001C646A" w:rsidRPr="008057CE" w:rsidRDefault="00C118DE" w:rsidP="001C0FF8">
          <w:pPr>
            <w:pStyle w:val="TOC1"/>
            <w:tabs>
              <w:tab w:val="right" w:pos="9751"/>
            </w:tabs>
            <w:ind w:left="0"/>
          </w:pPr>
          <w:r>
            <w:pict w14:anchorId="4D9BFC44">
              <v:line id="_x0000_s2596" style="position:absolute;z-index:15734784;mso-position-horizontal-relative:page" from="56.7pt,22.65pt" to="538.6pt,22.65pt" strokecolor="#414042" strokeweight=".5pt">
                <w10:wrap anchorx="page"/>
              </v:line>
            </w:pict>
          </w:r>
          <w:hyperlink w:anchor="_TOC_250006" w:history="1">
            <w:r w:rsidR="00E018C1" w:rsidRPr="008057CE">
              <w:rPr>
                <w:w w:val="125"/>
              </w:rPr>
              <w:t>Introduction</w:t>
            </w:r>
            <w:r w:rsidR="00E018C1" w:rsidRPr="008057CE">
              <w:rPr>
                <w:w w:val="125"/>
              </w:rPr>
              <w:tab/>
              <w:t>3</w:t>
            </w:r>
          </w:hyperlink>
        </w:p>
        <w:p w14:paraId="0AC33393" w14:textId="77777777" w:rsidR="001C646A" w:rsidRPr="008057CE" w:rsidRDefault="00C118DE" w:rsidP="001C0FF8">
          <w:pPr>
            <w:pStyle w:val="TOC1"/>
            <w:tabs>
              <w:tab w:val="right" w:pos="9751"/>
            </w:tabs>
            <w:ind w:left="0"/>
          </w:pPr>
          <w:r>
            <w:pict w14:anchorId="74299245">
              <v:line id="_x0000_s2595" style="position:absolute;z-index:15735296;mso-position-horizontal-relative:page" from="56.7pt,22.65pt" to="538.6pt,22.65pt" strokecolor="#414042" strokeweight=".5pt">
                <w10:wrap anchorx="page"/>
              </v:line>
            </w:pict>
          </w:r>
          <w:hyperlink w:anchor="_TOC_250005" w:history="1">
            <w:r w:rsidR="00E018C1" w:rsidRPr="008057CE">
              <w:rPr>
                <w:w w:val="125"/>
              </w:rPr>
              <w:t>Key findings and</w:t>
            </w:r>
            <w:r w:rsidR="00E018C1" w:rsidRPr="008057CE">
              <w:rPr>
                <w:spacing w:val="-6"/>
                <w:w w:val="125"/>
              </w:rPr>
              <w:t xml:space="preserve"> </w:t>
            </w:r>
            <w:r w:rsidR="00E018C1" w:rsidRPr="008057CE">
              <w:rPr>
                <w:w w:val="125"/>
              </w:rPr>
              <w:t>suggested</w:t>
            </w:r>
            <w:r w:rsidR="00E018C1" w:rsidRPr="008057CE">
              <w:rPr>
                <w:spacing w:val="-2"/>
                <w:w w:val="125"/>
              </w:rPr>
              <w:t xml:space="preserve"> </w:t>
            </w:r>
            <w:r w:rsidR="00E018C1" w:rsidRPr="008057CE">
              <w:rPr>
                <w:w w:val="125"/>
              </w:rPr>
              <w:t>actions</w:t>
            </w:r>
            <w:r w:rsidR="00E018C1" w:rsidRPr="008057CE">
              <w:rPr>
                <w:w w:val="125"/>
              </w:rPr>
              <w:tab/>
              <w:t>4</w:t>
            </w:r>
          </w:hyperlink>
        </w:p>
        <w:p w14:paraId="7D9E3E81" w14:textId="77777777" w:rsidR="001C646A" w:rsidRPr="008057CE" w:rsidRDefault="00C118DE" w:rsidP="001C0FF8">
          <w:pPr>
            <w:pStyle w:val="TOC1"/>
            <w:tabs>
              <w:tab w:val="right" w:pos="9751"/>
            </w:tabs>
            <w:spacing w:before="221"/>
            <w:ind w:left="0"/>
          </w:pPr>
          <w:r>
            <w:pict w14:anchorId="79DD4B89">
              <v:line id="_x0000_s2594" style="position:absolute;z-index:15735808;mso-position-horizontal-relative:page" from="56.7pt,22.7pt" to="538.6pt,22.7pt" strokecolor="#414042" strokeweight=".5pt">
                <w10:wrap anchorx="page"/>
              </v:line>
            </w:pict>
          </w:r>
          <w:hyperlink w:anchor="_TOC_250004" w:history="1">
            <w:r w:rsidR="00E018C1" w:rsidRPr="008057CE">
              <w:rPr>
                <w:w w:val="125"/>
              </w:rPr>
              <w:t>What did the Royal Commission say and what has</w:t>
            </w:r>
            <w:r w:rsidR="00E018C1" w:rsidRPr="008057CE">
              <w:rPr>
                <w:spacing w:val="-17"/>
                <w:w w:val="125"/>
              </w:rPr>
              <w:t xml:space="preserve"> </w:t>
            </w:r>
            <w:r w:rsidR="00E018C1" w:rsidRPr="008057CE">
              <w:rPr>
                <w:w w:val="125"/>
              </w:rPr>
              <w:t>changed</w:t>
            </w:r>
            <w:r w:rsidR="00E018C1" w:rsidRPr="008057CE">
              <w:rPr>
                <w:spacing w:val="-2"/>
                <w:w w:val="125"/>
              </w:rPr>
              <w:t xml:space="preserve"> </w:t>
            </w:r>
            <w:r w:rsidR="00E018C1" w:rsidRPr="008057CE">
              <w:rPr>
                <w:w w:val="125"/>
              </w:rPr>
              <w:t>since?</w:t>
            </w:r>
            <w:r w:rsidR="00E018C1" w:rsidRPr="008057CE">
              <w:rPr>
                <w:w w:val="125"/>
              </w:rPr>
              <w:tab/>
              <w:t>7</w:t>
            </w:r>
          </w:hyperlink>
        </w:p>
        <w:p w14:paraId="3AD0CC3B" w14:textId="77777777" w:rsidR="001C646A" w:rsidRPr="008057CE" w:rsidRDefault="00E018C1" w:rsidP="001C0FF8">
          <w:pPr>
            <w:pStyle w:val="TOC1"/>
            <w:numPr>
              <w:ilvl w:val="0"/>
              <w:numId w:val="12"/>
            </w:numPr>
            <w:tabs>
              <w:tab w:val="left" w:pos="316"/>
            </w:tabs>
            <w:ind w:left="203"/>
          </w:pPr>
          <w:r w:rsidRPr="008057CE">
            <w:rPr>
              <w:w w:val="125"/>
            </w:rPr>
            <w:t>There is increased visibility of where to go for family violence</w:t>
          </w:r>
          <w:r w:rsidRPr="008057CE">
            <w:rPr>
              <w:spacing w:val="-33"/>
              <w:w w:val="125"/>
            </w:rPr>
            <w:t xml:space="preserve"> </w:t>
          </w:r>
          <w:r w:rsidRPr="008057CE">
            <w:rPr>
              <w:w w:val="125"/>
            </w:rPr>
            <w:t>support,</w:t>
          </w:r>
        </w:p>
        <w:p w14:paraId="7737C687" w14:textId="77777777" w:rsidR="001C646A" w:rsidRPr="008057CE" w:rsidRDefault="00C118DE" w:rsidP="001C0FF8">
          <w:pPr>
            <w:pStyle w:val="TOC2"/>
            <w:tabs>
              <w:tab w:val="right" w:pos="9753"/>
            </w:tabs>
            <w:ind w:left="227"/>
          </w:pPr>
          <w:r>
            <w:pict w14:anchorId="39A7CB52">
              <v:line id="_x0000_s2593" style="position:absolute;left:0;text-align:left;z-index:15736320;mso-position-horizontal-relative:page" from="56.7pt,14.15pt" to="538.6pt,14.15pt" strokecolor="#414042" strokeweight=".5pt">
                <w10:wrap anchorx="page"/>
              </v:line>
            </w:pict>
          </w:r>
          <w:r w:rsidR="00E018C1" w:rsidRPr="008057CE">
            <w:rPr>
              <w:w w:val="125"/>
            </w:rPr>
            <w:t>but this is not always leading to improved</w:t>
          </w:r>
          <w:r w:rsidR="00E018C1" w:rsidRPr="008057CE">
            <w:rPr>
              <w:spacing w:val="-17"/>
              <w:w w:val="125"/>
            </w:rPr>
            <w:t xml:space="preserve"> </w:t>
          </w:r>
          <w:r w:rsidR="00E018C1" w:rsidRPr="008057CE">
            <w:rPr>
              <w:w w:val="125"/>
            </w:rPr>
            <w:t>system</w:t>
          </w:r>
          <w:r w:rsidR="00E018C1" w:rsidRPr="008057CE">
            <w:rPr>
              <w:spacing w:val="-2"/>
              <w:w w:val="125"/>
            </w:rPr>
            <w:t xml:space="preserve"> </w:t>
          </w:r>
          <w:r w:rsidR="00E018C1" w:rsidRPr="008057CE">
            <w:rPr>
              <w:w w:val="125"/>
            </w:rPr>
            <w:t>access</w:t>
          </w:r>
          <w:r w:rsidR="00E018C1" w:rsidRPr="008057CE">
            <w:rPr>
              <w:w w:val="125"/>
            </w:rPr>
            <w:tab/>
            <w:t>11</w:t>
          </w:r>
        </w:p>
        <w:p w14:paraId="31C813BE" w14:textId="77777777" w:rsidR="001C646A" w:rsidRPr="008057CE" w:rsidRDefault="00E018C1" w:rsidP="001C0FF8">
          <w:pPr>
            <w:pStyle w:val="TOC1"/>
            <w:numPr>
              <w:ilvl w:val="0"/>
              <w:numId w:val="12"/>
            </w:numPr>
            <w:tabs>
              <w:tab w:val="left" w:pos="316"/>
            </w:tabs>
            <w:spacing w:before="221"/>
            <w:ind w:left="203"/>
          </w:pPr>
          <w:r w:rsidRPr="008057CE">
            <w:rPr>
              <w:w w:val="125"/>
            </w:rPr>
            <w:t>Demand pressure on family violence services means that many victim</w:t>
          </w:r>
          <w:r w:rsidRPr="008057CE">
            <w:rPr>
              <w:spacing w:val="-23"/>
              <w:w w:val="125"/>
            </w:rPr>
            <w:t xml:space="preserve"> </w:t>
          </w:r>
          <w:r w:rsidRPr="008057CE">
            <w:rPr>
              <w:w w:val="125"/>
            </w:rPr>
            <w:t>survivors</w:t>
          </w:r>
        </w:p>
        <w:p w14:paraId="63AA2CAC" w14:textId="77777777" w:rsidR="001C646A" w:rsidRPr="008057CE" w:rsidRDefault="00C118DE" w:rsidP="001C0FF8">
          <w:pPr>
            <w:pStyle w:val="TOC2"/>
            <w:tabs>
              <w:tab w:val="right" w:pos="9753"/>
            </w:tabs>
            <w:ind w:left="227"/>
          </w:pPr>
          <w:r>
            <w:pict w14:anchorId="752FC8B3">
              <v:line id="_x0000_s2592" style="position:absolute;left:0;text-align:left;z-index:15736832;mso-position-horizontal-relative:page" from="56.7pt,14.15pt" to="538.6pt,14.15pt" strokecolor="#414042" strokeweight=".5pt">
                <w10:wrap anchorx="page"/>
              </v:line>
            </w:pict>
          </w:r>
          <w:r w:rsidR="00E018C1" w:rsidRPr="008057CE">
            <w:rPr>
              <w:w w:val="125"/>
            </w:rPr>
            <w:t>can’t access the right supports at the</w:t>
          </w:r>
          <w:r w:rsidR="00E018C1" w:rsidRPr="008057CE">
            <w:rPr>
              <w:spacing w:val="-15"/>
              <w:w w:val="125"/>
            </w:rPr>
            <w:t xml:space="preserve"> </w:t>
          </w:r>
          <w:r w:rsidR="00E018C1" w:rsidRPr="008057CE">
            <w:rPr>
              <w:w w:val="125"/>
            </w:rPr>
            <w:t>right</w:t>
          </w:r>
          <w:r w:rsidR="00E018C1" w:rsidRPr="008057CE">
            <w:rPr>
              <w:spacing w:val="-2"/>
              <w:w w:val="125"/>
            </w:rPr>
            <w:t xml:space="preserve"> </w:t>
          </w:r>
          <w:r w:rsidR="00E018C1" w:rsidRPr="008057CE">
            <w:rPr>
              <w:w w:val="125"/>
            </w:rPr>
            <w:t>time</w:t>
          </w:r>
          <w:r w:rsidR="00E018C1" w:rsidRPr="008057CE">
            <w:rPr>
              <w:w w:val="125"/>
            </w:rPr>
            <w:tab/>
            <w:t>22</w:t>
          </w:r>
        </w:p>
        <w:p w14:paraId="1280BBB9" w14:textId="77777777" w:rsidR="001C646A" w:rsidRPr="008057CE" w:rsidRDefault="00C118DE" w:rsidP="001C0FF8">
          <w:pPr>
            <w:pStyle w:val="TOC1"/>
            <w:numPr>
              <w:ilvl w:val="0"/>
              <w:numId w:val="12"/>
            </w:numPr>
            <w:tabs>
              <w:tab w:val="left" w:pos="316"/>
              <w:tab w:val="right" w:pos="9753"/>
            </w:tabs>
            <w:ind w:left="203"/>
          </w:pPr>
          <w:r>
            <w:pict w14:anchorId="453378E8">
              <v:line id="_x0000_s2591" style="position:absolute;left:0;text-align:left;z-index:15737344;mso-position-horizontal-relative:page" from="56.7pt,22.65pt" to="538.6pt,22.65pt" strokecolor="#414042" strokeweight=".5pt">
                <w10:wrap anchorx="page"/>
              </v:line>
            </w:pict>
          </w:r>
          <w:hyperlink w:anchor="_TOC_250003" w:history="1">
            <w:r w:rsidR="00E018C1" w:rsidRPr="008057CE">
              <w:rPr>
                <w:w w:val="125"/>
              </w:rPr>
              <w:t>Workforce challenges are substantially affecting</w:t>
            </w:r>
            <w:r w:rsidR="00E018C1" w:rsidRPr="008057CE">
              <w:rPr>
                <w:spacing w:val="-13"/>
                <w:w w:val="125"/>
              </w:rPr>
              <w:t xml:space="preserve"> </w:t>
            </w:r>
            <w:r w:rsidR="00E018C1" w:rsidRPr="008057CE">
              <w:rPr>
                <w:w w:val="125"/>
              </w:rPr>
              <w:t>service</w:t>
            </w:r>
            <w:r w:rsidR="00E018C1" w:rsidRPr="008057CE">
              <w:rPr>
                <w:spacing w:val="-2"/>
                <w:w w:val="125"/>
              </w:rPr>
              <w:t xml:space="preserve"> </w:t>
            </w:r>
            <w:r w:rsidR="00E018C1" w:rsidRPr="008057CE">
              <w:rPr>
                <w:w w:val="125"/>
              </w:rPr>
              <w:t>delivery</w:t>
            </w:r>
            <w:r w:rsidR="00E018C1" w:rsidRPr="008057CE">
              <w:rPr>
                <w:w w:val="125"/>
              </w:rPr>
              <w:tab/>
              <w:t>28</w:t>
            </w:r>
          </w:hyperlink>
        </w:p>
        <w:p w14:paraId="6FAE57A2" w14:textId="77777777" w:rsidR="001C646A" w:rsidRPr="008057CE" w:rsidRDefault="00E018C1" w:rsidP="001C0FF8">
          <w:pPr>
            <w:pStyle w:val="TOC1"/>
            <w:numPr>
              <w:ilvl w:val="0"/>
              <w:numId w:val="12"/>
            </w:numPr>
            <w:tabs>
              <w:tab w:val="left" w:pos="316"/>
            </w:tabs>
            <w:spacing w:before="221"/>
            <w:ind w:left="203"/>
          </w:pPr>
          <w:r w:rsidRPr="008057CE">
            <w:rPr>
              <w:w w:val="125"/>
            </w:rPr>
            <w:t>Navigating the family violence and related systems remains a challenge</w:t>
          </w:r>
          <w:r w:rsidRPr="008057CE">
            <w:rPr>
              <w:spacing w:val="-20"/>
              <w:w w:val="125"/>
            </w:rPr>
            <w:t xml:space="preserve"> </w:t>
          </w:r>
          <w:r w:rsidRPr="008057CE">
            <w:rPr>
              <w:w w:val="125"/>
            </w:rPr>
            <w:t>for</w:t>
          </w:r>
        </w:p>
        <w:p w14:paraId="0E64E13C" w14:textId="77777777" w:rsidR="001C646A" w:rsidRPr="008057CE" w:rsidRDefault="00C118DE" w:rsidP="001C0FF8">
          <w:pPr>
            <w:pStyle w:val="TOC2"/>
            <w:tabs>
              <w:tab w:val="right" w:pos="9753"/>
            </w:tabs>
            <w:ind w:left="227"/>
          </w:pPr>
          <w:r>
            <w:pict w14:anchorId="62B23C1D">
              <v:line id="_x0000_s2590" style="position:absolute;left:0;text-align:left;z-index:15737856;mso-position-horizontal-relative:page" from="56.7pt,14.15pt" to="538.6pt,14.15pt" strokecolor="#414042" strokeweight=".5pt">
                <w10:wrap anchorx="page"/>
              </v:line>
            </w:pict>
          </w:r>
          <w:r w:rsidR="00E018C1" w:rsidRPr="008057CE">
            <w:rPr>
              <w:w w:val="125"/>
            </w:rPr>
            <w:t>victim survivors but there are some good examples</w:t>
          </w:r>
          <w:r w:rsidR="00E018C1" w:rsidRPr="008057CE">
            <w:rPr>
              <w:spacing w:val="-21"/>
              <w:w w:val="125"/>
            </w:rPr>
            <w:t xml:space="preserve"> </w:t>
          </w:r>
          <w:r w:rsidR="00E018C1" w:rsidRPr="008057CE">
            <w:rPr>
              <w:w w:val="125"/>
            </w:rPr>
            <w:t>of</w:t>
          </w:r>
          <w:r w:rsidR="00E018C1" w:rsidRPr="008057CE">
            <w:rPr>
              <w:spacing w:val="-2"/>
              <w:w w:val="125"/>
            </w:rPr>
            <w:t xml:space="preserve"> </w:t>
          </w:r>
          <w:r w:rsidR="00E018C1" w:rsidRPr="008057CE">
            <w:rPr>
              <w:w w:val="125"/>
            </w:rPr>
            <w:t>coordination</w:t>
          </w:r>
          <w:r w:rsidR="00E018C1" w:rsidRPr="008057CE">
            <w:rPr>
              <w:w w:val="125"/>
            </w:rPr>
            <w:tab/>
            <w:t>33</w:t>
          </w:r>
        </w:p>
        <w:p w14:paraId="4F21662E" w14:textId="77777777" w:rsidR="001C646A" w:rsidRPr="008057CE" w:rsidRDefault="00E018C1" w:rsidP="001C0FF8">
          <w:pPr>
            <w:pStyle w:val="TOC1"/>
            <w:numPr>
              <w:ilvl w:val="0"/>
              <w:numId w:val="12"/>
            </w:numPr>
            <w:tabs>
              <w:tab w:val="left" w:pos="316"/>
            </w:tabs>
            <w:ind w:left="203"/>
          </w:pPr>
          <w:r w:rsidRPr="008057CE">
            <w:rPr>
              <w:w w:val="125"/>
            </w:rPr>
            <w:t>Victim survivors are accessing a range of systems and services that</w:t>
          </w:r>
          <w:r w:rsidRPr="008057CE">
            <w:rPr>
              <w:spacing w:val="-27"/>
              <w:w w:val="125"/>
            </w:rPr>
            <w:t xml:space="preserve"> </w:t>
          </w:r>
          <w:r w:rsidRPr="008057CE">
            <w:rPr>
              <w:w w:val="125"/>
            </w:rPr>
            <w:t>often</w:t>
          </w:r>
        </w:p>
        <w:p w14:paraId="4F59D311" w14:textId="77777777" w:rsidR="001C646A" w:rsidRPr="008057CE" w:rsidRDefault="00C118DE" w:rsidP="001C0FF8">
          <w:pPr>
            <w:pStyle w:val="TOC2"/>
            <w:tabs>
              <w:tab w:val="right" w:pos="9753"/>
            </w:tabs>
            <w:spacing w:before="51"/>
            <w:ind w:left="227"/>
          </w:pPr>
          <w:r>
            <w:pict w14:anchorId="6AB90A96">
              <v:line id="_x0000_s2589" style="position:absolute;left:0;text-align:left;z-index:15738368;mso-position-horizontal-relative:page" from="56.7pt,14.2pt" to="538.6pt,14.2pt" strokecolor="#414042" strokeweight=".5pt">
                <w10:wrap anchorx="page"/>
              </v:line>
            </w:pict>
          </w:r>
          <w:r w:rsidR="00E018C1" w:rsidRPr="008057CE">
            <w:rPr>
              <w:w w:val="125"/>
            </w:rPr>
            <w:t>struggle to keep pace</w:t>
          </w:r>
          <w:r w:rsidR="00E018C1" w:rsidRPr="008057CE">
            <w:rPr>
              <w:spacing w:val="-8"/>
              <w:w w:val="125"/>
            </w:rPr>
            <w:t xml:space="preserve"> </w:t>
          </w:r>
          <w:r w:rsidR="00E018C1" w:rsidRPr="008057CE">
            <w:rPr>
              <w:w w:val="125"/>
            </w:rPr>
            <w:t>with</w:t>
          </w:r>
          <w:r w:rsidR="00E018C1" w:rsidRPr="008057CE">
            <w:rPr>
              <w:spacing w:val="-2"/>
              <w:w w:val="125"/>
            </w:rPr>
            <w:t xml:space="preserve"> </w:t>
          </w:r>
          <w:r w:rsidR="00E018C1" w:rsidRPr="008057CE">
            <w:rPr>
              <w:w w:val="125"/>
            </w:rPr>
            <w:t>demand</w:t>
          </w:r>
          <w:r w:rsidR="00E018C1" w:rsidRPr="008057CE">
            <w:rPr>
              <w:w w:val="125"/>
            </w:rPr>
            <w:tab/>
            <w:t>41</w:t>
          </w:r>
        </w:p>
        <w:p w14:paraId="440323A5" w14:textId="77777777" w:rsidR="001C646A" w:rsidRPr="008057CE" w:rsidRDefault="00E018C1" w:rsidP="001C0FF8">
          <w:pPr>
            <w:pStyle w:val="TOC1"/>
            <w:numPr>
              <w:ilvl w:val="0"/>
              <w:numId w:val="12"/>
            </w:numPr>
            <w:tabs>
              <w:tab w:val="left" w:pos="316"/>
            </w:tabs>
            <w:ind w:left="203"/>
          </w:pPr>
          <w:r w:rsidRPr="008057CE">
            <w:rPr>
              <w:w w:val="125"/>
            </w:rPr>
            <w:t>Longer term support and a more holistic approach are required to</w:t>
          </w:r>
          <w:r w:rsidRPr="008057CE">
            <w:rPr>
              <w:spacing w:val="-24"/>
              <w:w w:val="125"/>
            </w:rPr>
            <w:t xml:space="preserve"> </w:t>
          </w:r>
          <w:r w:rsidRPr="008057CE">
            <w:rPr>
              <w:w w:val="125"/>
            </w:rPr>
            <w:t>support</w:t>
          </w:r>
        </w:p>
        <w:p w14:paraId="477B3D12" w14:textId="77777777" w:rsidR="001C646A" w:rsidRPr="008057CE" w:rsidRDefault="00C118DE" w:rsidP="001C0FF8">
          <w:pPr>
            <w:pStyle w:val="TOC2"/>
            <w:tabs>
              <w:tab w:val="right" w:pos="9753"/>
            </w:tabs>
            <w:ind w:left="227"/>
          </w:pPr>
          <w:r>
            <w:pict w14:anchorId="57D80577">
              <v:line id="_x0000_s2588" style="position:absolute;left:0;text-align:left;z-index:15738880;mso-position-horizontal-relative:page" from="56.7pt,14.15pt" to="538.6pt,14.15pt" strokecolor="#414042" strokeweight=".5pt">
                <w10:wrap anchorx="page"/>
              </v:line>
            </w:pict>
          </w:r>
          <w:r w:rsidR="00E018C1" w:rsidRPr="008057CE">
            <w:rPr>
              <w:w w:val="125"/>
            </w:rPr>
            <w:t>recovery</w:t>
          </w:r>
          <w:r w:rsidR="00E018C1" w:rsidRPr="008057CE">
            <w:rPr>
              <w:spacing w:val="-3"/>
              <w:w w:val="125"/>
            </w:rPr>
            <w:t xml:space="preserve"> </w:t>
          </w:r>
          <w:r w:rsidR="00E018C1" w:rsidRPr="008057CE">
            <w:rPr>
              <w:w w:val="125"/>
            </w:rPr>
            <w:t>and</w:t>
          </w:r>
          <w:r w:rsidR="00E018C1" w:rsidRPr="008057CE">
            <w:rPr>
              <w:spacing w:val="-2"/>
              <w:w w:val="125"/>
            </w:rPr>
            <w:t xml:space="preserve"> </w:t>
          </w:r>
          <w:r w:rsidR="00E018C1" w:rsidRPr="008057CE">
            <w:rPr>
              <w:w w:val="125"/>
            </w:rPr>
            <w:t>healing</w:t>
          </w:r>
          <w:r w:rsidR="00E018C1" w:rsidRPr="008057CE">
            <w:rPr>
              <w:w w:val="125"/>
            </w:rPr>
            <w:tab/>
            <w:t>50</w:t>
          </w:r>
        </w:p>
        <w:p w14:paraId="5DE2A3FE" w14:textId="77777777" w:rsidR="001C646A" w:rsidRPr="008057CE" w:rsidRDefault="00C118DE" w:rsidP="001C0FF8">
          <w:pPr>
            <w:pStyle w:val="TOC1"/>
            <w:tabs>
              <w:tab w:val="right" w:pos="9753"/>
            </w:tabs>
            <w:ind w:left="0"/>
          </w:pPr>
          <w:r>
            <w:pict w14:anchorId="1556926E">
              <v:line id="_x0000_s2587" style="position:absolute;z-index:15739392;mso-position-horizontal-relative:page" from="56.7pt,22.65pt" to="538.6pt,22.65pt" strokecolor="#414042" strokeweight=".5pt">
                <w10:wrap anchorx="page"/>
              </v:line>
            </w:pict>
          </w:r>
          <w:hyperlink w:anchor="_TOC_250002" w:history="1">
            <w:r w:rsidR="00E018C1" w:rsidRPr="008057CE">
              <w:rPr>
                <w:w w:val="120"/>
              </w:rPr>
              <w:t>Other issues</w:t>
            </w:r>
            <w:r w:rsidR="00E018C1" w:rsidRPr="008057CE">
              <w:rPr>
                <w:w w:val="120"/>
              </w:rPr>
              <w:tab/>
              <w:t>56</w:t>
            </w:r>
          </w:hyperlink>
        </w:p>
        <w:p w14:paraId="5ABA39EA" w14:textId="77777777" w:rsidR="001C646A" w:rsidRPr="008057CE" w:rsidRDefault="00C118DE" w:rsidP="001C0FF8">
          <w:pPr>
            <w:pStyle w:val="TOC1"/>
            <w:tabs>
              <w:tab w:val="right" w:pos="9753"/>
            </w:tabs>
            <w:spacing w:before="221"/>
            <w:ind w:left="0"/>
          </w:pPr>
          <w:r>
            <w:pict w14:anchorId="353C4487">
              <v:line id="_x0000_s2586" style="position:absolute;z-index:15739904;mso-position-horizontal-relative:page" from="56.7pt,22.7pt" to="538.6pt,22.7pt" strokecolor="#414042" strokeweight=".5pt">
                <w10:wrap anchorx="page"/>
              </v:line>
            </w:pict>
          </w:r>
          <w:hyperlink w:anchor="_TOC_250001" w:history="1">
            <w:r w:rsidR="00E018C1" w:rsidRPr="008057CE">
              <w:rPr>
                <w:w w:val="125"/>
              </w:rPr>
              <w:t>Glossary of relevant terms</w:t>
            </w:r>
            <w:r w:rsidR="00E018C1" w:rsidRPr="008057CE">
              <w:rPr>
                <w:spacing w:val="-11"/>
                <w:w w:val="125"/>
              </w:rPr>
              <w:t xml:space="preserve"> </w:t>
            </w:r>
            <w:r w:rsidR="00E018C1" w:rsidRPr="008057CE">
              <w:rPr>
                <w:w w:val="125"/>
              </w:rPr>
              <w:t>and</w:t>
            </w:r>
            <w:r w:rsidR="00E018C1" w:rsidRPr="008057CE">
              <w:rPr>
                <w:spacing w:val="-2"/>
                <w:w w:val="125"/>
              </w:rPr>
              <w:t xml:space="preserve"> </w:t>
            </w:r>
            <w:r w:rsidR="00E018C1" w:rsidRPr="008057CE">
              <w:rPr>
                <w:w w:val="125"/>
              </w:rPr>
              <w:t>abbreviations</w:t>
            </w:r>
            <w:r w:rsidR="00E018C1" w:rsidRPr="008057CE">
              <w:rPr>
                <w:w w:val="125"/>
              </w:rPr>
              <w:tab/>
              <w:t>57</w:t>
            </w:r>
          </w:hyperlink>
        </w:p>
        <w:p w14:paraId="354C9C67" w14:textId="77777777" w:rsidR="001C646A" w:rsidRPr="008057CE" w:rsidRDefault="00C118DE" w:rsidP="001C0FF8">
          <w:pPr>
            <w:pStyle w:val="TOC1"/>
            <w:tabs>
              <w:tab w:val="right" w:pos="9753"/>
            </w:tabs>
            <w:spacing w:after="9"/>
            <w:ind w:left="0"/>
          </w:pPr>
          <w:hyperlink w:anchor="_TOC_250000" w:history="1">
            <w:r w:rsidR="00E018C1" w:rsidRPr="008057CE">
              <w:rPr>
                <w:w w:val="125"/>
              </w:rPr>
              <w:t>Endnotes</w:t>
            </w:r>
            <w:r w:rsidR="00E018C1" w:rsidRPr="008057CE">
              <w:rPr>
                <w:w w:val="125"/>
              </w:rPr>
              <w:tab/>
              <w:t>60</w:t>
            </w:r>
          </w:hyperlink>
        </w:p>
      </w:sdtContent>
    </w:sdt>
    <w:p w14:paraId="5718DF74" w14:textId="77777777" w:rsidR="001C646A" w:rsidRDefault="00C118DE">
      <w:pPr>
        <w:pStyle w:val="BodyText"/>
        <w:spacing w:line="20" w:lineRule="exact"/>
        <w:ind w:left="108"/>
        <w:rPr>
          <w:rFonts w:ascii="Calibri"/>
          <w:sz w:val="2"/>
        </w:rPr>
      </w:pPr>
      <w:r>
        <w:rPr>
          <w:rFonts w:ascii="Calibri"/>
          <w:sz w:val="2"/>
        </w:rPr>
      </w:r>
      <w:r>
        <w:rPr>
          <w:rFonts w:ascii="Calibri"/>
          <w:sz w:val="2"/>
        </w:rPr>
        <w:pict w14:anchorId="63CA8DA1">
          <v:group id="_x0000_s2584" style="width:481.9pt;height:.5pt;mso-position-horizontal-relative:char;mso-position-vertical-relative:line" coordsize="9638,10">
            <v:line id="_x0000_s2585" style="position:absolute" from="0,5" to="9638,5" strokecolor="#414042" strokeweight=".5pt"/>
            <w10:anchorlock/>
          </v:group>
        </w:pict>
      </w:r>
    </w:p>
    <w:p w14:paraId="70413C48" w14:textId="77777777" w:rsidR="001C646A" w:rsidRDefault="001C646A">
      <w:pPr>
        <w:spacing w:line="20" w:lineRule="exact"/>
        <w:rPr>
          <w:rFonts w:ascii="Calibri"/>
          <w:sz w:val="2"/>
        </w:rPr>
        <w:sectPr w:rsidR="001C646A" w:rsidSect="00902678">
          <w:headerReference w:type="default" r:id="rId11"/>
          <w:footerReference w:type="default" r:id="rId12"/>
          <w:pgSz w:w="11910" w:h="16840"/>
          <w:pgMar w:top="1134" w:right="1021" w:bottom="1134" w:left="1021" w:header="0" w:footer="713" w:gutter="0"/>
          <w:cols w:space="720"/>
        </w:sectPr>
      </w:pPr>
    </w:p>
    <w:p w14:paraId="11B27984" w14:textId="68BC96CA" w:rsidR="001C646A" w:rsidRDefault="001C646A">
      <w:pPr>
        <w:pStyle w:val="BodyText"/>
        <w:ind w:left="-1020"/>
        <w:rPr>
          <w:rFonts w:ascii="Calibri"/>
          <w:sz w:val="20"/>
        </w:rPr>
      </w:pPr>
    </w:p>
    <w:p w14:paraId="06EC6B0A" w14:textId="77777777" w:rsidR="001C646A" w:rsidRDefault="001C646A">
      <w:pPr>
        <w:pStyle w:val="BodyText"/>
        <w:rPr>
          <w:rFonts w:ascii="Calibri"/>
          <w:sz w:val="24"/>
        </w:rPr>
      </w:pPr>
    </w:p>
    <w:p w14:paraId="36D306F2" w14:textId="77777777" w:rsidR="001C646A" w:rsidRPr="008057CE" w:rsidRDefault="00E018C1" w:rsidP="001C0FF8">
      <w:pPr>
        <w:pStyle w:val="Heading1"/>
        <w:ind w:left="0"/>
      </w:pPr>
      <w:bookmarkStart w:id="0" w:name="_TOC_250007"/>
      <w:bookmarkEnd w:id="0"/>
      <w:r w:rsidRPr="008057CE">
        <w:rPr>
          <w:w w:val="125"/>
        </w:rPr>
        <w:t>Monitoring context</w:t>
      </w:r>
    </w:p>
    <w:p w14:paraId="58BE411D" w14:textId="77777777" w:rsidR="001C646A" w:rsidRPr="008057CE" w:rsidRDefault="00E018C1" w:rsidP="001C0FF8">
      <w:pPr>
        <w:pStyle w:val="Heading2"/>
        <w:spacing w:before="406" w:line="228" w:lineRule="auto"/>
        <w:ind w:left="0" w:right="3577"/>
      </w:pPr>
      <w:r w:rsidRPr="008057CE">
        <w:t>About the Family Violence Reform Implementation Monitor</w:t>
      </w:r>
    </w:p>
    <w:p w14:paraId="15D4CF27" w14:textId="77777777" w:rsidR="001C646A" w:rsidRPr="008057CE" w:rsidRDefault="00E018C1" w:rsidP="001C0FF8">
      <w:pPr>
        <w:pStyle w:val="BodyText"/>
        <w:spacing w:before="231" w:line="273" w:lineRule="auto"/>
        <w:ind w:right="379"/>
      </w:pPr>
      <w:r w:rsidRPr="008057CE">
        <w:t>The Family Violence Reform Implementation Monitor (the Monitor) was formally established in 2017 as an independent statutory officer after the Royal Commission into Family Violence released its report in 2016. The role is responsible for monitoring and reviewing how the government and its agencies deliver the family violence reforms as outlined in its 10-year implementation plan Ending Family Violence: Victoria’s Plan for Change.</w:t>
      </w:r>
    </w:p>
    <w:p w14:paraId="201BC7F0" w14:textId="77777777" w:rsidR="001C646A" w:rsidRPr="008057CE" w:rsidRDefault="00E018C1" w:rsidP="001C0FF8">
      <w:pPr>
        <w:pStyle w:val="BodyText"/>
        <w:spacing w:before="164" w:line="273" w:lineRule="auto"/>
      </w:pPr>
      <w:r w:rsidRPr="008057CE">
        <w:t>On 1 August 2019 former Victorian Corrections Commissioner Jan Shuard PSM was appointed as the Monitor under section 7 of the Family Violence Reform Implementation Monitor Act 2016. Jan took up her role on</w:t>
      </w:r>
    </w:p>
    <w:p w14:paraId="64D20193" w14:textId="77777777" w:rsidR="001C646A" w:rsidRPr="008057CE" w:rsidRDefault="00E018C1" w:rsidP="001C0FF8">
      <w:pPr>
        <w:pStyle w:val="BodyText"/>
        <w:spacing w:line="236" w:lineRule="exact"/>
      </w:pPr>
      <w:r w:rsidRPr="008057CE">
        <w:t>2 October 2019, replacing Tim Cartwright APM, the inaugural Monitor.</w:t>
      </w:r>
    </w:p>
    <w:p w14:paraId="679357DD" w14:textId="77777777" w:rsidR="001C646A" w:rsidRPr="008057CE" w:rsidRDefault="001C646A" w:rsidP="001C0FF8">
      <w:pPr>
        <w:pStyle w:val="BodyText"/>
        <w:rPr>
          <w:sz w:val="22"/>
        </w:rPr>
      </w:pPr>
    </w:p>
    <w:p w14:paraId="1A9EB5F8" w14:textId="77777777" w:rsidR="001C646A" w:rsidRPr="008057CE" w:rsidRDefault="00E018C1" w:rsidP="001C0FF8">
      <w:pPr>
        <w:pStyle w:val="Heading2"/>
        <w:spacing w:before="1"/>
        <w:ind w:left="0"/>
      </w:pPr>
      <w:r w:rsidRPr="008057CE">
        <w:t>Monitoring approach</w:t>
      </w:r>
    </w:p>
    <w:p w14:paraId="01BB0829" w14:textId="7F12E854" w:rsidR="001C646A" w:rsidRPr="008057CE" w:rsidRDefault="00E018C1" w:rsidP="001C0FF8">
      <w:pPr>
        <w:pStyle w:val="BodyText"/>
        <w:spacing w:before="226" w:line="273" w:lineRule="auto"/>
        <w:ind w:right="844"/>
      </w:pPr>
      <w:r w:rsidRPr="008057CE">
        <w:rPr>
          <w:spacing w:val="-3"/>
        </w:rPr>
        <w:t xml:space="preserve">The </w:t>
      </w:r>
      <w:r w:rsidRPr="008057CE">
        <w:t xml:space="preserve">Monitor’s </w:t>
      </w:r>
      <w:hyperlink r:id="rId13">
        <w:r w:rsidRPr="008057CE">
          <w:t xml:space="preserve">2021–2022 plan </w:t>
        </w:r>
      </w:hyperlink>
      <w:r w:rsidRPr="008057CE">
        <w:t>was developed through a process of consultation with government and sector stakeholders. Topics were selected that aligned areas of greatest interest and concern to sector</w:t>
      </w:r>
      <w:r w:rsidRPr="008057CE">
        <w:rPr>
          <w:spacing w:val="7"/>
        </w:rPr>
        <w:t xml:space="preserve"> </w:t>
      </w:r>
      <w:r w:rsidRPr="008057CE">
        <w:t>stakeholders,</w:t>
      </w:r>
      <w:r w:rsidRPr="008057CE">
        <w:rPr>
          <w:spacing w:val="8"/>
        </w:rPr>
        <w:t xml:space="preserve"> </w:t>
      </w:r>
      <w:r w:rsidRPr="008057CE">
        <w:t>with</w:t>
      </w:r>
      <w:r w:rsidRPr="008057CE">
        <w:rPr>
          <w:spacing w:val="8"/>
        </w:rPr>
        <w:t xml:space="preserve"> </w:t>
      </w:r>
      <w:r w:rsidRPr="008057CE">
        <w:t>reform</w:t>
      </w:r>
      <w:r w:rsidRPr="008057CE">
        <w:rPr>
          <w:spacing w:val="8"/>
        </w:rPr>
        <w:t xml:space="preserve"> </w:t>
      </w:r>
      <w:r w:rsidRPr="008057CE">
        <w:t>implementation</w:t>
      </w:r>
      <w:r w:rsidRPr="008057CE">
        <w:rPr>
          <w:spacing w:val="8"/>
        </w:rPr>
        <w:t xml:space="preserve"> </w:t>
      </w:r>
      <w:r w:rsidRPr="008057CE">
        <w:t>activity</w:t>
      </w:r>
      <w:r w:rsidRPr="008057CE">
        <w:rPr>
          <w:spacing w:val="8"/>
        </w:rPr>
        <w:t xml:space="preserve"> </w:t>
      </w:r>
      <w:r w:rsidRPr="008057CE">
        <w:t>outlined</w:t>
      </w:r>
      <w:r w:rsidRPr="008057CE">
        <w:rPr>
          <w:spacing w:val="8"/>
        </w:rPr>
        <w:t xml:space="preserve"> </w:t>
      </w:r>
      <w:r w:rsidRPr="008057CE">
        <w:t>in</w:t>
      </w:r>
      <w:r w:rsidRPr="008057CE">
        <w:rPr>
          <w:spacing w:val="8"/>
        </w:rPr>
        <w:t xml:space="preserve"> </w:t>
      </w:r>
      <w:r w:rsidRPr="008057CE">
        <w:t>the</w:t>
      </w:r>
      <w:r w:rsidRPr="008057CE">
        <w:rPr>
          <w:spacing w:val="8"/>
        </w:rPr>
        <w:t xml:space="preserve"> </w:t>
      </w:r>
      <w:r w:rsidRPr="008057CE">
        <w:t>government’s</w:t>
      </w:r>
      <w:r w:rsidRPr="008057CE">
        <w:rPr>
          <w:spacing w:val="8"/>
        </w:rPr>
        <w:t xml:space="preserve"> </w:t>
      </w:r>
      <w:r w:rsidRPr="008057CE">
        <w:t>second</w:t>
      </w:r>
      <w:r w:rsidRPr="008057CE">
        <w:rPr>
          <w:spacing w:val="8"/>
        </w:rPr>
        <w:t xml:space="preserve"> </w:t>
      </w:r>
      <w:r w:rsidRPr="008057CE">
        <w:t>Family</w:t>
      </w:r>
      <w:r w:rsidR="00902678">
        <w:t xml:space="preserve"> </w:t>
      </w:r>
      <w:r w:rsidRPr="008057CE">
        <w:t>Violence Reform Rolling Action Plan 2020–2023. In determining topics, the focus was on areas where an independent perspective could add the most value to the ongoing reform effort.</w:t>
      </w:r>
    </w:p>
    <w:p w14:paraId="7F34C982" w14:textId="77777777" w:rsidR="001C646A" w:rsidRPr="008057CE" w:rsidRDefault="00E018C1" w:rsidP="001C0FF8">
      <w:pPr>
        <w:pStyle w:val="BodyText"/>
        <w:spacing w:before="164"/>
      </w:pPr>
      <w:r w:rsidRPr="008057CE">
        <w:t>Topics selected for monitoring throughout 2021 and 2022 are:</w:t>
      </w:r>
    </w:p>
    <w:p w14:paraId="27237E69" w14:textId="77777777" w:rsidR="001C646A" w:rsidRPr="001C0FF8" w:rsidRDefault="00E018C1" w:rsidP="001C0FF8">
      <w:pPr>
        <w:pStyle w:val="ListParagraph"/>
        <w:numPr>
          <w:ilvl w:val="0"/>
          <w:numId w:val="53"/>
        </w:numPr>
        <w:tabs>
          <w:tab w:val="left" w:pos="341"/>
        </w:tabs>
        <w:spacing w:before="118"/>
        <w:rPr>
          <w:sz w:val="18"/>
        </w:rPr>
      </w:pPr>
      <w:r w:rsidRPr="001C0FF8">
        <w:rPr>
          <w:sz w:val="18"/>
        </w:rPr>
        <w:t>accurate identification of the predominant</w:t>
      </w:r>
      <w:r w:rsidRPr="001C0FF8">
        <w:rPr>
          <w:spacing w:val="16"/>
          <w:sz w:val="18"/>
        </w:rPr>
        <w:t xml:space="preserve"> </w:t>
      </w:r>
      <w:r w:rsidRPr="001C0FF8">
        <w:rPr>
          <w:sz w:val="18"/>
        </w:rPr>
        <w:t>aggressor</w:t>
      </w:r>
    </w:p>
    <w:p w14:paraId="17B54835" w14:textId="77777777" w:rsidR="001C646A" w:rsidRPr="001C0FF8" w:rsidRDefault="00E018C1" w:rsidP="001C0FF8">
      <w:pPr>
        <w:pStyle w:val="ListParagraph"/>
        <w:numPr>
          <w:ilvl w:val="0"/>
          <w:numId w:val="53"/>
        </w:numPr>
        <w:tabs>
          <w:tab w:val="left" w:pos="341"/>
        </w:tabs>
        <w:rPr>
          <w:sz w:val="18"/>
        </w:rPr>
      </w:pPr>
      <w:r w:rsidRPr="001C0FF8">
        <w:rPr>
          <w:sz w:val="18"/>
        </w:rPr>
        <w:t>family violence reform</w:t>
      </w:r>
      <w:r w:rsidRPr="001C0FF8">
        <w:rPr>
          <w:spacing w:val="9"/>
          <w:sz w:val="18"/>
        </w:rPr>
        <w:t xml:space="preserve"> </w:t>
      </w:r>
      <w:r w:rsidRPr="001C0FF8">
        <w:rPr>
          <w:sz w:val="18"/>
        </w:rPr>
        <w:t>governance</w:t>
      </w:r>
    </w:p>
    <w:p w14:paraId="209FC65D" w14:textId="77777777" w:rsidR="001C646A" w:rsidRPr="001C0FF8" w:rsidRDefault="00E018C1" w:rsidP="001C0FF8">
      <w:pPr>
        <w:pStyle w:val="ListParagraph"/>
        <w:numPr>
          <w:ilvl w:val="0"/>
          <w:numId w:val="53"/>
        </w:numPr>
        <w:tabs>
          <w:tab w:val="left" w:pos="341"/>
        </w:tabs>
        <w:rPr>
          <w:sz w:val="18"/>
        </w:rPr>
      </w:pPr>
      <w:r w:rsidRPr="001C0FF8">
        <w:rPr>
          <w:sz w:val="18"/>
        </w:rPr>
        <w:t>early identification of family violence within universal</w:t>
      </w:r>
      <w:r w:rsidRPr="001C0FF8">
        <w:rPr>
          <w:spacing w:val="23"/>
          <w:sz w:val="18"/>
        </w:rPr>
        <w:t xml:space="preserve"> </w:t>
      </w:r>
      <w:r w:rsidRPr="001C0FF8">
        <w:rPr>
          <w:sz w:val="18"/>
        </w:rPr>
        <w:t>services</w:t>
      </w:r>
    </w:p>
    <w:p w14:paraId="2C899E9A" w14:textId="77777777" w:rsidR="001C646A" w:rsidRPr="001C0FF8" w:rsidRDefault="00E018C1" w:rsidP="001C0FF8">
      <w:pPr>
        <w:pStyle w:val="ListParagraph"/>
        <w:numPr>
          <w:ilvl w:val="0"/>
          <w:numId w:val="53"/>
        </w:numPr>
        <w:tabs>
          <w:tab w:val="left" w:pos="341"/>
        </w:tabs>
        <w:rPr>
          <w:sz w:val="18"/>
        </w:rPr>
      </w:pPr>
      <w:r w:rsidRPr="001C0FF8">
        <w:rPr>
          <w:sz w:val="18"/>
        </w:rPr>
        <w:t>primary prevention system</w:t>
      </w:r>
      <w:r w:rsidRPr="001C0FF8">
        <w:rPr>
          <w:spacing w:val="9"/>
          <w:sz w:val="18"/>
        </w:rPr>
        <w:t xml:space="preserve"> </w:t>
      </w:r>
      <w:r w:rsidRPr="001C0FF8">
        <w:rPr>
          <w:sz w:val="18"/>
        </w:rPr>
        <w:t>architecture</w:t>
      </w:r>
    </w:p>
    <w:p w14:paraId="369631FE" w14:textId="77777777" w:rsidR="001C646A" w:rsidRPr="001C0FF8" w:rsidRDefault="00E018C1" w:rsidP="001C0FF8">
      <w:pPr>
        <w:pStyle w:val="ListParagraph"/>
        <w:numPr>
          <w:ilvl w:val="0"/>
          <w:numId w:val="53"/>
        </w:numPr>
        <w:tabs>
          <w:tab w:val="left" w:pos="341"/>
        </w:tabs>
        <w:spacing w:before="118"/>
        <w:rPr>
          <w:sz w:val="18"/>
        </w:rPr>
      </w:pPr>
      <w:r w:rsidRPr="001C0FF8">
        <w:rPr>
          <w:sz w:val="18"/>
        </w:rPr>
        <w:t>Aboriginal-led primary prevention and early</w:t>
      </w:r>
      <w:r w:rsidRPr="001C0FF8">
        <w:rPr>
          <w:spacing w:val="17"/>
          <w:sz w:val="18"/>
        </w:rPr>
        <w:t xml:space="preserve"> </w:t>
      </w:r>
      <w:r w:rsidRPr="001C0FF8">
        <w:rPr>
          <w:sz w:val="18"/>
        </w:rPr>
        <w:t>intervention</w:t>
      </w:r>
    </w:p>
    <w:p w14:paraId="3B08B205" w14:textId="77777777" w:rsidR="001C646A" w:rsidRPr="001C0FF8" w:rsidRDefault="00E018C1" w:rsidP="001C0FF8">
      <w:pPr>
        <w:pStyle w:val="ListParagraph"/>
        <w:numPr>
          <w:ilvl w:val="0"/>
          <w:numId w:val="53"/>
        </w:numPr>
        <w:tabs>
          <w:tab w:val="left" w:pos="341"/>
        </w:tabs>
        <w:rPr>
          <w:sz w:val="18"/>
        </w:rPr>
      </w:pPr>
      <w:r w:rsidRPr="001C0FF8">
        <w:rPr>
          <w:sz w:val="18"/>
        </w:rPr>
        <w:t>crisis response to recovery model for victim survivors (this</w:t>
      </w:r>
      <w:r w:rsidRPr="001C0FF8">
        <w:rPr>
          <w:spacing w:val="31"/>
          <w:sz w:val="18"/>
        </w:rPr>
        <w:t xml:space="preserve"> </w:t>
      </w:r>
      <w:r w:rsidRPr="001C0FF8">
        <w:rPr>
          <w:sz w:val="18"/>
        </w:rPr>
        <w:t>report)</w:t>
      </w:r>
    </w:p>
    <w:p w14:paraId="57A22E00" w14:textId="77777777" w:rsidR="001C646A" w:rsidRPr="001C0FF8" w:rsidRDefault="00E018C1" w:rsidP="001C0FF8">
      <w:pPr>
        <w:pStyle w:val="ListParagraph"/>
        <w:numPr>
          <w:ilvl w:val="0"/>
          <w:numId w:val="53"/>
        </w:numPr>
        <w:tabs>
          <w:tab w:val="left" w:pos="341"/>
        </w:tabs>
        <w:rPr>
          <w:sz w:val="18"/>
        </w:rPr>
      </w:pPr>
      <w:r w:rsidRPr="001C0FF8">
        <w:rPr>
          <w:sz w:val="18"/>
        </w:rPr>
        <w:t>service response for perpetrators and people using violence within the</w:t>
      </w:r>
      <w:r w:rsidRPr="001C0FF8">
        <w:rPr>
          <w:spacing w:val="36"/>
          <w:sz w:val="18"/>
        </w:rPr>
        <w:t xml:space="preserve"> </w:t>
      </w:r>
      <w:r w:rsidRPr="001C0FF8">
        <w:rPr>
          <w:sz w:val="18"/>
        </w:rPr>
        <w:t>family.</w:t>
      </w:r>
    </w:p>
    <w:p w14:paraId="03CB9B15" w14:textId="77777777" w:rsidR="001C646A" w:rsidRPr="008057CE" w:rsidRDefault="001C646A" w:rsidP="001C0FF8">
      <w:pPr>
        <w:pStyle w:val="BodyText"/>
        <w:spacing w:before="4"/>
        <w:rPr>
          <w:sz w:val="15"/>
        </w:rPr>
      </w:pPr>
    </w:p>
    <w:p w14:paraId="35092961" w14:textId="77777777" w:rsidR="001C646A" w:rsidRPr="008057CE" w:rsidRDefault="00E018C1" w:rsidP="001C0FF8">
      <w:pPr>
        <w:pStyle w:val="BodyText"/>
      </w:pPr>
      <w:r w:rsidRPr="008057CE">
        <w:t>In undertaking our monitoring, the following cross-cutting themes are examined across all topics:</w:t>
      </w:r>
    </w:p>
    <w:p w14:paraId="3B854348" w14:textId="77777777" w:rsidR="001C646A" w:rsidRPr="001C0FF8" w:rsidRDefault="00E018C1" w:rsidP="001C0FF8">
      <w:pPr>
        <w:pStyle w:val="ListParagraph"/>
        <w:numPr>
          <w:ilvl w:val="0"/>
          <w:numId w:val="54"/>
        </w:numPr>
        <w:tabs>
          <w:tab w:val="left" w:pos="341"/>
        </w:tabs>
        <w:spacing w:before="118"/>
        <w:rPr>
          <w:sz w:val="18"/>
        </w:rPr>
      </w:pPr>
      <w:r w:rsidRPr="001C0FF8">
        <w:rPr>
          <w:sz w:val="18"/>
        </w:rPr>
        <w:t>intersectionality</w:t>
      </w:r>
    </w:p>
    <w:p w14:paraId="02730138" w14:textId="77777777" w:rsidR="001C646A" w:rsidRPr="001C0FF8" w:rsidRDefault="00E018C1" w:rsidP="001C0FF8">
      <w:pPr>
        <w:pStyle w:val="ListParagraph"/>
        <w:numPr>
          <w:ilvl w:val="0"/>
          <w:numId w:val="54"/>
        </w:numPr>
        <w:tabs>
          <w:tab w:val="left" w:pos="341"/>
        </w:tabs>
        <w:rPr>
          <w:sz w:val="18"/>
        </w:rPr>
      </w:pPr>
      <w:r w:rsidRPr="001C0FF8">
        <w:rPr>
          <w:sz w:val="18"/>
        </w:rPr>
        <w:t>children and young</w:t>
      </w:r>
      <w:r w:rsidRPr="001C0FF8">
        <w:rPr>
          <w:spacing w:val="9"/>
          <w:sz w:val="18"/>
        </w:rPr>
        <w:t xml:space="preserve"> </w:t>
      </w:r>
      <w:r w:rsidRPr="001C0FF8">
        <w:rPr>
          <w:sz w:val="18"/>
        </w:rPr>
        <w:t>people</w:t>
      </w:r>
    </w:p>
    <w:p w14:paraId="11026F94" w14:textId="77777777" w:rsidR="001C646A" w:rsidRPr="001C0FF8" w:rsidRDefault="00E018C1" w:rsidP="001C0FF8">
      <w:pPr>
        <w:pStyle w:val="ListParagraph"/>
        <w:numPr>
          <w:ilvl w:val="0"/>
          <w:numId w:val="54"/>
        </w:numPr>
        <w:tabs>
          <w:tab w:val="left" w:pos="341"/>
        </w:tabs>
        <w:rPr>
          <w:sz w:val="18"/>
        </w:rPr>
      </w:pPr>
      <w:r w:rsidRPr="001C0FF8">
        <w:rPr>
          <w:sz w:val="18"/>
        </w:rPr>
        <w:t>Aboriginal</w:t>
      </w:r>
      <w:r w:rsidRPr="001C0FF8">
        <w:rPr>
          <w:spacing w:val="3"/>
          <w:sz w:val="18"/>
        </w:rPr>
        <w:t xml:space="preserve"> </w:t>
      </w:r>
      <w:r w:rsidRPr="001C0FF8">
        <w:rPr>
          <w:sz w:val="18"/>
        </w:rPr>
        <w:t>self-determination</w:t>
      </w:r>
    </w:p>
    <w:p w14:paraId="257F3705" w14:textId="77777777" w:rsidR="001C646A" w:rsidRPr="001C0FF8" w:rsidRDefault="00E018C1" w:rsidP="001C0FF8">
      <w:pPr>
        <w:pStyle w:val="ListParagraph"/>
        <w:numPr>
          <w:ilvl w:val="0"/>
          <w:numId w:val="54"/>
        </w:numPr>
        <w:tabs>
          <w:tab w:val="left" w:pos="341"/>
        </w:tabs>
        <w:spacing w:line="273" w:lineRule="auto"/>
        <w:ind w:right="479"/>
        <w:rPr>
          <w:sz w:val="18"/>
        </w:rPr>
      </w:pPr>
      <w:r w:rsidRPr="001C0FF8">
        <w:rPr>
          <w:sz w:val="18"/>
        </w:rPr>
        <w:t>priority communities such as LGBTIQ+, people with disabilities, rural and regional, criminalised women, older people and refugee and migrant</w:t>
      </w:r>
      <w:r w:rsidRPr="001C0FF8">
        <w:rPr>
          <w:spacing w:val="22"/>
          <w:sz w:val="18"/>
        </w:rPr>
        <w:t xml:space="preserve"> </w:t>
      </w:r>
      <w:r w:rsidRPr="001C0FF8">
        <w:rPr>
          <w:sz w:val="18"/>
        </w:rPr>
        <w:t>communities</w:t>
      </w:r>
    </w:p>
    <w:p w14:paraId="1C6E726A" w14:textId="77777777" w:rsidR="001C646A" w:rsidRPr="001C0FF8" w:rsidRDefault="00E018C1" w:rsidP="001C0FF8">
      <w:pPr>
        <w:pStyle w:val="ListParagraph"/>
        <w:numPr>
          <w:ilvl w:val="0"/>
          <w:numId w:val="54"/>
        </w:numPr>
        <w:tabs>
          <w:tab w:val="left" w:pos="341"/>
        </w:tabs>
        <w:spacing w:before="83"/>
        <w:rPr>
          <w:sz w:val="18"/>
        </w:rPr>
      </w:pPr>
      <w:r w:rsidRPr="001C0FF8">
        <w:rPr>
          <w:sz w:val="18"/>
        </w:rPr>
        <w:t>data, evaluation, outcomes and</w:t>
      </w:r>
      <w:r w:rsidRPr="001C0FF8">
        <w:rPr>
          <w:spacing w:val="12"/>
          <w:sz w:val="18"/>
        </w:rPr>
        <w:t xml:space="preserve"> </w:t>
      </w:r>
      <w:r w:rsidRPr="001C0FF8">
        <w:rPr>
          <w:sz w:val="18"/>
        </w:rPr>
        <w:t>research</w:t>
      </w:r>
    </w:p>
    <w:p w14:paraId="54281DCE" w14:textId="77777777" w:rsidR="001C646A" w:rsidRPr="001C0FF8" w:rsidRDefault="00E018C1" w:rsidP="001C0FF8">
      <w:pPr>
        <w:pStyle w:val="ListParagraph"/>
        <w:numPr>
          <w:ilvl w:val="0"/>
          <w:numId w:val="54"/>
        </w:numPr>
        <w:tabs>
          <w:tab w:val="left" w:pos="341"/>
        </w:tabs>
        <w:spacing w:before="118"/>
        <w:rPr>
          <w:sz w:val="18"/>
        </w:rPr>
      </w:pPr>
      <w:r w:rsidRPr="001C0FF8">
        <w:rPr>
          <w:sz w:val="18"/>
        </w:rPr>
        <w:t>service</w:t>
      </w:r>
      <w:r w:rsidRPr="001C0FF8">
        <w:rPr>
          <w:spacing w:val="3"/>
          <w:sz w:val="18"/>
        </w:rPr>
        <w:t xml:space="preserve"> </w:t>
      </w:r>
      <w:r w:rsidRPr="001C0FF8">
        <w:rPr>
          <w:sz w:val="18"/>
        </w:rPr>
        <w:t>integration.</w:t>
      </w:r>
    </w:p>
    <w:p w14:paraId="220C44C0" w14:textId="77777777" w:rsidR="001C646A" w:rsidRPr="008057CE" w:rsidRDefault="001C646A" w:rsidP="001C0FF8">
      <w:pPr>
        <w:rPr>
          <w:sz w:val="18"/>
        </w:rPr>
        <w:sectPr w:rsidR="001C646A" w:rsidRPr="008057CE" w:rsidSect="00902678">
          <w:headerReference w:type="default" r:id="rId14"/>
          <w:footerReference w:type="default" r:id="rId15"/>
          <w:pgSz w:w="11910" w:h="16840"/>
          <w:pgMar w:top="1134" w:right="1021" w:bottom="1134" w:left="1021" w:header="0" w:footer="633" w:gutter="0"/>
          <w:pgNumType w:start="1"/>
          <w:cols w:space="720"/>
        </w:sectPr>
      </w:pPr>
    </w:p>
    <w:p w14:paraId="4BB63637" w14:textId="77777777" w:rsidR="001C646A" w:rsidRPr="008057CE" w:rsidRDefault="00E018C1" w:rsidP="001C0FF8">
      <w:pPr>
        <w:pStyle w:val="BodyText"/>
        <w:spacing w:before="86"/>
        <w:ind w:left="106" w:hanging="106"/>
      </w:pPr>
      <w:r w:rsidRPr="008057CE">
        <w:lastRenderedPageBreak/>
        <w:t>Monitoring of the selected topics is based on information gathered through:</w:t>
      </w:r>
    </w:p>
    <w:p w14:paraId="284ACC3A" w14:textId="77777777" w:rsidR="001C646A" w:rsidRPr="001C0FF8" w:rsidRDefault="00E018C1" w:rsidP="001C0FF8">
      <w:pPr>
        <w:pStyle w:val="ListParagraph"/>
        <w:numPr>
          <w:ilvl w:val="0"/>
          <w:numId w:val="52"/>
        </w:numPr>
        <w:tabs>
          <w:tab w:val="left" w:pos="341"/>
        </w:tabs>
        <w:rPr>
          <w:sz w:val="18"/>
        </w:rPr>
      </w:pPr>
      <w:r w:rsidRPr="001C0FF8">
        <w:rPr>
          <w:sz w:val="18"/>
        </w:rPr>
        <w:t>consultations with government agency</w:t>
      </w:r>
      <w:r w:rsidRPr="001C0FF8">
        <w:rPr>
          <w:spacing w:val="12"/>
          <w:sz w:val="18"/>
        </w:rPr>
        <w:t xml:space="preserve"> </w:t>
      </w:r>
      <w:r w:rsidRPr="001C0FF8">
        <w:rPr>
          <w:sz w:val="18"/>
        </w:rPr>
        <w:t>staff</w:t>
      </w:r>
    </w:p>
    <w:p w14:paraId="5889844B" w14:textId="77777777" w:rsidR="001C646A" w:rsidRPr="001C0FF8" w:rsidRDefault="00E018C1" w:rsidP="001C0FF8">
      <w:pPr>
        <w:pStyle w:val="ListParagraph"/>
        <w:numPr>
          <w:ilvl w:val="0"/>
          <w:numId w:val="52"/>
        </w:numPr>
        <w:tabs>
          <w:tab w:val="left" w:pos="341"/>
        </w:tabs>
        <w:rPr>
          <w:sz w:val="18"/>
        </w:rPr>
      </w:pPr>
      <w:r w:rsidRPr="001C0FF8">
        <w:rPr>
          <w:sz w:val="18"/>
        </w:rPr>
        <w:t>consultations with community organisations and victim survivor</w:t>
      </w:r>
      <w:r w:rsidRPr="001C0FF8">
        <w:rPr>
          <w:spacing w:val="25"/>
          <w:sz w:val="18"/>
        </w:rPr>
        <w:t xml:space="preserve"> </w:t>
      </w:r>
      <w:r w:rsidRPr="001C0FF8">
        <w:rPr>
          <w:sz w:val="18"/>
        </w:rPr>
        <w:t>groups</w:t>
      </w:r>
    </w:p>
    <w:p w14:paraId="2EA50611" w14:textId="77777777" w:rsidR="001C646A" w:rsidRPr="001C0FF8" w:rsidRDefault="00E018C1" w:rsidP="001C0FF8">
      <w:pPr>
        <w:pStyle w:val="ListParagraph"/>
        <w:numPr>
          <w:ilvl w:val="0"/>
          <w:numId w:val="52"/>
        </w:numPr>
        <w:tabs>
          <w:tab w:val="left" w:pos="341"/>
        </w:tabs>
        <w:spacing w:before="118"/>
        <w:rPr>
          <w:sz w:val="18"/>
        </w:rPr>
      </w:pPr>
      <w:r w:rsidRPr="001C0FF8">
        <w:rPr>
          <w:sz w:val="18"/>
        </w:rPr>
        <w:t>site visits to service delivery organisations (where</w:t>
      </w:r>
      <w:r w:rsidRPr="001C0FF8">
        <w:rPr>
          <w:spacing w:val="24"/>
          <w:sz w:val="18"/>
        </w:rPr>
        <w:t xml:space="preserve"> </w:t>
      </w:r>
      <w:r w:rsidRPr="001C0FF8">
        <w:rPr>
          <w:sz w:val="18"/>
        </w:rPr>
        <w:t>possible)</w:t>
      </w:r>
    </w:p>
    <w:p w14:paraId="0BE68555" w14:textId="77777777" w:rsidR="001C646A" w:rsidRPr="001C0FF8" w:rsidRDefault="00E018C1" w:rsidP="001C0FF8">
      <w:pPr>
        <w:pStyle w:val="ListParagraph"/>
        <w:numPr>
          <w:ilvl w:val="0"/>
          <w:numId w:val="52"/>
        </w:numPr>
        <w:tabs>
          <w:tab w:val="left" w:pos="341"/>
        </w:tabs>
        <w:rPr>
          <w:sz w:val="18"/>
        </w:rPr>
      </w:pPr>
      <w:r w:rsidRPr="001C0FF8">
        <w:rPr>
          <w:sz w:val="18"/>
        </w:rPr>
        <w:t>attendance at key governance and working group</w:t>
      </w:r>
      <w:r w:rsidRPr="001C0FF8">
        <w:rPr>
          <w:spacing w:val="22"/>
          <w:sz w:val="18"/>
        </w:rPr>
        <w:t xml:space="preserve"> </w:t>
      </w:r>
      <w:r w:rsidRPr="001C0FF8">
        <w:rPr>
          <w:sz w:val="18"/>
        </w:rPr>
        <w:t>meetings</w:t>
      </w:r>
    </w:p>
    <w:p w14:paraId="2595C87A" w14:textId="77777777" w:rsidR="001C646A" w:rsidRPr="001C0FF8" w:rsidRDefault="00E018C1" w:rsidP="001C0FF8">
      <w:pPr>
        <w:pStyle w:val="ListParagraph"/>
        <w:numPr>
          <w:ilvl w:val="0"/>
          <w:numId w:val="52"/>
        </w:numPr>
        <w:tabs>
          <w:tab w:val="left" w:pos="341"/>
        </w:tabs>
        <w:spacing w:line="273" w:lineRule="auto"/>
        <w:ind w:right="539"/>
        <w:rPr>
          <w:sz w:val="18"/>
        </w:rPr>
      </w:pPr>
      <w:r w:rsidRPr="001C0FF8">
        <w:rPr>
          <w:sz w:val="18"/>
        </w:rPr>
        <w:t>documentation from implementation agencies, including meeting papers and records of decisions by governance</w:t>
      </w:r>
      <w:r w:rsidRPr="001C0FF8">
        <w:rPr>
          <w:spacing w:val="3"/>
          <w:sz w:val="18"/>
        </w:rPr>
        <w:t xml:space="preserve"> </w:t>
      </w:r>
      <w:r w:rsidRPr="001C0FF8">
        <w:rPr>
          <w:sz w:val="18"/>
        </w:rPr>
        <w:t>bodies</w:t>
      </w:r>
    </w:p>
    <w:p w14:paraId="7E38A571" w14:textId="77777777" w:rsidR="001C646A" w:rsidRPr="001C0FF8" w:rsidRDefault="00E018C1" w:rsidP="001C0FF8">
      <w:pPr>
        <w:pStyle w:val="ListParagraph"/>
        <w:numPr>
          <w:ilvl w:val="0"/>
          <w:numId w:val="52"/>
        </w:numPr>
        <w:tabs>
          <w:tab w:val="left" w:pos="341"/>
        </w:tabs>
        <w:spacing w:before="83" w:line="273" w:lineRule="auto"/>
        <w:ind w:right="479"/>
        <w:rPr>
          <w:sz w:val="18"/>
        </w:rPr>
      </w:pPr>
      <w:r w:rsidRPr="001C0FF8">
        <w:rPr>
          <w:sz w:val="18"/>
        </w:rPr>
        <w:t xml:space="preserve">submissions made to the Monitor in 2020 by individuals and organisations (many of these are available in full on the </w:t>
      </w:r>
      <w:hyperlink r:id="rId16">
        <w:r w:rsidRPr="001C0FF8">
          <w:rPr>
            <w:sz w:val="18"/>
            <w:szCs w:val="18"/>
          </w:rPr>
          <w:t>Monitor’s</w:t>
        </w:r>
        <w:r w:rsidRPr="001C0FF8">
          <w:rPr>
            <w:spacing w:val="30"/>
            <w:sz w:val="18"/>
            <w:szCs w:val="18"/>
          </w:rPr>
          <w:t xml:space="preserve"> </w:t>
        </w:r>
        <w:r w:rsidRPr="001C0FF8">
          <w:rPr>
            <w:sz w:val="18"/>
            <w:szCs w:val="18"/>
          </w:rPr>
          <w:t>website</w:t>
        </w:r>
      </w:hyperlink>
      <w:r w:rsidRPr="001C0FF8">
        <w:rPr>
          <w:sz w:val="18"/>
        </w:rPr>
        <w:t>).</w:t>
      </w:r>
    </w:p>
    <w:p w14:paraId="5E2FD7EF" w14:textId="77777777" w:rsidR="001C646A" w:rsidRPr="008057CE" w:rsidRDefault="001C646A" w:rsidP="001C0FF8">
      <w:pPr>
        <w:pStyle w:val="BodyText"/>
        <w:spacing w:before="11"/>
        <w:rPr>
          <w:sz w:val="19"/>
        </w:rPr>
      </w:pPr>
    </w:p>
    <w:p w14:paraId="6C7BDDA3" w14:textId="77777777" w:rsidR="001C646A" w:rsidRPr="008057CE" w:rsidRDefault="00E018C1" w:rsidP="001C0FF8">
      <w:pPr>
        <w:pStyle w:val="Heading3"/>
        <w:spacing w:before="1"/>
        <w:ind w:left="0"/>
      </w:pPr>
      <w:r w:rsidRPr="008057CE">
        <w:rPr>
          <w:w w:val="125"/>
        </w:rPr>
        <w:t>Engaging victim survivors in our monitoring</w:t>
      </w:r>
    </w:p>
    <w:p w14:paraId="66F2B30B" w14:textId="21D640BC" w:rsidR="001C646A" w:rsidRPr="008057CE" w:rsidRDefault="00E018C1" w:rsidP="001C0FF8">
      <w:pPr>
        <w:pStyle w:val="BodyText"/>
        <w:spacing w:before="191" w:line="273" w:lineRule="auto"/>
        <w:ind w:right="500"/>
      </w:pPr>
      <w:r w:rsidRPr="008057CE">
        <w:rPr>
          <w:spacing w:val="-4"/>
        </w:rPr>
        <w:t xml:space="preserve">We </w:t>
      </w:r>
      <w:r w:rsidRPr="008057CE">
        <w:t xml:space="preserve">are also actively seeking to include user experience and the voices of victim survivors in our monitoring. </w:t>
      </w:r>
      <w:r w:rsidRPr="008057CE">
        <w:rPr>
          <w:spacing w:val="-3"/>
        </w:rPr>
        <w:t xml:space="preserve">The </w:t>
      </w:r>
      <w:r w:rsidRPr="008057CE">
        <w:t>office is working with established groups including the Victim Survivors’ Advisory Council, Berry    Street’s Y-Change lived experience consultants and the WEAVERs victim survivor group convened by the University of</w:t>
      </w:r>
      <w:r w:rsidRPr="008057CE">
        <w:rPr>
          <w:spacing w:val="6"/>
        </w:rPr>
        <w:t xml:space="preserve"> </w:t>
      </w:r>
      <w:r w:rsidRPr="008057CE">
        <w:t>Melbourne.</w:t>
      </w:r>
    </w:p>
    <w:p w14:paraId="07CB9E84" w14:textId="77777777" w:rsidR="001C646A" w:rsidRPr="008057CE" w:rsidRDefault="001C646A" w:rsidP="001C0FF8">
      <w:pPr>
        <w:pStyle w:val="BodyText"/>
        <w:spacing w:before="3"/>
        <w:rPr>
          <w:sz w:val="19"/>
        </w:rPr>
      </w:pPr>
    </w:p>
    <w:p w14:paraId="298CE88C" w14:textId="77777777" w:rsidR="001C646A" w:rsidRPr="008057CE" w:rsidRDefault="00E018C1" w:rsidP="001C0FF8">
      <w:pPr>
        <w:pStyle w:val="Heading2"/>
        <w:ind w:left="108"/>
      </w:pPr>
      <w:r w:rsidRPr="008057CE">
        <w:t>Stakeholder consultation</w:t>
      </w:r>
    </w:p>
    <w:p w14:paraId="1DC21E59" w14:textId="77777777" w:rsidR="001C646A" w:rsidRPr="008057CE" w:rsidRDefault="00E018C1" w:rsidP="001C0FF8">
      <w:pPr>
        <w:pStyle w:val="BodyText"/>
        <w:spacing w:before="226" w:line="273" w:lineRule="auto"/>
        <w:ind w:left="108" w:right="548"/>
      </w:pPr>
      <w:r w:rsidRPr="008057CE">
        <w:t>The Family Violence Reform Implementation Monitor would like to thank the following stakeholders for their time in monitoring this topic:</w:t>
      </w:r>
    </w:p>
    <w:p w14:paraId="11EF17A7" w14:textId="77777777" w:rsidR="001C646A" w:rsidRPr="008057CE" w:rsidRDefault="001C646A" w:rsidP="001C0FF8">
      <w:pPr>
        <w:spacing w:line="273" w:lineRule="auto"/>
      </w:pPr>
    </w:p>
    <w:p w14:paraId="65075602" w14:textId="77777777" w:rsidR="001C646A" w:rsidRPr="008057CE" w:rsidRDefault="00E018C1" w:rsidP="001C0FF8">
      <w:pPr>
        <w:pStyle w:val="ListParagraph"/>
        <w:numPr>
          <w:ilvl w:val="0"/>
          <w:numId w:val="13"/>
        </w:numPr>
        <w:tabs>
          <w:tab w:val="left" w:pos="341"/>
        </w:tabs>
        <w:spacing w:before="50"/>
        <w:ind w:left="335"/>
        <w:rPr>
          <w:sz w:val="18"/>
        </w:rPr>
      </w:pPr>
      <w:r w:rsidRPr="008057CE">
        <w:rPr>
          <w:sz w:val="18"/>
        </w:rPr>
        <w:t>Anglicare</w:t>
      </w:r>
      <w:r w:rsidRPr="008057CE">
        <w:rPr>
          <w:spacing w:val="3"/>
          <w:sz w:val="18"/>
        </w:rPr>
        <w:t xml:space="preserve"> </w:t>
      </w:r>
      <w:r w:rsidRPr="008057CE">
        <w:rPr>
          <w:sz w:val="18"/>
        </w:rPr>
        <w:t>Victoria</w:t>
      </w:r>
    </w:p>
    <w:p w14:paraId="657B878E" w14:textId="77777777" w:rsidR="001C646A" w:rsidRPr="008057CE" w:rsidRDefault="00E018C1" w:rsidP="001C0FF8">
      <w:pPr>
        <w:pStyle w:val="ListParagraph"/>
        <w:numPr>
          <w:ilvl w:val="0"/>
          <w:numId w:val="13"/>
        </w:numPr>
        <w:tabs>
          <w:tab w:val="left" w:pos="341"/>
        </w:tabs>
        <w:spacing w:before="52" w:line="223" w:lineRule="auto"/>
        <w:ind w:left="335" w:right="409"/>
        <w:rPr>
          <w:sz w:val="18"/>
        </w:rPr>
      </w:pPr>
      <w:r w:rsidRPr="008057CE">
        <w:rPr>
          <w:sz w:val="18"/>
        </w:rPr>
        <w:t>Boorndawan Willam Aboriginal Healing</w:t>
      </w:r>
      <w:r w:rsidRPr="008057CE">
        <w:rPr>
          <w:spacing w:val="24"/>
          <w:sz w:val="18"/>
        </w:rPr>
        <w:t xml:space="preserve"> </w:t>
      </w:r>
      <w:r w:rsidRPr="008057CE">
        <w:rPr>
          <w:sz w:val="18"/>
        </w:rPr>
        <w:t>Service</w:t>
      </w:r>
    </w:p>
    <w:p w14:paraId="4F0C43F4" w14:textId="77777777" w:rsidR="001C646A" w:rsidRPr="008057CE" w:rsidRDefault="00E018C1" w:rsidP="001C0FF8">
      <w:pPr>
        <w:pStyle w:val="ListParagraph"/>
        <w:numPr>
          <w:ilvl w:val="0"/>
          <w:numId w:val="13"/>
        </w:numPr>
        <w:tabs>
          <w:tab w:val="left" w:pos="341"/>
        </w:tabs>
        <w:spacing w:before="54" w:line="223" w:lineRule="auto"/>
        <w:ind w:left="335" w:right="131"/>
        <w:rPr>
          <w:sz w:val="18"/>
        </w:rPr>
      </w:pPr>
      <w:r w:rsidRPr="008057CE">
        <w:rPr>
          <w:sz w:val="18"/>
        </w:rPr>
        <w:t>Centre for Excellence in Child and Family</w:t>
      </w:r>
      <w:r w:rsidRPr="008057CE">
        <w:rPr>
          <w:spacing w:val="5"/>
          <w:sz w:val="18"/>
        </w:rPr>
        <w:t xml:space="preserve"> </w:t>
      </w:r>
      <w:r w:rsidRPr="008057CE">
        <w:rPr>
          <w:sz w:val="18"/>
        </w:rPr>
        <w:t>Welfare</w:t>
      </w:r>
    </w:p>
    <w:p w14:paraId="2497BAAA" w14:textId="77777777" w:rsidR="001C646A" w:rsidRPr="008057CE" w:rsidRDefault="00E018C1" w:rsidP="001C0FF8">
      <w:pPr>
        <w:pStyle w:val="ListParagraph"/>
        <w:numPr>
          <w:ilvl w:val="0"/>
          <w:numId w:val="13"/>
        </w:numPr>
        <w:tabs>
          <w:tab w:val="left" w:pos="341"/>
        </w:tabs>
        <w:spacing w:before="54" w:line="223" w:lineRule="auto"/>
        <w:ind w:left="335" w:right="145"/>
        <w:rPr>
          <w:sz w:val="18"/>
        </w:rPr>
      </w:pPr>
      <w:r w:rsidRPr="008057CE">
        <w:rPr>
          <w:sz w:val="18"/>
        </w:rPr>
        <w:t>Commission for Children and Young</w:t>
      </w:r>
      <w:r w:rsidRPr="008057CE">
        <w:rPr>
          <w:spacing w:val="3"/>
          <w:sz w:val="18"/>
        </w:rPr>
        <w:t xml:space="preserve"> </w:t>
      </w:r>
      <w:r w:rsidRPr="008057CE">
        <w:rPr>
          <w:sz w:val="18"/>
        </w:rPr>
        <w:t>People</w:t>
      </w:r>
    </w:p>
    <w:p w14:paraId="6BE0C91F" w14:textId="77777777" w:rsidR="001C646A" w:rsidRPr="008057CE" w:rsidRDefault="00E018C1" w:rsidP="001C0FF8">
      <w:pPr>
        <w:pStyle w:val="ListParagraph"/>
        <w:numPr>
          <w:ilvl w:val="0"/>
          <w:numId w:val="13"/>
        </w:numPr>
        <w:tabs>
          <w:tab w:val="left" w:pos="341"/>
        </w:tabs>
        <w:spacing w:before="42"/>
        <w:ind w:left="335"/>
        <w:rPr>
          <w:sz w:val="18"/>
        </w:rPr>
      </w:pPr>
      <w:r w:rsidRPr="008057CE">
        <w:rPr>
          <w:sz w:val="18"/>
        </w:rPr>
        <w:t>Court Services</w:t>
      </w:r>
      <w:r w:rsidRPr="008057CE">
        <w:rPr>
          <w:spacing w:val="7"/>
          <w:sz w:val="18"/>
        </w:rPr>
        <w:t xml:space="preserve"> </w:t>
      </w:r>
      <w:r w:rsidRPr="008057CE">
        <w:rPr>
          <w:sz w:val="18"/>
        </w:rPr>
        <w:t>Victoria</w:t>
      </w:r>
    </w:p>
    <w:p w14:paraId="2990A166" w14:textId="77777777" w:rsidR="001C646A" w:rsidRPr="008057CE" w:rsidRDefault="00E018C1" w:rsidP="001C0FF8">
      <w:pPr>
        <w:pStyle w:val="ListParagraph"/>
        <w:numPr>
          <w:ilvl w:val="0"/>
          <w:numId w:val="13"/>
        </w:numPr>
        <w:tabs>
          <w:tab w:val="left" w:pos="341"/>
        </w:tabs>
        <w:spacing w:before="52" w:line="223" w:lineRule="auto"/>
        <w:ind w:left="335" w:right="612"/>
        <w:rPr>
          <w:sz w:val="18"/>
        </w:rPr>
      </w:pPr>
      <w:r w:rsidRPr="008057CE">
        <w:rPr>
          <w:sz w:val="18"/>
        </w:rPr>
        <w:t>Department of Families, Fairness and Housing (includes Family Safety Victoria)</w:t>
      </w:r>
    </w:p>
    <w:p w14:paraId="2C8C98B4" w14:textId="77777777" w:rsidR="001C646A" w:rsidRPr="008057CE" w:rsidRDefault="00E018C1" w:rsidP="001C0FF8">
      <w:pPr>
        <w:pStyle w:val="ListParagraph"/>
        <w:numPr>
          <w:ilvl w:val="0"/>
          <w:numId w:val="13"/>
        </w:numPr>
        <w:tabs>
          <w:tab w:val="left" w:pos="341"/>
        </w:tabs>
        <w:spacing w:before="39"/>
        <w:ind w:left="335"/>
        <w:rPr>
          <w:sz w:val="18"/>
        </w:rPr>
      </w:pPr>
      <w:r w:rsidRPr="008057CE">
        <w:rPr>
          <w:sz w:val="18"/>
        </w:rPr>
        <w:t>Department of</w:t>
      </w:r>
      <w:r w:rsidRPr="008057CE">
        <w:rPr>
          <w:spacing w:val="7"/>
          <w:sz w:val="18"/>
        </w:rPr>
        <w:t xml:space="preserve"> </w:t>
      </w:r>
      <w:r w:rsidRPr="008057CE">
        <w:rPr>
          <w:sz w:val="18"/>
        </w:rPr>
        <w:t>Health</w:t>
      </w:r>
    </w:p>
    <w:p w14:paraId="28CAF248" w14:textId="77777777" w:rsidR="001C646A" w:rsidRPr="008057CE" w:rsidRDefault="00E018C1" w:rsidP="001C0FF8">
      <w:pPr>
        <w:pStyle w:val="ListParagraph"/>
        <w:numPr>
          <w:ilvl w:val="0"/>
          <w:numId w:val="13"/>
        </w:numPr>
        <w:tabs>
          <w:tab w:val="left" w:pos="341"/>
        </w:tabs>
        <w:spacing w:before="52" w:line="223" w:lineRule="auto"/>
        <w:ind w:left="335" w:right="371"/>
        <w:rPr>
          <w:sz w:val="18"/>
        </w:rPr>
      </w:pPr>
      <w:r w:rsidRPr="008057CE">
        <w:rPr>
          <w:sz w:val="18"/>
        </w:rPr>
        <w:t>Department of Justice and Community</w:t>
      </w:r>
      <w:r w:rsidRPr="008057CE">
        <w:rPr>
          <w:spacing w:val="3"/>
          <w:sz w:val="18"/>
        </w:rPr>
        <w:t xml:space="preserve"> </w:t>
      </w:r>
      <w:r w:rsidRPr="008057CE">
        <w:rPr>
          <w:sz w:val="18"/>
        </w:rPr>
        <w:t>Safety</w:t>
      </w:r>
    </w:p>
    <w:p w14:paraId="0CBD732D" w14:textId="77777777" w:rsidR="001C646A" w:rsidRPr="008057CE" w:rsidRDefault="00E018C1" w:rsidP="001C0FF8">
      <w:pPr>
        <w:pStyle w:val="ListParagraph"/>
        <w:numPr>
          <w:ilvl w:val="0"/>
          <w:numId w:val="13"/>
        </w:numPr>
        <w:tabs>
          <w:tab w:val="left" w:pos="341"/>
        </w:tabs>
        <w:spacing w:before="54" w:line="223" w:lineRule="auto"/>
        <w:ind w:left="335" w:right="370"/>
        <w:rPr>
          <w:sz w:val="18"/>
        </w:rPr>
      </w:pPr>
      <w:r w:rsidRPr="008057CE">
        <w:rPr>
          <w:sz w:val="18"/>
        </w:rPr>
        <w:t>Dhelk Dja Action Groups – Inner and Outer</w:t>
      </w:r>
      <w:r w:rsidRPr="008057CE">
        <w:rPr>
          <w:spacing w:val="24"/>
          <w:sz w:val="18"/>
        </w:rPr>
        <w:t xml:space="preserve"> </w:t>
      </w:r>
      <w:r w:rsidRPr="008057CE">
        <w:rPr>
          <w:sz w:val="18"/>
        </w:rPr>
        <w:t>Gippsland</w:t>
      </w:r>
    </w:p>
    <w:p w14:paraId="5AF82F9B" w14:textId="77777777" w:rsidR="001C646A" w:rsidRPr="008057CE" w:rsidRDefault="00E018C1" w:rsidP="001C0FF8">
      <w:pPr>
        <w:pStyle w:val="ListParagraph"/>
        <w:numPr>
          <w:ilvl w:val="0"/>
          <w:numId w:val="13"/>
        </w:numPr>
        <w:tabs>
          <w:tab w:val="left" w:pos="341"/>
        </w:tabs>
        <w:spacing w:before="42"/>
        <w:ind w:left="335"/>
        <w:rPr>
          <w:sz w:val="18"/>
        </w:rPr>
      </w:pPr>
      <w:r w:rsidRPr="008057CE">
        <w:rPr>
          <w:sz w:val="18"/>
        </w:rPr>
        <w:t>Djirra</w:t>
      </w:r>
    </w:p>
    <w:p w14:paraId="7E47383A" w14:textId="77777777" w:rsidR="001C646A" w:rsidRPr="008057CE" w:rsidRDefault="00E018C1" w:rsidP="001C0FF8">
      <w:pPr>
        <w:pStyle w:val="ListParagraph"/>
        <w:numPr>
          <w:ilvl w:val="0"/>
          <w:numId w:val="13"/>
        </w:numPr>
        <w:tabs>
          <w:tab w:val="left" w:pos="341"/>
        </w:tabs>
        <w:spacing w:before="39"/>
        <w:ind w:left="335"/>
        <w:rPr>
          <w:sz w:val="18"/>
        </w:rPr>
      </w:pPr>
      <w:r w:rsidRPr="008057CE">
        <w:rPr>
          <w:sz w:val="18"/>
        </w:rPr>
        <w:t>Drummond</w:t>
      </w:r>
      <w:r w:rsidRPr="008057CE">
        <w:rPr>
          <w:spacing w:val="3"/>
          <w:sz w:val="18"/>
        </w:rPr>
        <w:t xml:space="preserve"> </w:t>
      </w:r>
      <w:r w:rsidRPr="008057CE">
        <w:rPr>
          <w:sz w:val="18"/>
        </w:rPr>
        <w:t>Street</w:t>
      </w:r>
    </w:p>
    <w:p w14:paraId="0D4510FE" w14:textId="77777777" w:rsidR="001C646A" w:rsidRPr="008057CE" w:rsidRDefault="00E018C1" w:rsidP="001C0FF8">
      <w:pPr>
        <w:pStyle w:val="ListParagraph"/>
        <w:numPr>
          <w:ilvl w:val="0"/>
          <w:numId w:val="13"/>
        </w:numPr>
        <w:tabs>
          <w:tab w:val="left" w:pos="341"/>
        </w:tabs>
        <w:spacing w:before="51" w:line="223" w:lineRule="auto"/>
        <w:ind w:left="335" w:right="38"/>
        <w:rPr>
          <w:sz w:val="18"/>
        </w:rPr>
      </w:pPr>
      <w:r w:rsidRPr="008057CE">
        <w:rPr>
          <w:sz w:val="18"/>
        </w:rPr>
        <w:t>Eastern Metropolitan Regional Family Violence</w:t>
      </w:r>
      <w:r w:rsidRPr="008057CE">
        <w:rPr>
          <w:spacing w:val="11"/>
          <w:sz w:val="18"/>
        </w:rPr>
        <w:t xml:space="preserve"> </w:t>
      </w:r>
      <w:r w:rsidRPr="008057CE">
        <w:rPr>
          <w:sz w:val="18"/>
        </w:rPr>
        <w:t>Partnership</w:t>
      </w:r>
    </w:p>
    <w:p w14:paraId="2DA9A6EF" w14:textId="77777777" w:rsidR="001C646A" w:rsidRPr="008057CE" w:rsidRDefault="00E018C1" w:rsidP="001C0FF8">
      <w:pPr>
        <w:pStyle w:val="ListParagraph"/>
        <w:numPr>
          <w:ilvl w:val="0"/>
          <w:numId w:val="13"/>
        </w:numPr>
        <w:tabs>
          <w:tab w:val="left" w:pos="341"/>
        </w:tabs>
        <w:spacing w:before="55" w:line="223" w:lineRule="auto"/>
        <w:ind w:left="335" w:right="299"/>
        <w:rPr>
          <w:sz w:val="18"/>
        </w:rPr>
      </w:pPr>
      <w:r w:rsidRPr="008057CE">
        <w:rPr>
          <w:sz w:val="18"/>
        </w:rPr>
        <w:t>Economic Abuse Reference Group</w:t>
      </w:r>
    </w:p>
    <w:p w14:paraId="6075DD50" w14:textId="77777777" w:rsidR="001C646A" w:rsidRPr="008057CE" w:rsidRDefault="00E018C1" w:rsidP="001C0FF8">
      <w:pPr>
        <w:pStyle w:val="ListParagraph"/>
        <w:numPr>
          <w:ilvl w:val="0"/>
          <w:numId w:val="13"/>
        </w:numPr>
        <w:tabs>
          <w:tab w:val="left" w:pos="341"/>
        </w:tabs>
        <w:spacing w:before="54" w:line="223" w:lineRule="auto"/>
        <w:ind w:left="335" w:right="640"/>
        <w:rPr>
          <w:sz w:val="18"/>
        </w:rPr>
      </w:pPr>
      <w:r w:rsidRPr="008057CE">
        <w:rPr>
          <w:sz w:val="18"/>
        </w:rPr>
        <w:t>Emma House Domestic Violence</w:t>
      </w:r>
      <w:r w:rsidRPr="008057CE">
        <w:rPr>
          <w:spacing w:val="3"/>
          <w:sz w:val="18"/>
        </w:rPr>
        <w:t xml:space="preserve"> </w:t>
      </w:r>
      <w:r w:rsidRPr="008057CE">
        <w:rPr>
          <w:sz w:val="18"/>
        </w:rPr>
        <w:t>Services</w:t>
      </w:r>
    </w:p>
    <w:p w14:paraId="24B832A3" w14:textId="77777777" w:rsidR="001C646A" w:rsidRPr="008057CE" w:rsidRDefault="00E018C1" w:rsidP="001C0FF8">
      <w:pPr>
        <w:pStyle w:val="ListParagraph"/>
        <w:numPr>
          <w:ilvl w:val="0"/>
          <w:numId w:val="13"/>
        </w:numPr>
        <w:tabs>
          <w:tab w:val="left" w:pos="341"/>
        </w:tabs>
        <w:spacing w:before="55" w:line="223" w:lineRule="auto"/>
        <w:ind w:left="335" w:right="119"/>
        <w:rPr>
          <w:sz w:val="18"/>
        </w:rPr>
      </w:pPr>
      <w:r w:rsidRPr="008057CE">
        <w:rPr>
          <w:sz w:val="18"/>
        </w:rPr>
        <w:t>Ethnic Council of Shepparton and</w:t>
      </w:r>
      <w:r w:rsidRPr="008057CE">
        <w:rPr>
          <w:spacing w:val="3"/>
          <w:sz w:val="18"/>
        </w:rPr>
        <w:t xml:space="preserve"> </w:t>
      </w:r>
      <w:r w:rsidRPr="008057CE">
        <w:rPr>
          <w:sz w:val="18"/>
        </w:rPr>
        <w:t>District</w:t>
      </w:r>
    </w:p>
    <w:p w14:paraId="497B5242" w14:textId="77777777" w:rsidR="001C646A" w:rsidRPr="008057CE" w:rsidRDefault="00E018C1" w:rsidP="001C0FF8">
      <w:pPr>
        <w:pStyle w:val="ListParagraph"/>
        <w:numPr>
          <w:ilvl w:val="0"/>
          <w:numId w:val="13"/>
        </w:numPr>
        <w:tabs>
          <w:tab w:val="left" w:pos="341"/>
        </w:tabs>
        <w:spacing w:before="42"/>
        <w:ind w:left="335"/>
        <w:rPr>
          <w:sz w:val="18"/>
        </w:rPr>
      </w:pPr>
      <w:r w:rsidRPr="008057CE">
        <w:rPr>
          <w:sz w:val="18"/>
        </w:rPr>
        <w:t>FamilyCare</w:t>
      </w:r>
    </w:p>
    <w:p w14:paraId="1B0F8CEA" w14:textId="77777777" w:rsidR="001C646A" w:rsidRPr="008057CE" w:rsidRDefault="00E018C1" w:rsidP="001C0FF8">
      <w:pPr>
        <w:pStyle w:val="ListParagraph"/>
        <w:numPr>
          <w:ilvl w:val="0"/>
          <w:numId w:val="13"/>
        </w:numPr>
        <w:tabs>
          <w:tab w:val="left" w:pos="341"/>
        </w:tabs>
        <w:spacing w:before="51" w:line="223" w:lineRule="auto"/>
        <w:ind w:left="335" w:right="464"/>
        <w:rPr>
          <w:sz w:val="18"/>
        </w:rPr>
      </w:pPr>
      <w:r w:rsidRPr="008057CE">
        <w:rPr>
          <w:sz w:val="18"/>
        </w:rPr>
        <w:t>Federation of Community Legal</w:t>
      </w:r>
      <w:r w:rsidRPr="008057CE">
        <w:rPr>
          <w:spacing w:val="3"/>
          <w:sz w:val="18"/>
        </w:rPr>
        <w:t xml:space="preserve"> </w:t>
      </w:r>
      <w:r w:rsidRPr="008057CE">
        <w:rPr>
          <w:sz w:val="18"/>
        </w:rPr>
        <w:t>Centres</w:t>
      </w:r>
    </w:p>
    <w:p w14:paraId="3E9DA5CE" w14:textId="40985294" w:rsidR="001C646A" w:rsidRPr="008057CE" w:rsidRDefault="00E018C1" w:rsidP="001C0FF8">
      <w:pPr>
        <w:pStyle w:val="ListParagraph"/>
        <w:numPr>
          <w:ilvl w:val="0"/>
          <w:numId w:val="13"/>
        </w:numPr>
        <w:tabs>
          <w:tab w:val="left" w:pos="341"/>
        </w:tabs>
        <w:spacing w:before="42"/>
        <w:ind w:left="335"/>
        <w:rPr>
          <w:sz w:val="18"/>
        </w:rPr>
      </w:pPr>
      <w:r w:rsidRPr="008057CE">
        <w:rPr>
          <w:sz w:val="18"/>
        </w:rPr>
        <w:t>Financial Counselling</w:t>
      </w:r>
      <w:r w:rsidRPr="008057CE">
        <w:rPr>
          <w:spacing w:val="15"/>
          <w:sz w:val="18"/>
        </w:rPr>
        <w:t xml:space="preserve"> </w:t>
      </w:r>
      <w:r w:rsidRPr="008057CE">
        <w:rPr>
          <w:sz w:val="18"/>
        </w:rPr>
        <w:t>Victoria</w:t>
      </w:r>
    </w:p>
    <w:p w14:paraId="0169573F" w14:textId="77777777" w:rsidR="00745A13" w:rsidRPr="008057CE" w:rsidRDefault="00745A13" w:rsidP="001C0FF8">
      <w:pPr>
        <w:pStyle w:val="ListParagraph"/>
        <w:numPr>
          <w:ilvl w:val="0"/>
          <w:numId w:val="13"/>
        </w:numPr>
        <w:tabs>
          <w:tab w:val="left" w:pos="341"/>
        </w:tabs>
        <w:spacing w:before="50"/>
        <w:ind w:left="335"/>
        <w:rPr>
          <w:sz w:val="18"/>
        </w:rPr>
      </w:pPr>
      <w:r w:rsidRPr="008057CE">
        <w:rPr>
          <w:sz w:val="18"/>
        </w:rPr>
        <w:t>Fitzroy Legal</w:t>
      </w:r>
      <w:r w:rsidRPr="008057CE">
        <w:rPr>
          <w:spacing w:val="7"/>
          <w:sz w:val="18"/>
        </w:rPr>
        <w:t xml:space="preserve"> </w:t>
      </w:r>
      <w:r w:rsidRPr="008057CE">
        <w:rPr>
          <w:sz w:val="18"/>
        </w:rPr>
        <w:t>Service</w:t>
      </w:r>
    </w:p>
    <w:p w14:paraId="4144C428" w14:textId="77777777" w:rsidR="00745A13" w:rsidRPr="008057CE" w:rsidRDefault="00745A13" w:rsidP="001C0FF8">
      <w:pPr>
        <w:pStyle w:val="ListParagraph"/>
        <w:numPr>
          <w:ilvl w:val="0"/>
          <w:numId w:val="13"/>
        </w:numPr>
        <w:tabs>
          <w:tab w:val="left" w:pos="341"/>
        </w:tabs>
        <w:spacing w:before="52" w:line="223" w:lineRule="auto"/>
        <w:ind w:left="335" w:right="38"/>
        <w:rPr>
          <w:sz w:val="18"/>
        </w:rPr>
      </w:pPr>
      <w:r w:rsidRPr="008057CE">
        <w:rPr>
          <w:sz w:val="18"/>
        </w:rPr>
        <w:t>Gippsland and East Gippsland Aboriginal</w:t>
      </w:r>
      <w:r w:rsidRPr="008057CE">
        <w:rPr>
          <w:spacing w:val="3"/>
          <w:sz w:val="18"/>
        </w:rPr>
        <w:t xml:space="preserve"> </w:t>
      </w:r>
      <w:r w:rsidRPr="008057CE">
        <w:rPr>
          <w:sz w:val="18"/>
        </w:rPr>
        <w:t>Co-Operative</w:t>
      </w:r>
    </w:p>
    <w:p w14:paraId="06261C2F" w14:textId="77777777" w:rsidR="00745A13" w:rsidRPr="008057CE" w:rsidRDefault="00745A13" w:rsidP="001C0FF8">
      <w:pPr>
        <w:pStyle w:val="ListParagraph"/>
        <w:numPr>
          <w:ilvl w:val="0"/>
          <w:numId w:val="13"/>
        </w:numPr>
        <w:tabs>
          <w:tab w:val="left" w:pos="341"/>
        </w:tabs>
        <w:spacing w:before="54" w:line="223" w:lineRule="auto"/>
        <w:ind w:left="335" w:right="358"/>
        <w:rPr>
          <w:sz w:val="18"/>
        </w:rPr>
      </w:pPr>
      <w:r w:rsidRPr="008057CE">
        <w:rPr>
          <w:sz w:val="18"/>
        </w:rPr>
        <w:t>Gippsland Lakes Complete Health</w:t>
      </w:r>
    </w:p>
    <w:p w14:paraId="7F13FA5B" w14:textId="77777777" w:rsidR="00745A13" w:rsidRPr="008057CE" w:rsidRDefault="00745A13" w:rsidP="001C0FF8">
      <w:pPr>
        <w:pStyle w:val="ListParagraph"/>
        <w:numPr>
          <w:ilvl w:val="0"/>
          <w:numId w:val="13"/>
        </w:numPr>
        <w:tabs>
          <w:tab w:val="left" w:pos="341"/>
        </w:tabs>
        <w:spacing w:before="42"/>
        <w:ind w:left="335"/>
        <w:rPr>
          <w:sz w:val="18"/>
        </w:rPr>
      </w:pPr>
      <w:r w:rsidRPr="008057CE">
        <w:rPr>
          <w:sz w:val="18"/>
        </w:rPr>
        <w:t>Goulburn Valley</w:t>
      </w:r>
      <w:r w:rsidRPr="008057CE">
        <w:rPr>
          <w:spacing w:val="6"/>
          <w:sz w:val="18"/>
        </w:rPr>
        <w:t xml:space="preserve"> </w:t>
      </w:r>
      <w:r w:rsidRPr="008057CE">
        <w:rPr>
          <w:sz w:val="18"/>
        </w:rPr>
        <w:t>CASA</w:t>
      </w:r>
    </w:p>
    <w:p w14:paraId="3C78799B" w14:textId="77777777" w:rsidR="00745A13" w:rsidRPr="008057CE" w:rsidRDefault="00745A13" w:rsidP="001C0FF8">
      <w:pPr>
        <w:pStyle w:val="ListParagraph"/>
        <w:numPr>
          <w:ilvl w:val="0"/>
          <w:numId w:val="13"/>
        </w:numPr>
        <w:tabs>
          <w:tab w:val="left" w:pos="341"/>
        </w:tabs>
        <w:spacing w:before="51" w:line="223" w:lineRule="auto"/>
        <w:ind w:left="335" w:right="510"/>
        <w:rPr>
          <w:sz w:val="18"/>
        </w:rPr>
      </w:pPr>
      <w:r w:rsidRPr="008057CE">
        <w:rPr>
          <w:sz w:val="18"/>
        </w:rPr>
        <w:t>Mallee Family Care Community Legal</w:t>
      </w:r>
      <w:r w:rsidRPr="008057CE">
        <w:rPr>
          <w:spacing w:val="16"/>
          <w:sz w:val="18"/>
        </w:rPr>
        <w:t xml:space="preserve"> </w:t>
      </w:r>
      <w:r w:rsidRPr="008057CE">
        <w:rPr>
          <w:sz w:val="18"/>
        </w:rPr>
        <w:t>Centre</w:t>
      </w:r>
    </w:p>
    <w:p w14:paraId="74DE1595" w14:textId="77777777" w:rsidR="00745A13" w:rsidRPr="008057CE" w:rsidRDefault="00745A13" w:rsidP="001C0FF8">
      <w:pPr>
        <w:pStyle w:val="ListParagraph"/>
        <w:numPr>
          <w:ilvl w:val="0"/>
          <w:numId w:val="13"/>
        </w:numPr>
        <w:tabs>
          <w:tab w:val="left" w:pos="341"/>
        </w:tabs>
        <w:spacing w:before="55" w:line="223" w:lineRule="auto"/>
        <w:ind w:left="335" w:right="100"/>
        <w:rPr>
          <w:sz w:val="18"/>
        </w:rPr>
      </w:pPr>
      <w:r w:rsidRPr="008057CE">
        <w:rPr>
          <w:sz w:val="18"/>
        </w:rPr>
        <w:t>McAuley Community Services for</w:t>
      </w:r>
      <w:r w:rsidRPr="008057CE">
        <w:rPr>
          <w:spacing w:val="2"/>
          <w:sz w:val="18"/>
        </w:rPr>
        <w:t xml:space="preserve"> </w:t>
      </w:r>
      <w:r w:rsidRPr="008057CE">
        <w:rPr>
          <w:sz w:val="18"/>
        </w:rPr>
        <w:t>Women</w:t>
      </w:r>
    </w:p>
    <w:p w14:paraId="06EEF303" w14:textId="77777777" w:rsidR="00745A13" w:rsidRPr="008057CE" w:rsidRDefault="00745A13" w:rsidP="001C0FF8">
      <w:pPr>
        <w:pStyle w:val="ListParagraph"/>
        <w:numPr>
          <w:ilvl w:val="0"/>
          <w:numId w:val="13"/>
        </w:numPr>
        <w:tabs>
          <w:tab w:val="left" w:pos="341"/>
        </w:tabs>
        <w:spacing w:before="54" w:line="223" w:lineRule="auto"/>
        <w:ind w:left="335" w:right="714"/>
        <w:rPr>
          <w:sz w:val="18"/>
        </w:rPr>
      </w:pPr>
      <w:r w:rsidRPr="008057CE">
        <w:rPr>
          <w:sz w:val="18"/>
        </w:rPr>
        <w:t>NEXUS Primary Health (Broadford)</w:t>
      </w:r>
    </w:p>
    <w:p w14:paraId="17ED7390" w14:textId="77777777" w:rsidR="00745A13" w:rsidRPr="008057CE" w:rsidRDefault="00745A13" w:rsidP="001C0FF8">
      <w:pPr>
        <w:pStyle w:val="ListParagraph"/>
        <w:numPr>
          <w:ilvl w:val="0"/>
          <w:numId w:val="13"/>
        </w:numPr>
        <w:tabs>
          <w:tab w:val="left" w:pos="341"/>
        </w:tabs>
        <w:spacing w:before="55" w:line="223" w:lineRule="auto"/>
        <w:ind w:left="335" w:right="88"/>
        <w:rPr>
          <w:sz w:val="18"/>
        </w:rPr>
      </w:pPr>
      <w:r w:rsidRPr="008057CE">
        <w:rPr>
          <w:sz w:val="18"/>
        </w:rPr>
        <w:t>Noor Family Violence Survivor Advocates</w:t>
      </w:r>
      <w:r w:rsidRPr="008057CE">
        <w:rPr>
          <w:spacing w:val="1"/>
          <w:sz w:val="18"/>
        </w:rPr>
        <w:t xml:space="preserve"> </w:t>
      </w:r>
      <w:r w:rsidRPr="008057CE">
        <w:rPr>
          <w:sz w:val="18"/>
        </w:rPr>
        <w:t>(InTouch)</w:t>
      </w:r>
    </w:p>
    <w:p w14:paraId="0B771B01" w14:textId="77777777" w:rsidR="00745A13" w:rsidRPr="008057CE" w:rsidRDefault="00745A13" w:rsidP="001C0FF8">
      <w:pPr>
        <w:pStyle w:val="ListParagraph"/>
        <w:numPr>
          <w:ilvl w:val="0"/>
          <w:numId w:val="13"/>
        </w:numPr>
        <w:tabs>
          <w:tab w:val="left" w:pos="341"/>
        </w:tabs>
        <w:spacing w:before="42"/>
        <w:ind w:left="335"/>
        <w:rPr>
          <w:sz w:val="18"/>
        </w:rPr>
      </w:pPr>
      <w:r w:rsidRPr="008057CE">
        <w:rPr>
          <w:sz w:val="18"/>
        </w:rPr>
        <w:t xml:space="preserve">No </w:t>
      </w:r>
      <w:r w:rsidRPr="008057CE">
        <w:rPr>
          <w:spacing w:val="-6"/>
          <w:sz w:val="18"/>
        </w:rPr>
        <w:t>To</w:t>
      </w:r>
      <w:r w:rsidRPr="008057CE">
        <w:rPr>
          <w:spacing w:val="6"/>
          <w:sz w:val="18"/>
        </w:rPr>
        <w:t xml:space="preserve"> </w:t>
      </w:r>
      <w:r w:rsidRPr="008057CE">
        <w:rPr>
          <w:sz w:val="18"/>
        </w:rPr>
        <w:t>Violence</w:t>
      </w:r>
    </w:p>
    <w:p w14:paraId="7353B7F9" w14:textId="77777777" w:rsidR="00745A13" w:rsidRPr="008057CE" w:rsidRDefault="00745A13" w:rsidP="001C0FF8">
      <w:pPr>
        <w:pStyle w:val="ListParagraph"/>
        <w:numPr>
          <w:ilvl w:val="0"/>
          <w:numId w:val="13"/>
        </w:numPr>
        <w:tabs>
          <w:tab w:val="left" w:pos="341"/>
        </w:tabs>
        <w:spacing w:before="51" w:line="223" w:lineRule="auto"/>
        <w:ind w:left="335" w:right="784"/>
        <w:rPr>
          <w:sz w:val="18"/>
        </w:rPr>
      </w:pPr>
      <w:r w:rsidRPr="008057CE">
        <w:rPr>
          <w:sz w:val="18"/>
        </w:rPr>
        <w:lastRenderedPageBreak/>
        <w:t>Primary Care Connect (Shepparton)</w:t>
      </w:r>
    </w:p>
    <w:p w14:paraId="6DC5B7A7" w14:textId="77777777" w:rsidR="00745A13" w:rsidRPr="008057CE" w:rsidRDefault="00745A13" w:rsidP="001C0FF8">
      <w:pPr>
        <w:pStyle w:val="ListParagraph"/>
        <w:numPr>
          <w:ilvl w:val="0"/>
          <w:numId w:val="13"/>
        </w:numPr>
        <w:tabs>
          <w:tab w:val="left" w:pos="341"/>
          <w:tab w:val="left" w:pos="1694"/>
        </w:tabs>
        <w:spacing w:before="54" w:line="223" w:lineRule="auto"/>
        <w:ind w:left="335" w:right="327"/>
        <w:rPr>
          <w:sz w:val="18"/>
        </w:rPr>
      </w:pPr>
      <w:r w:rsidRPr="008057CE">
        <w:rPr>
          <w:sz w:val="18"/>
        </w:rPr>
        <w:t>Quantum Support Services (Pat’s</w:t>
      </w:r>
      <w:r w:rsidRPr="008057CE">
        <w:rPr>
          <w:spacing w:val="3"/>
          <w:sz w:val="18"/>
        </w:rPr>
        <w:t xml:space="preserve"> </w:t>
      </w:r>
      <w:r w:rsidRPr="008057CE">
        <w:rPr>
          <w:sz w:val="18"/>
        </w:rPr>
        <w:t>Place)</w:t>
      </w:r>
    </w:p>
    <w:p w14:paraId="55236698" w14:textId="77777777" w:rsidR="00745A13" w:rsidRPr="008057CE" w:rsidRDefault="00745A13" w:rsidP="001C0FF8">
      <w:pPr>
        <w:pStyle w:val="ListParagraph"/>
        <w:numPr>
          <w:ilvl w:val="0"/>
          <w:numId w:val="13"/>
        </w:numPr>
        <w:tabs>
          <w:tab w:val="left" w:pos="341"/>
        </w:tabs>
        <w:spacing w:before="55" w:line="223" w:lineRule="auto"/>
        <w:ind w:left="335" w:right="680"/>
        <w:rPr>
          <w:sz w:val="18"/>
        </w:rPr>
      </w:pPr>
      <w:r w:rsidRPr="008057CE">
        <w:rPr>
          <w:sz w:val="18"/>
        </w:rPr>
        <w:t>Relationships Australia, Victoria</w:t>
      </w:r>
    </w:p>
    <w:p w14:paraId="4A23C8D5" w14:textId="77777777" w:rsidR="00745A13" w:rsidRPr="008057CE" w:rsidRDefault="00745A13" w:rsidP="001C0FF8">
      <w:pPr>
        <w:pStyle w:val="ListParagraph"/>
        <w:numPr>
          <w:ilvl w:val="0"/>
          <w:numId w:val="13"/>
        </w:numPr>
        <w:tabs>
          <w:tab w:val="left" w:pos="341"/>
        </w:tabs>
        <w:spacing w:before="42"/>
        <w:ind w:left="335"/>
        <w:rPr>
          <w:sz w:val="18"/>
        </w:rPr>
      </w:pPr>
      <w:r w:rsidRPr="008057CE">
        <w:rPr>
          <w:sz w:val="18"/>
        </w:rPr>
        <w:t>Rumbalara</w:t>
      </w:r>
      <w:r w:rsidRPr="008057CE">
        <w:rPr>
          <w:spacing w:val="3"/>
          <w:sz w:val="18"/>
        </w:rPr>
        <w:t xml:space="preserve"> </w:t>
      </w:r>
      <w:r w:rsidRPr="008057CE">
        <w:rPr>
          <w:sz w:val="18"/>
        </w:rPr>
        <w:t>Cooperative</w:t>
      </w:r>
    </w:p>
    <w:p w14:paraId="59DC77A2" w14:textId="77777777" w:rsidR="00745A13" w:rsidRPr="008057CE" w:rsidRDefault="00745A13" w:rsidP="001C0FF8">
      <w:pPr>
        <w:pStyle w:val="ListParagraph"/>
        <w:numPr>
          <w:ilvl w:val="0"/>
          <w:numId w:val="13"/>
        </w:numPr>
        <w:tabs>
          <w:tab w:val="left" w:pos="341"/>
        </w:tabs>
        <w:spacing w:before="39"/>
        <w:ind w:left="335"/>
        <w:rPr>
          <w:sz w:val="18"/>
        </w:rPr>
      </w:pPr>
      <w:r w:rsidRPr="008057CE">
        <w:rPr>
          <w:sz w:val="18"/>
        </w:rPr>
        <w:t>Safe</w:t>
      </w:r>
      <w:r w:rsidRPr="008057CE">
        <w:rPr>
          <w:spacing w:val="3"/>
          <w:sz w:val="18"/>
        </w:rPr>
        <w:t xml:space="preserve"> </w:t>
      </w:r>
      <w:r w:rsidRPr="008057CE">
        <w:rPr>
          <w:sz w:val="18"/>
        </w:rPr>
        <w:t>Steps</w:t>
      </w:r>
    </w:p>
    <w:p w14:paraId="79E65D09" w14:textId="77777777" w:rsidR="00745A13" w:rsidRPr="008057CE" w:rsidRDefault="00745A13" w:rsidP="001C0FF8">
      <w:pPr>
        <w:pStyle w:val="ListParagraph"/>
        <w:numPr>
          <w:ilvl w:val="0"/>
          <w:numId w:val="13"/>
        </w:numPr>
        <w:tabs>
          <w:tab w:val="left" w:pos="341"/>
        </w:tabs>
        <w:spacing w:before="39"/>
        <w:ind w:left="335"/>
        <w:rPr>
          <w:sz w:val="18"/>
        </w:rPr>
      </w:pPr>
      <w:r w:rsidRPr="008057CE">
        <w:rPr>
          <w:sz w:val="18"/>
        </w:rPr>
        <w:t>Safe and</w:t>
      </w:r>
      <w:r w:rsidRPr="008057CE">
        <w:rPr>
          <w:spacing w:val="6"/>
          <w:sz w:val="18"/>
        </w:rPr>
        <w:t xml:space="preserve"> </w:t>
      </w:r>
      <w:r w:rsidRPr="008057CE">
        <w:rPr>
          <w:sz w:val="18"/>
        </w:rPr>
        <w:t>Equal</w:t>
      </w:r>
    </w:p>
    <w:p w14:paraId="158C24A6" w14:textId="77777777" w:rsidR="00745A13" w:rsidRPr="008057CE" w:rsidRDefault="00745A13" w:rsidP="001C0FF8">
      <w:pPr>
        <w:pStyle w:val="ListParagraph"/>
        <w:numPr>
          <w:ilvl w:val="0"/>
          <w:numId w:val="13"/>
        </w:numPr>
        <w:tabs>
          <w:tab w:val="left" w:pos="341"/>
        </w:tabs>
        <w:spacing w:before="51" w:line="223" w:lineRule="auto"/>
        <w:ind w:left="335" w:right="652"/>
        <w:rPr>
          <w:sz w:val="18"/>
        </w:rPr>
      </w:pPr>
      <w:r w:rsidRPr="008057CE">
        <w:rPr>
          <w:sz w:val="18"/>
        </w:rPr>
        <w:t>Safe and Equal Expert Advisory Panel (survivor advocates)</w:t>
      </w:r>
    </w:p>
    <w:p w14:paraId="3C66A9E1" w14:textId="77777777" w:rsidR="00745A13" w:rsidRPr="008057CE" w:rsidRDefault="00745A13" w:rsidP="001C0FF8">
      <w:pPr>
        <w:pStyle w:val="ListParagraph"/>
        <w:numPr>
          <w:ilvl w:val="0"/>
          <w:numId w:val="13"/>
        </w:numPr>
        <w:tabs>
          <w:tab w:val="left" w:pos="341"/>
        </w:tabs>
        <w:spacing w:before="41"/>
        <w:ind w:left="335"/>
        <w:rPr>
          <w:sz w:val="18"/>
        </w:rPr>
      </w:pPr>
      <w:r w:rsidRPr="008057CE">
        <w:rPr>
          <w:spacing w:val="-3"/>
          <w:sz w:val="18"/>
        </w:rPr>
        <w:t xml:space="preserve">The </w:t>
      </w:r>
      <w:r w:rsidRPr="008057CE">
        <w:rPr>
          <w:sz w:val="18"/>
        </w:rPr>
        <w:t>Salvation</w:t>
      </w:r>
      <w:r w:rsidRPr="008057CE">
        <w:rPr>
          <w:spacing w:val="9"/>
          <w:sz w:val="18"/>
        </w:rPr>
        <w:t xml:space="preserve"> </w:t>
      </w:r>
      <w:r w:rsidRPr="008057CE">
        <w:rPr>
          <w:sz w:val="18"/>
        </w:rPr>
        <w:t>Army</w:t>
      </w:r>
    </w:p>
    <w:p w14:paraId="498FF1B5" w14:textId="1CD26C51" w:rsidR="00745A13" w:rsidRPr="008057CE" w:rsidRDefault="00745A13" w:rsidP="001C0FF8">
      <w:pPr>
        <w:pStyle w:val="ListParagraph"/>
        <w:numPr>
          <w:ilvl w:val="0"/>
          <w:numId w:val="13"/>
        </w:numPr>
        <w:tabs>
          <w:tab w:val="left" w:pos="341"/>
        </w:tabs>
        <w:spacing w:before="51" w:line="223" w:lineRule="auto"/>
        <w:ind w:left="335" w:right="700"/>
        <w:rPr>
          <w:sz w:val="18"/>
        </w:rPr>
      </w:pPr>
      <w:r w:rsidRPr="008057CE">
        <w:rPr>
          <w:sz w:val="18"/>
        </w:rPr>
        <w:t>Sexual Assault Services Victoria</w:t>
      </w:r>
    </w:p>
    <w:p w14:paraId="364FE706" w14:textId="77777777" w:rsidR="00745A13" w:rsidRPr="008057CE" w:rsidRDefault="00745A13" w:rsidP="001C0FF8">
      <w:pPr>
        <w:pStyle w:val="ListParagraph"/>
        <w:numPr>
          <w:ilvl w:val="0"/>
          <w:numId w:val="13"/>
        </w:numPr>
        <w:tabs>
          <w:tab w:val="left" w:pos="341"/>
        </w:tabs>
        <w:spacing w:before="63" w:line="223" w:lineRule="auto"/>
        <w:ind w:left="335" w:right="432"/>
        <w:rPr>
          <w:sz w:val="18"/>
        </w:rPr>
      </w:pPr>
      <w:r w:rsidRPr="008057CE">
        <w:rPr>
          <w:sz w:val="18"/>
        </w:rPr>
        <w:t>Shepparton Specialist Family Violence</w:t>
      </w:r>
      <w:r w:rsidRPr="008057CE">
        <w:rPr>
          <w:spacing w:val="3"/>
          <w:sz w:val="18"/>
        </w:rPr>
        <w:t xml:space="preserve"> </w:t>
      </w:r>
      <w:r w:rsidRPr="008057CE">
        <w:rPr>
          <w:sz w:val="18"/>
        </w:rPr>
        <w:t>Court</w:t>
      </w:r>
    </w:p>
    <w:p w14:paraId="325EAA7F" w14:textId="77777777" w:rsidR="00745A13" w:rsidRPr="008057CE" w:rsidRDefault="00745A13" w:rsidP="001C0FF8">
      <w:pPr>
        <w:pStyle w:val="ListParagraph"/>
        <w:numPr>
          <w:ilvl w:val="0"/>
          <w:numId w:val="13"/>
        </w:numPr>
        <w:tabs>
          <w:tab w:val="left" w:pos="341"/>
        </w:tabs>
        <w:spacing w:before="54" w:line="223" w:lineRule="auto"/>
        <w:ind w:left="335" w:right="-2126"/>
        <w:rPr>
          <w:sz w:val="18"/>
        </w:rPr>
      </w:pPr>
      <w:r w:rsidRPr="008057CE">
        <w:rPr>
          <w:sz w:val="18"/>
        </w:rPr>
        <w:t>Statewide Family Violence Integration Advisory Committee</w:t>
      </w:r>
    </w:p>
    <w:p w14:paraId="74BF9164" w14:textId="77777777" w:rsidR="00745A13" w:rsidRPr="008057CE" w:rsidRDefault="00745A13" w:rsidP="001C0FF8">
      <w:pPr>
        <w:pStyle w:val="ListParagraph"/>
        <w:numPr>
          <w:ilvl w:val="0"/>
          <w:numId w:val="13"/>
        </w:numPr>
        <w:tabs>
          <w:tab w:val="left" w:pos="341"/>
        </w:tabs>
        <w:spacing w:before="41"/>
        <w:ind w:left="335"/>
        <w:rPr>
          <w:sz w:val="18"/>
        </w:rPr>
      </w:pPr>
      <w:r w:rsidRPr="008057CE">
        <w:rPr>
          <w:sz w:val="18"/>
        </w:rPr>
        <w:t>Switchboard – Rainbow</w:t>
      </w:r>
      <w:r w:rsidRPr="008057CE">
        <w:rPr>
          <w:spacing w:val="13"/>
          <w:sz w:val="18"/>
        </w:rPr>
        <w:t xml:space="preserve"> </w:t>
      </w:r>
      <w:r w:rsidRPr="008057CE">
        <w:rPr>
          <w:sz w:val="18"/>
        </w:rPr>
        <w:t>Door</w:t>
      </w:r>
    </w:p>
    <w:p w14:paraId="74399F90" w14:textId="77777777" w:rsidR="00745A13" w:rsidRPr="008057CE" w:rsidRDefault="00745A13" w:rsidP="001C0FF8">
      <w:pPr>
        <w:pStyle w:val="ListParagraph"/>
        <w:numPr>
          <w:ilvl w:val="0"/>
          <w:numId w:val="13"/>
        </w:numPr>
        <w:tabs>
          <w:tab w:val="left" w:pos="341"/>
        </w:tabs>
        <w:spacing w:before="51" w:line="223" w:lineRule="auto"/>
        <w:ind w:left="335" w:right="662"/>
        <w:rPr>
          <w:sz w:val="18"/>
        </w:rPr>
      </w:pPr>
      <w:r w:rsidRPr="008057CE">
        <w:rPr>
          <w:spacing w:val="-3"/>
          <w:sz w:val="18"/>
        </w:rPr>
        <w:t xml:space="preserve">The </w:t>
      </w:r>
      <w:r w:rsidRPr="008057CE">
        <w:rPr>
          <w:sz w:val="18"/>
        </w:rPr>
        <w:t>Orange Door – Bayside Peninsula</w:t>
      </w:r>
    </w:p>
    <w:p w14:paraId="61AB496D" w14:textId="77777777" w:rsidR="00745A13" w:rsidRPr="008057CE" w:rsidRDefault="00745A13" w:rsidP="001C0FF8">
      <w:pPr>
        <w:pStyle w:val="ListParagraph"/>
        <w:numPr>
          <w:ilvl w:val="0"/>
          <w:numId w:val="13"/>
        </w:numPr>
        <w:tabs>
          <w:tab w:val="left" w:pos="341"/>
        </w:tabs>
        <w:spacing w:before="55" w:line="223" w:lineRule="auto"/>
        <w:ind w:left="335" w:right="880"/>
        <w:rPr>
          <w:sz w:val="18"/>
        </w:rPr>
      </w:pPr>
      <w:r w:rsidRPr="008057CE">
        <w:rPr>
          <w:spacing w:val="-3"/>
          <w:sz w:val="18"/>
        </w:rPr>
        <w:t xml:space="preserve">The </w:t>
      </w:r>
      <w:r w:rsidRPr="008057CE">
        <w:rPr>
          <w:sz w:val="18"/>
        </w:rPr>
        <w:t>Orange Door – Inner Gippsland</w:t>
      </w:r>
    </w:p>
    <w:p w14:paraId="032CCD04" w14:textId="77777777" w:rsidR="00745A13" w:rsidRPr="008057CE" w:rsidRDefault="00745A13" w:rsidP="001C0FF8">
      <w:pPr>
        <w:pStyle w:val="ListParagraph"/>
        <w:numPr>
          <w:ilvl w:val="0"/>
          <w:numId w:val="13"/>
        </w:numPr>
        <w:tabs>
          <w:tab w:val="left" w:pos="341"/>
        </w:tabs>
        <w:spacing w:before="42"/>
        <w:ind w:left="335"/>
        <w:rPr>
          <w:sz w:val="18"/>
        </w:rPr>
      </w:pPr>
      <w:r w:rsidRPr="008057CE">
        <w:rPr>
          <w:spacing w:val="-3"/>
          <w:sz w:val="18"/>
        </w:rPr>
        <w:t xml:space="preserve">The </w:t>
      </w:r>
      <w:r w:rsidRPr="008057CE">
        <w:rPr>
          <w:sz w:val="18"/>
        </w:rPr>
        <w:t>Orange Door –</w:t>
      </w:r>
      <w:r w:rsidRPr="008057CE">
        <w:rPr>
          <w:spacing w:val="18"/>
          <w:sz w:val="18"/>
        </w:rPr>
        <w:t xml:space="preserve"> </w:t>
      </w:r>
      <w:r w:rsidRPr="008057CE">
        <w:rPr>
          <w:sz w:val="18"/>
        </w:rPr>
        <w:t>Goulburn</w:t>
      </w:r>
    </w:p>
    <w:p w14:paraId="68C1D3F0" w14:textId="77777777" w:rsidR="00745A13" w:rsidRPr="008057CE" w:rsidRDefault="00745A13" w:rsidP="001C0FF8">
      <w:pPr>
        <w:pStyle w:val="ListParagraph"/>
        <w:numPr>
          <w:ilvl w:val="0"/>
          <w:numId w:val="13"/>
        </w:numPr>
        <w:tabs>
          <w:tab w:val="left" w:pos="341"/>
        </w:tabs>
        <w:spacing w:before="39"/>
        <w:ind w:left="335"/>
        <w:rPr>
          <w:sz w:val="18"/>
        </w:rPr>
      </w:pPr>
      <w:r w:rsidRPr="008057CE">
        <w:rPr>
          <w:sz w:val="18"/>
        </w:rPr>
        <w:t>Thorne Harbour</w:t>
      </w:r>
      <w:r w:rsidRPr="008057CE">
        <w:rPr>
          <w:spacing w:val="6"/>
          <w:sz w:val="18"/>
        </w:rPr>
        <w:t xml:space="preserve"> </w:t>
      </w:r>
      <w:r w:rsidRPr="008057CE">
        <w:rPr>
          <w:sz w:val="18"/>
        </w:rPr>
        <w:t>Health</w:t>
      </w:r>
    </w:p>
    <w:p w14:paraId="6EEC94F3" w14:textId="77777777" w:rsidR="00745A13" w:rsidRPr="008057CE" w:rsidRDefault="00745A13" w:rsidP="001C0FF8">
      <w:pPr>
        <w:pStyle w:val="ListParagraph"/>
        <w:numPr>
          <w:ilvl w:val="0"/>
          <w:numId w:val="13"/>
        </w:numPr>
        <w:tabs>
          <w:tab w:val="left" w:pos="341"/>
        </w:tabs>
        <w:spacing w:before="51" w:line="223" w:lineRule="auto"/>
        <w:ind w:left="335" w:right="775"/>
        <w:rPr>
          <w:sz w:val="18"/>
        </w:rPr>
      </w:pPr>
      <w:r w:rsidRPr="008057CE">
        <w:rPr>
          <w:sz w:val="18"/>
        </w:rPr>
        <w:t>Victim Survivors’ Advisory Council</w:t>
      </w:r>
    </w:p>
    <w:p w14:paraId="051B1B4D" w14:textId="77777777" w:rsidR="00745A13" w:rsidRPr="008057CE" w:rsidRDefault="00745A13" w:rsidP="001C0FF8">
      <w:pPr>
        <w:pStyle w:val="ListParagraph"/>
        <w:numPr>
          <w:ilvl w:val="0"/>
          <w:numId w:val="13"/>
        </w:numPr>
        <w:tabs>
          <w:tab w:val="left" w:pos="341"/>
        </w:tabs>
        <w:spacing w:before="42"/>
        <w:ind w:left="335"/>
        <w:rPr>
          <w:sz w:val="18"/>
        </w:rPr>
      </w:pPr>
      <w:r w:rsidRPr="008057CE">
        <w:rPr>
          <w:sz w:val="18"/>
        </w:rPr>
        <w:t>Victoria Legal</w:t>
      </w:r>
      <w:r w:rsidRPr="008057CE">
        <w:rPr>
          <w:spacing w:val="6"/>
          <w:sz w:val="18"/>
        </w:rPr>
        <w:t xml:space="preserve"> </w:t>
      </w:r>
      <w:r w:rsidRPr="008057CE">
        <w:rPr>
          <w:sz w:val="18"/>
        </w:rPr>
        <w:t>Aid</w:t>
      </w:r>
    </w:p>
    <w:p w14:paraId="7BF31789" w14:textId="77777777" w:rsidR="00745A13" w:rsidRPr="008057CE" w:rsidRDefault="00745A13" w:rsidP="001C0FF8">
      <w:pPr>
        <w:pStyle w:val="ListParagraph"/>
        <w:numPr>
          <w:ilvl w:val="0"/>
          <w:numId w:val="13"/>
        </w:numPr>
        <w:tabs>
          <w:tab w:val="left" w:pos="341"/>
        </w:tabs>
        <w:spacing w:before="51" w:line="223" w:lineRule="auto"/>
        <w:ind w:left="335" w:right="618"/>
        <w:rPr>
          <w:sz w:val="18"/>
        </w:rPr>
      </w:pPr>
      <w:r w:rsidRPr="008057CE">
        <w:rPr>
          <w:sz w:val="18"/>
        </w:rPr>
        <w:t>Victorian Alcohol and Drug Association</w:t>
      </w:r>
    </w:p>
    <w:p w14:paraId="37DAD64F" w14:textId="77777777" w:rsidR="00745A13" w:rsidRPr="008057CE" w:rsidRDefault="00745A13" w:rsidP="001C0FF8">
      <w:pPr>
        <w:pStyle w:val="ListParagraph"/>
        <w:numPr>
          <w:ilvl w:val="0"/>
          <w:numId w:val="13"/>
        </w:numPr>
        <w:tabs>
          <w:tab w:val="left" w:pos="341"/>
        </w:tabs>
        <w:spacing w:before="55" w:line="223" w:lineRule="auto"/>
        <w:ind w:left="335" w:right="742"/>
        <w:rPr>
          <w:sz w:val="18"/>
        </w:rPr>
      </w:pPr>
      <w:r w:rsidRPr="008057CE">
        <w:rPr>
          <w:sz w:val="18"/>
        </w:rPr>
        <w:t>Victorian Aboriginal Child Care</w:t>
      </w:r>
      <w:r w:rsidRPr="008057CE">
        <w:rPr>
          <w:spacing w:val="3"/>
          <w:sz w:val="18"/>
        </w:rPr>
        <w:t xml:space="preserve"> </w:t>
      </w:r>
      <w:r w:rsidRPr="008057CE">
        <w:rPr>
          <w:sz w:val="18"/>
        </w:rPr>
        <w:t>Agency</w:t>
      </w:r>
    </w:p>
    <w:p w14:paraId="615C7222" w14:textId="77777777" w:rsidR="00745A13" w:rsidRPr="008057CE" w:rsidRDefault="00745A13" w:rsidP="001C0FF8">
      <w:pPr>
        <w:pStyle w:val="ListParagraph"/>
        <w:numPr>
          <w:ilvl w:val="0"/>
          <w:numId w:val="13"/>
        </w:numPr>
        <w:tabs>
          <w:tab w:val="left" w:pos="341"/>
        </w:tabs>
        <w:spacing w:before="42"/>
        <w:ind w:left="335"/>
        <w:rPr>
          <w:sz w:val="18"/>
        </w:rPr>
      </w:pPr>
      <w:r w:rsidRPr="008057CE">
        <w:rPr>
          <w:sz w:val="18"/>
        </w:rPr>
        <w:t>Victoria</w:t>
      </w:r>
      <w:r w:rsidRPr="008057CE">
        <w:rPr>
          <w:spacing w:val="10"/>
          <w:sz w:val="18"/>
        </w:rPr>
        <w:t xml:space="preserve"> </w:t>
      </w:r>
      <w:r w:rsidRPr="008057CE">
        <w:rPr>
          <w:sz w:val="18"/>
        </w:rPr>
        <w:t>Police</w:t>
      </w:r>
    </w:p>
    <w:p w14:paraId="32936F99" w14:textId="77777777" w:rsidR="00745A13" w:rsidRPr="008057CE" w:rsidRDefault="00745A13" w:rsidP="001C0FF8">
      <w:pPr>
        <w:pStyle w:val="ListParagraph"/>
        <w:numPr>
          <w:ilvl w:val="0"/>
          <w:numId w:val="13"/>
        </w:numPr>
        <w:tabs>
          <w:tab w:val="left" w:pos="341"/>
        </w:tabs>
        <w:spacing w:before="39"/>
        <w:ind w:left="335"/>
        <w:rPr>
          <w:sz w:val="18"/>
        </w:rPr>
      </w:pPr>
      <w:r w:rsidRPr="008057CE">
        <w:rPr>
          <w:sz w:val="18"/>
        </w:rPr>
        <w:t>VincentCare</w:t>
      </w:r>
      <w:r w:rsidRPr="008057CE">
        <w:rPr>
          <w:spacing w:val="4"/>
          <w:sz w:val="18"/>
        </w:rPr>
        <w:t xml:space="preserve"> </w:t>
      </w:r>
      <w:r w:rsidRPr="008057CE">
        <w:rPr>
          <w:sz w:val="18"/>
        </w:rPr>
        <w:t>(Shepparton)</w:t>
      </w:r>
    </w:p>
    <w:p w14:paraId="5D2D13FA" w14:textId="77777777" w:rsidR="00745A13" w:rsidRPr="008057CE" w:rsidRDefault="00745A13" w:rsidP="001C0FF8">
      <w:pPr>
        <w:pStyle w:val="ListParagraph"/>
        <w:numPr>
          <w:ilvl w:val="0"/>
          <w:numId w:val="13"/>
        </w:numPr>
        <w:tabs>
          <w:tab w:val="left" w:pos="341"/>
        </w:tabs>
        <w:spacing w:before="51" w:line="223" w:lineRule="auto"/>
        <w:ind w:left="335" w:right="663"/>
        <w:rPr>
          <w:sz w:val="18"/>
        </w:rPr>
      </w:pPr>
      <w:r w:rsidRPr="008057CE">
        <w:rPr>
          <w:sz w:val="18"/>
        </w:rPr>
        <w:t>WEAVERs lived experience group (University of Melbourne)</w:t>
      </w:r>
    </w:p>
    <w:p w14:paraId="25643E08" w14:textId="77777777" w:rsidR="00745A13" w:rsidRPr="008057CE" w:rsidRDefault="00745A13" w:rsidP="001C0FF8">
      <w:pPr>
        <w:pStyle w:val="ListParagraph"/>
        <w:numPr>
          <w:ilvl w:val="0"/>
          <w:numId w:val="13"/>
        </w:numPr>
        <w:tabs>
          <w:tab w:val="left" w:pos="341"/>
        </w:tabs>
        <w:spacing w:before="53" w:line="223" w:lineRule="auto"/>
        <w:ind w:left="335" w:right="681"/>
        <w:rPr>
          <w:sz w:val="18"/>
        </w:rPr>
      </w:pPr>
      <w:r w:rsidRPr="008057CE">
        <w:rPr>
          <w:sz w:val="18"/>
        </w:rPr>
        <w:t>Western Integrated Family Violence</w:t>
      </w:r>
      <w:r w:rsidRPr="008057CE">
        <w:rPr>
          <w:spacing w:val="3"/>
          <w:sz w:val="18"/>
        </w:rPr>
        <w:t xml:space="preserve"> </w:t>
      </w:r>
      <w:r w:rsidRPr="008057CE">
        <w:rPr>
          <w:sz w:val="18"/>
        </w:rPr>
        <w:t>Committee</w:t>
      </w:r>
    </w:p>
    <w:p w14:paraId="11AC7514" w14:textId="77777777" w:rsidR="00745A13" w:rsidRPr="008057CE" w:rsidRDefault="00745A13" w:rsidP="001C0FF8">
      <w:pPr>
        <w:pStyle w:val="ListParagraph"/>
        <w:numPr>
          <w:ilvl w:val="0"/>
          <w:numId w:val="13"/>
        </w:numPr>
        <w:tabs>
          <w:tab w:val="left" w:pos="341"/>
        </w:tabs>
        <w:spacing w:before="55" w:line="223" w:lineRule="auto"/>
        <w:ind w:left="335" w:right="1006"/>
        <w:rPr>
          <w:sz w:val="18"/>
        </w:rPr>
      </w:pPr>
      <w:r w:rsidRPr="008057CE">
        <w:rPr>
          <w:sz w:val="18"/>
        </w:rPr>
        <w:t>Women’s Legal Service Victoria</w:t>
      </w:r>
    </w:p>
    <w:p w14:paraId="20142E46" w14:textId="77777777" w:rsidR="00745A13" w:rsidRPr="008057CE" w:rsidRDefault="00745A13" w:rsidP="001C0FF8">
      <w:pPr>
        <w:pStyle w:val="ListParagraph"/>
        <w:numPr>
          <w:ilvl w:val="0"/>
          <w:numId w:val="13"/>
        </w:numPr>
        <w:tabs>
          <w:tab w:val="left" w:pos="341"/>
        </w:tabs>
        <w:spacing w:before="54" w:line="223" w:lineRule="auto"/>
        <w:ind w:left="335" w:right="871"/>
        <w:rPr>
          <w:sz w:val="18"/>
        </w:rPr>
      </w:pPr>
      <w:r w:rsidRPr="008057CE">
        <w:rPr>
          <w:sz w:val="18"/>
        </w:rPr>
        <w:t>Women with Disabilities Victoria.</w:t>
      </w:r>
    </w:p>
    <w:p w14:paraId="3180393B" w14:textId="72B119BE" w:rsidR="001C646A" w:rsidRPr="00745A13" w:rsidRDefault="00E018C1" w:rsidP="001C0FF8">
      <w:pPr>
        <w:pStyle w:val="ListParagraph"/>
        <w:numPr>
          <w:ilvl w:val="0"/>
          <w:numId w:val="13"/>
        </w:numPr>
        <w:tabs>
          <w:tab w:val="left" w:pos="341"/>
        </w:tabs>
        <w:spacing w:before="63" w:line="223" w:lineRule="auto"/>
        <w:ind w:left="-1025" w:right="432"/>
        <w:rPr>
          <w:sz w:val="20"/>
        </w:rPr>
      </w:pPr>
      <w:r w:rsidRPr="008057CE">
        <w:rPr>
          <w:spacing w:val="1"/>
          <w:sz w:val="18"/>
        </w:rPr>
        <w:br w:type="column"/>
      </w:r>
    </w:p>
    <w:p w14:paraId="37039F7F" w14:textId="77777777" w:rsidR="001C646A" w:rsidRPr="00745A13" w:rsidRDefault="00E018C1">
      <w:pPr>
        <w:pStyle w:val="Heading1"/>
      </w:pPr>
      <w:bookmarkStart w:id="1" w:name="_TOC_250006"/>
      <w:bookmarkEnd w:id="1"/>
      <w:r w:rsidRPr="00745A13">
        <w:rPr>
          <w:w w:val="125"/>
        </w:rPr>
        <w:t>Introduction</w:t>
      </w:r>
    </w:p>
    <w:p w14:paraId="210A8D57" w14:textId="77777777" w:rsidR="001C646A" w:rsidRPr="008057CE" w:rsidRDefault="00E018C1">
      <w:pPr>
        <w:pStyle w:val="BodyText"/>
        <w:spacing w:before="300" w:line="273" w:lineRule="auto"/>
        <w:ind w:left="113" w:right="379"/>
      </w:pPr>
      <w:r w:rsidRPr="008057CE">
        <w:t>Ensuring there is an appropriate system in place to meet family violence victim survivors’ immediate and longer term needs is vital in allowing them to get their lives back on track and prevent further abuse. In investigating this topic, we sought to examine the implementation progress in establishing an effective service system that meets the needs of victim survivors at their point(s) of crisis and supports their journey towards recovery. Specifically, we explored:</w:t>
      </w:r>
    </w:p>
    <w:p w14:paraId="2CDCF542" w14:textId="77777777" w:rsidR="001C646A" w:rsidRPr="008057CE" w:rsidRDefault="00E018C1" w:rsidP="006C5924">
      <w:pPr>
        <w:pStyle w:val="ListParagraph"/>
        <w:numPr>
          <w:ilvl w:val="0"/>
          <w:numId w:val="13"/>
        </w:numPr>
        <w:tabs>
          <w:tab w:val="left" w:pos="341"/>
        </w:tabs>
        <w:spacing w:before="80"/>
        <w:rPr>
          <w:sz w:val="18"/>
        </w:rPr>
      </w:pPr>
      <w:r w:rsidRPr="008057CE">
        <w:rPr>
          <w:sz w:val="18"/>
        </w:rPr>
        <w:t>how victim survivors experience the service system from the point of crisis and beyond</w:t>
      </w:r>
    </w:p>
    <w:p w14:paraId="33B9B6B9" w14:textId="77777777" w:rsidR="001C646A" w:rsidRPr="008057CE" w:rsidRDefault="00E018C1" w:rsidP="006C5924">
      <w:pPr>
        <w:pStyle w:val="ListParagraph"/>
        <w:numPr>
          <w:ilvl w:val="0"/>
          <w:numId w:val="13"/>
        </w:numPr>
        <w:tabs>
          <w:tab w:val="left" w:pos="341"/>
        </w:tabs>
        <w:spacing w:line="273" w:lineRule="auto"/>
        <w:ind w:right="392"/>
        <w:rPr>
          <w:sz w:val="18"/>
        </w:rPr>
      </w:pPr>
      <w:r w:rsidRPr="008057CE">
        <w:rPr>
          <w:sz w:val="18"/>
        </w:rPr>
        <w:t>the extent to which the range of services a victim survivor might need are available, accessible and well- coordinated</w:t>
      </w:r>
    </w:p>
    <w:p w14:paraId="76A3B790" w14:textId="77777777" w:rsidR="001C646A" w:rsidRPr="008057CE" w:rsidRDefault="00E018C1" w:rsidP="006C5924">
      <w:pPr>
        <w:pStyle w:val="ListParagraph"/>
        <w:numPr>
          <w:ilvl w:val="0"/>
          <w:numId w:val="13"/>
        </w:numPr>
        <w:tabs>
          <w:tab w:val="left" w:pos="341"/>
        </w:tabs>
        <w:spacing w:before="83"/>
        <w:rPr>
          <w:sz w:val="18"/>
        </w:rPr>
      </w:pPr>
      <w:r w:rsidRPr="008057CE">
        <w:rPr>
          <w:sz w:val="18"/>
        </w:rPr>
        <w:t>the extent to which the service system meets the needs of diverse</w:t>
      </w:r>
      <w:r w:rsidRPr="008057CE">
        <w:rPr>
          <w:spacing w:val="42"/>
          <w:sz w:val="18"/>
        </w:rPr>
        <w:t xml:space="preserve"> </w:t>
      </w:r>
      <w:r w:rsidRPr="008057CE">
        <w:rPr>
          <w:sz w:val="18"/>
        </w:rPr>
        <w:t>groups</w:t>
      </w:r>
    </w:p>
    <w:p w14:paraId="01C5FFC9" w14:textId="77777777" w:rsidR="001C646A" w:rsidRPr="008057CE" w:rsidRDefault="00E018C1" w:rsidP="006C5924">
      <w:pPr>
        <w:pStyle w:val="ListParagraph"/>
        <w:numPr>
          <w:ilvl w:val="0"/>
          <w:numId w:val="13"/>
        </w:numPr>
        <w:tabs>
          <w:tab w:val="left" w:pos="341"/>
        </w:tabs>
        <w:spacing w:before="118"/>
        <w:rPr>
          <w:sz w:val="18"/>
        </w:rPr>
      </w:pPr>
      <w:r w:rsidRPr="008057CE">
        <w:rPr>
          <w:sz w:val="18"/>
        </w:rPr>
        <w:t>whether there is enough focus on long-term</w:t>
      </w:r>
      <w:r w:rsidRPr="008057CE">
        <w:rPr>
          <w:spacing w:val="22"/>
          <w:sz w:val="18"/>
        </w:rPr>
        <w:t xml:space="preserve"> </w:t>
      </w:r>
      <w:r w:rsidRPr="008057CE">
        <w:rPr>
          <w:sz w:val="18"/>
        </w:rPr>
        <w:t>recovery.</w:t>
      </w:r>
    </w:p>
    <w:p w14:paraId="23F267DC" w14:textId="77777777" w:rsidR="001C646A" w:rsidRPr="008057CE" w:rsidRDefault="001C646A">
      <w:pPr>
        <w:pStyle w:val="BodyText"/>
        <w:spacing w:before="4"/>
        <w:rPr>
          <w:sz w:val="15"/>
        </w:rPr>
      </w:pPr>
    </w:p>
    <w:p w14:paraId="2587325A" w14:textId="337E3ECB" w:rsidR="001C646A" w:rsidRPr="008057CE" w:rsidRDefault="00E018C1">
      <w:pPr>
        <w:pStyle w:val="BodyText"/>
        <w:spacing w:line="273" w:lineRule="auto"/>
        <w:ind w:left="113" w:right="548"/>
      </w:pPr>
      <w:r w:rsidRPr="008057CE">
        <w:rPr>
          <w:spacing w:val="-4"/>
        </w:rPr>
        <w:t xml:space="preserve">We </w:t>
      </w:r>
      <w:r w:rsidRPr="008057CE">
        <w:t>note that the family violence service system considers a victim survivor as being in crisis when they require immediate support to respond to a threat posed by a perpetrator. This report includes discussion of the support available at such a point of acute family violence crisis. However, we are also guided by the victim survivors we met who explained that ‘if you’re ready to get help and you reach out, you are in crisis and need that help’. This report also, therefore, explores what happens when a victim survivor reaches out to the family violence service system for help, or when police become involved, whether or not the system considers them to be in</w:t>
      </w:r>
      <w:r w:rsidRPr="008057CE">
        <w:rPr>
          <w:spacing w:val="15"/>
        </w:rPr>
        <w:t xml:space="preserve"> </w:t>
      </w:r>
      <w:r w:rsidRPr="008057CE">
        <w:t>crisis.</w:t>
      </w:r>
    </w:p>
    <w:p w14:paraId="4EA35F7E" w14:textId="77777777" w:rsidR="001C646A" w:rsidRPr="008057CE" w:rsidRDefault="00E018C1">
      <w:pPr>
        <w:pStyle w:val="BodyText"/>
        <w:spacing w:before="162" w:line="273" w:lineRule="auto"/>
        <w:ind w:left="113" w:right="379"/>
      </w:pPr>
      <w:r w:rsidRPr="008057CE">
        <w:t>When we say ‘recovery’, we are talking victim survivors being able to heal so that their past trauma doesn’t continue to have an overwhelming impact on their lives, as evidenced by improvements to their health, safety, wellbeing and participation in society. We fully acknowledge what some victim survivors have</w:t>
      </w:r>
    </w:p>
    <w:p w14:paraId="660433A8" w14:textId="11961914" w:rsidR="001C646A" w:rsidRPr="008057CE" w:rsidRDefault="00E018C1" w:rsidP="00902678">
      <w:pPr>
        <w:pStyle w:val="BodyText"/>
        <w:spacing w:line="273" w:lineRule="auto"/>
        <w:ind w:left="113" w:right="548"/>
      </w:pPr>
      <w:r w:rsidRPr="008057CE">
        <w:t>told us: that you don’t ever fully recover from the experience of family violence. In that context, we focus throughout this report on how victim survivors are supported on their journey towards recovery. We also acknowledge that this journey is not always linear. For example, a victim survivor’s situation may stabilise, but they may re-enter the crisis phase if they return to a relationship with a partner who uses violence.</w:t>
      </w:r>
      <w:r w:rsidR="00902678">
        <w:t xml:space="preserve"> </w:t>
      </w:r>
      <w:r w:rsidRPr="008057CE">
        <w:t>This may, at times, be linked with delays or barriers to them being able to access the services they need to maintain stability and move towards recovery.</w:t>
      </w:r>
    </w:p>
    <w:p w14:paraId="4A3E9CDB" w14:textId="77777777" w:rsidR="001C646A" w:rsidRPr="008057CE" w:rsidRDefault="001C646A">
      <w:pPr>
        <w:pStyle w:val="BodyText"/>
        <w:spacing w:before="11"/>
      </w:pPr>
    </w:p>
    <w:p w14:paraId="5F145BD1" w14:textId="77777777" w:rsidR="001C646A" w:rsidRPr="008057CE" w:rsidRDefault="00E018C1">
      <w:pPr>
        <w:pStyle w:val="Heading2"/>
      </w:pPr>
      <w:r w:rsidRPr="008057CE">
        <w:t>Scope</w:t>
      </w:r>
    </w:p>
    <w:p w14:paraId="2B134E19" w14:textId="0BBFA861" w:rsidR="001C646A" w:rsidRPr="008057CE" w:rsidRDefault="00E018C1">
      <w:pPr>
        <w:pStyle w:val="BodyText"/>
        <w:spacing w:before="227" w:line="273" w:lineRule="auto"/>
        <w:ind w:left="113" w:right="412"/>
      </w:pPr>
      <w:r w:rsidRPr="008057CE">
        <w:rPr>
          <w:spacing w:val="-4"/>
        </w:rPr>
        <w:t xml:space="preserve">We </w:t>
      </w:r>
      <w:r w:rsidRPr="008057CE">
        <w:t xml:space="preserve">acknowledge that victim survivors will disclose family violence and connect with the family violence system in a range of ways; however, it is not possible nor practical for us to explore all these pathways in this report. Some of these pathways are captured in our </w:t>
      </w:r>
      <w:hyperlink r:id="rId17">
        <w:r w:rsidRPr="008057CE">
          <w:t>Early Identification of Family Violence Within Universal</w:t>
        </w:r>
      </w:hyperlink>
      <w:r w:rsidRPr="008057CE">
        <w:t xml:space="preserve"> </w:t>
      </w:r>
      <w:hyperlink r:id="rId18">
        <w:r w:rsidRPr="008057CE">
          <w:t>Services report</w:t>
        </w:r>
      </w:hyperlink>
      <w:r w:rsidRPr="008057CE">
        <w:rPr>
          <w:position w:val="6"/>
          <w:sz w:val="10"/>
        </w:rPr>
        <w:t>1</w:t>
      </w:r>
      <w:r w:rsidRPr="008057CE">
        <w:t xml:space="preserve">, which explored how well mainstream health and education services are able to identify family violence and connect victim survivors with the support they need. </w:t>
      </w:r>
      <w:r w:rsidRPr="008057CE">
        <w:rPr>
          <w:spacing w:val="-3"/>
        </w:rPr>
        <w:t xml:space="preserve">The </w:t>
      </w:r>
      <w:r w:rsidRPr="008057CE">
        <w:t>scope of this report is limited to situations where police have become involved or a victim survivor has reached out to the family violence system for</w:t>
      </w:r>
      <w:r w:rsidRPr="008057CE">
        <w:rPr>
          <w:spacing w:val="6"/>
        </w:rPr>
        <w:t xml:space="preserve"> </w:t>
      </w:r>
      <w:r w:rsidRPr="008057CE">
        <w:t>support.</w:t>
      </w:r>
    </w:p>
    <w:p w14:paraId="1EA7E183" w14:textId="77777777" w:rsidR="001C646A" w:rsidRPr="008057CE" w:rsidRDefault="001C646A">
      <w:pPr>
        <w:pStyle w:val="BodyText"/>
        <w:spacing w:before="13"/>
      </w:pPr>
    </w:p>
    <w:p w14:paraId="29831C8F" w14:textId="77777777" w:rsidR="001C646A" w:rsidRPr="008057CE" w:rsidRDefault="00E018C1">
      <w:pPr>
        <w:pStyle w:val="Heading2"/>
      </w:pPr>
      <w:r w:rsidRPr="008057CE">
        <w:t>Context</w:t>
      </w:r>
    </w:p>
    <w:p w14:paraId="25EB55BE" w14:textId="77777777" w:rsidR="001C646A" w:rsidRPr="008057CE" w:rsidRDefault="00E018C1">
      <w:pPr>
        <w:pStyle w:val="BodyText"/>
        <w:spacing w:before="226" w:line="273" w:lineRule="auto"/>
        <w:ind w:left="113" w:right="631"/>
      </w:pPr>
      <w:r w:rsidRPr="008057CE">
        <w:t>As always, we must highlight the challenges that ever-increasing levels of demand and the added pressure of COVID-19 have had on the family violence sector. The sector representatives we met with are exceptionally committed to supporting victim survivors and to improving the system, and they often go over and above to meet the needs of their clients. The findings and suggestions in our report must be taken in this context.</w:t>
      </w:r>
    </w:p>
    <w:p w14:paraId="504531EA" w14:textId="77777777" w:rsidR="001C646A" w:rsidRPr="008057CE" w:rsidRDefault="001C646A">
      <w:pPr>
        <w:spacing w:line="273" w:lineRule="auto"/>
        <w:sectPr w:rsidR="001C646A" w:rsidRPr="008057CE" w:rsidSect="00902678">
          <w:headerReference w:type="default" r:id="rId19"/>
          <w:footerReference w:type="default" r:id="rId20"/>
          <w:pgSz w:w="11910" w:h="16840"/>
          <w:pgMar w:top="1134" w:right="1021" w:bottom="1134" w:left="1021" w:header="0" w:footer="713" w:gutter="0"/>
          <w:cols w:space="720"/>
        </w:sectPr>
      </w:pPr>
    </w:p>
    <w:p w14:paraId="0998BA53" w14:textId="46E64CB8" w:rsidR="001C646A" w:rsidRPr="008057CE" w:rsidRDefault="001C646A">
      <w:pPr>
        <w:pStyle w:val="BodyText"/>
        <w:ind w:left="-1020"/>
        <w:rPr>
          <w:sz w:val="20"/>
        </w:rPr>
      </w:pPr>
    </w:p>
    <w:p w14:paraId="3D72C1A5" w14:textId="77777777" w:rsidR="001C646A" w:rsidRPr="008057CE" w:rsidRDefault="00E018C1">
      <w:pPr>
        <w:pStyle w:val="Heading1"/>
      </w:pPr>
      <w:bookmarkStart w:id="2" w:name="_TOC_250005"/>
      <w:bookmarkEnd w:id="2"/>
      <w:r w:rsidRPr="008057CE">
        <w:rPr>
          <w:w w:val="125"/>
        </w:rPr>
        <w:t>Key findings and suggested actions</w:t>
      </w:r>
    </w:p>
    <w:p w14:paraId="0256790A" w14:textId="0F07D733" w:rsidR="001C646A" w:rsidRPr="008057CE" w:rsidRDefault="00E018C1" w:rsidP="00902678">
      <w:pPr>
        <w:pStyle w:val="BodyText"/>
        <w:spacing w:before="300" w:line="273" w:lineRule="auto"/>
        <w:ind w:left="113" w:right="693"/>
      </w:pPr>
      <w:r w:rsidRPr="008057CE">
        <w:t>Based on our consultations and analysis of key documents, there appears to be an understanding that an</w:t>
      </w:r>
      <w:r w:rsidRPr="008057CE">
        <w:rPr>
          <w:spacing w:val="6"/>
        </w:rPr>
        <w:t xml:space="preserve"> </w:t>
      </w:r>
      <w:r w:rsidRPr="008057CE">
        <w:t>ideal</w:t>
      </w:r>
      <w:r w:rsidRPr="008057CE">
        <w:rPr>
          <w:spacing w:val="7"/>
        </w:rPr>
        <w:t xml:space="preserve"> </w:t>
      </w:r>
      <w:r w:rsidRPr="008057CE">
        <w:t>response</w:t>
      </w:r>
      <w:r w:rsidRPr="008057CE">
        <w:rPr>
          <w:spacing w:val="6"/>
        </w:rPr>
        <w:t xml:space="preserve"> </w:t>
      </w:r>
      <w:r w:rsidRPr="008057CE">
        <w:t>in</w:t>
      </w:r>
      <w:r w:rsidRPr="008057CE">
        <w:rPr>
          <w:spacing w:val="7"/>
        </w:rPr>
        <w:t xml:space="preserve"> </w:t>
      </w:r>
      <w:r w:rsidRPr="008057CE">
        <w:t>family</w:t>
      </w:r>
      <w:r w:rsidRPr="008057CE">
        <w:rPr>
          <w:spacing w:val="6"/>
        </w:rPr>
        <w:t xml:space="preserve"> </w:t>
      </w:r>
      <w:r w:rsidRPr="008057CE">
        <w:t>violence</w:t>
      </w:r>
      <w:r w:rsidRPr="008057CE">
        <w:rPr>
          <w:spacing w:val="7"/>
        </w:rPr>
        <w:t xml:space="preserve"> </w:t>
      </w:r>
      <w:r w:rsidRPr="008057CE">
        <w:t>situations</w:t>
      </w:r>
      <w:r w:rsidRPr="008057CE">
        <w:rPr>
          <w:spacing w:val="6"/>
        </w:rPr>
        <w:t xml:space="preserve"> </w:t>
      </w:r>
      <w:r w:rsidRPr="008057CE">
        <w:t>would</w:t>
      </w:r>
      <w:r w:rsidRPr="008057CE">
        <w:rPr>
          <w:spacing w:val="7"/>
        </w:rPr>
        <w:t xml:space="preserve"> </w:t>
      </w:r>
      <w:r w:rsidRPr="008057CE">
        <w:t>be</w:t>
      </w:r>
      <w:r w:rsidRPr="008057CE">
        <w:rPr>
          <w:spacing w:val="6"/>
        </w:rPr>
        <w:t xml:space="preserve"> </w:t>
      </w:r>
      <w:r w:rsidRPr="008057CE">
        <w:t>swift</w:t>
      </w:r>
      <w:r w:rsidRPr="008057CE">
        <w:rPr>
          <w:spacing w:val="7"/>
        </w:rPr>
        <w:t xml:space="preserve"> </w:t>
      </w:r>
      <w:r w:rsidRPr="008057CE">
        <w:t>and</w:t>
      </w:r>
      <w:r w:rsidRPr="008057CE">
        <w:rPr>
          <w:spacing w:val="6"/>
        </w:rPr>
        <w:t xml:space="preserve"> </w:t>
      </w:r>
      <w:r w:rsidRPr="008057CE">
        <w:t>holistic,</w:t>
      </w:r>
      <w:r w:rsidRPr="008057CE">
        <w:rPr>
          <w:spacing w:val="7"/>
        </w:rPr>
        <w:t xml:space="preserve"> </w:t>
      </w:r>
      <w:r w:rsidRPr="008057CE">
        <w:t>addressing</w:t>
      </w:r>
      <w:r w:rsidRPr="008057CE">
        <w:rPr>
          <w:spacing w:val="6"/>
        </w:rPr>
        <w:t xml:space="preserve"> </w:t>
      </w:r>
      <w:r w:rsidRPr="008057CE">
        <w:t>the</w:t>
      </w:r>
      <w:r w:rsidRPr="008057CE">
        <w:rPr>
          <w:spacing w:val="7"/>
        </w:rPr>
        <w:t xml:space="preserve"> </w:t>
      </w:r>
      <w:r w:rsidRPr="008057CE">
        <w:t>needs</w:t>
      </w:r>
      <w:r w:rsidRPr="008057CE">
        <w:rPr>
          <w:spacing w:val="6"/>
        </w:rPr>
        <w:t xml:space="preserve"> </w:t>
      </w:r>
      <w:r w:rsidRPr="008057CE">
        <w:t>of</w:t>
      </w:r>
      <w:r w:rsidRPr="008057CE">
        <w:rPr>
          <w:spacing w:val="7"/>
        </w:rPr>
        <w:t xml:space="preserve"> </w:t>
      </w:r>
      <w:r w:rsidRPr="008057CE">
        <w:t>both</w:t>
      </w:r>
      <w:r w:rsidR="00902678">
        <w:t xml:space="preserve"> </w:t>
      </w:r>
      <w:r w:rsidRPr="008057CE">
        <w:t>victim survivors and perpetrators at the point of their first contact with the system to prevent further abuse. Services would be available at sufficient levels to meet demand and would remain in place for as long as needed for each client while gradually supporting the victim survivor to regain control of their lives.</w:t>
      </w:r>
    </w:p>
    <w:p w14:paraId="4A6E24D0" w14:textId="77777777" w:rsidR="001C646A" w:rsidRPr="008057CE" w:rsidRDefault="00E018C1">
      <w:pPr>
        <w:pStyle w:val="BodyText"/>
        <w:spacing w:before="165" w:line="273" w:lineRule="auto"/>
        <w:ind w:left="113" w:right="548"/>
      </w:pPr>
      <w:r w:rsidRPr="008057CE">
        <w:t>There are many committed workers, dedicated services and a diligent public service working to improve and support the family violence service system to the extent that they can.</w:t>
      </w:r>
    </w:p>
    <w:p w14:paraId="7E871188" w14:textId="77777777" w:rsidR="001C646A" w:rsidRPr="008057CE" w:rsidRDefault="00E018C1">
      <w:pPr>
        <w:pStyle w:val="BodyText"/>
        <w:spacing w:before="168" w:line="273" w:lineRule="auto"/>
        <w:ind w:left="113" w:right="412"/>
      </w:pPr>
      <w:r w:rsidRPr="008057CE">
        <w:t>However, the family violence service system faces significant demand pressure, which has been compounded by impacts of the COVID-19 pandemic and ongoing workforce challenges, as are the systems directly related to it (such as the housing, mental health and child protection systems). With reports of   family violence incidents remaining high, and so much demand for services, difficult decisions around prioritisation of access and duration of support have to be</w:t>
      </w:r>
      <w:r w:rsidRPr="008057CE">
        <w:rPr>
          <w:spacing w:val="32"/>
        </w:rPr>
        <w:t xml:space="preserve"> </w:t>
      </w:r>
      <w:r w:rsidRPr="008057CE">
        <w:t>made.</w:t>
      </w:r>
    </w:p>
    <w:p w14:paraId="1EB89AAD" w14:textId="502EC512" w:rsidR="001C646A" w:rsidRPr="008057CE" w:rsidRDefault="00E018C1">
      <w:pPr>
        <w:pStyle w:val="BodyText"/>
        <w:spacing w:before="165" w:line="273" w:lineRule="auto"/>
        <w:ind w:left="113" w:right="521"/>
      </w:pPr>
      <w:r w:rsidRPr="008057CE">
        <w:rPr>
          <w:spacing w:val="-4"/>
        </w:rPr>
        <w:t xml:space="preserve">We </w:t>
      </w:r>
      <w:r w:rsidRPr="008057CE">
        <w:t xml:space="preserve">found that all parts of the system are experiencing backlogs, and victim survivors are facing less- than-ideal waits to access many of the services they need. </w:t>
      </w:r>
      <w:r w:rsidRPr="008057CE">
        <w:rPr>
          <w:spacing w:val="-4"/>
        </w:rPr>
        <w:t xml:space="preserve">We </w:t>
      </w:r>
      <w:r w:rsidRPr="008057CE">
        <w:t>also found that with so much demand, the system is less able to support victim survivors who are not at the highest level of risk, and opportunities to intervene early are sometimes limited. This is problematic because, as victim survivors told us, it takes enormous courage to reach out for support, and it takes even more courage to reach out multiple times after not receiving sufficient support</w:t>
      </w:r>
      <w:r w:rsidRPr="008057CE">
        <w:rPr>
          <w:spacing w:val="16"/>
        </w:rPr>
        <w:t xml:space="preserve"> </w:t>
      </w:r>
      <w:r w:rsidRPr="008057CE">
        <w:t>previously.</w:t>
      </w:r>
    </w:p>
    <w:p w14:paraId="2B129386" w14:textId="2E123E6A" w:rsidR="001C646A" w:rsidRPr="008057CE" w:rsidRDefault="00E018C1">
      <w:pPr>
        <w:pStyle w:val="BodyText"/>
        <w:spacing w:before="163" w:line="273" w:lineRule="auto"/>
        <w:ind w:left="113" w:right="631"/>
      </w:pPr>
      <w:r w:rsidRPr="008057CE">
        <w:t>In addition to these access issues, and while many of the system elements are in place, they have not yet been joined up well enough to provide a smooth journey for the victim survivor. Programs and services are often designed in isolation, with siloed funding and program requirements that make coordination difficult. And while there is guidance for different parts of the system, there is scope to more clearly articulate a ‘crisis to recovery’</w:t>
      </w:r>
      <w:r w:rsidRPr="008057CE">
        <w:rPr>
          <w:spacing w:val="15"/>
        </w:rPr>
        <w:t xml:space="preserve"> </w:t>
      </w:r>
      <w:r w:rsidRPr="008057CE">
        <w:t>model.</w:t>
      </w:r>
    </w:p>
    <w:p w14:paraId="02B249C2" w14:textId="77777777" w:rsidR="001C646A" w:rsidRPr="008057CE" w:rsidRDefault="00E018C1">
      <w:pPr>
        <w:pStyle w:val="BodyText"/>
        <w:spacing w:before="165" w:line="273" w:lineRule="auto"/>
        <w:ind w:left="113" w:right="335"/>
        <w:jc w:val="both"/>
      </w:pPr>
      <w:r w:rsidRPr="008057CE">
        <w:t>While further work is required to improve the system response to victim survivors and support their journey towards recovery, it is exceptionally difficult to ensure victim survivor safety and wellbeing without a strong response to perpetrators. It is vitally important to have effective responses in place to hold perpetrators</w:t>
      </w:r>
    </w:p>
    <w:p w14:paraId="0CC4554C" w14:textId="77777777" w:rsidR="001C646A" w:rsidRPr="008057CE" w:rsidRDefault="00E018C1">
      <w:pPr>
        <w:pStyle w:val="BodyText"/>
        <w:spacing w:line="273" w:lineRule="auto"/>
        <w:ind w:left="113" w:right="885"/>
        <w:jc w:val="both"/>
      </w:pPr>
      <w:r w:rsidRPr="008057CE">
        <w:t>to account and change their behaviour. This is explored in our companion report covering the service response for perpetrators and people using violence within the family.</w:t>
      </w:r>
    </w:p>
    <w:p w14:paraId="694AB65B" w14:textId="374DF16B" w:rsidR="001C646A" w:rsidRPr="008057CE" w:rsidRDefault="00E018C1" w:rsidP="00902678">
      <w:pPr>
        <w:pStyle w:val="BodyText"/>
        <w:spacing w:before="165" w:line="273" w:lineRule="auto"/>
        <w:ind w:left="113" w:right="409"/>
      </w:pPr>
      <w:r w:rsidRPr="008057CE">
        <w:rPr>
          <w:spacing w:val="-4"/>
        </w:rPr>
        <w:t xml:space="preserve">We </w:t>
      </w:r>
      <w:r w:rsidRPr="008057CE">
        <w:t>cannot discuss our findings around the family violence response system without very clearly   highlighting the utmost importance of strengthening primary prevention efforts. Primary prevention can stop more Victorians from ever having to experience family violence and reduce the demand pressure currently being experienced by the family violence system, thereby allowing it to be better able to meet the needs</w:t>
      </w:r>
      <w:r w:rsidRPr="008057CE">
        <w:rPr>
          <w:spacing w:val="5"/>
        </w:rPr>
        <w:t xml:space="preserve"> </w:t>
      </w:r>
      <w:r w:rsidRPr="008057CE">
        <w:t>of</w:t>
      </w:r>
      <w:r w:rsidRPr="008057CE">
        <w:rPr>
          <w:spacing w:val="6"/>
        </w:rPr>
        <w:t xml:space="preserve"> </w:t>
      </w:r>
      <w:r w:rsidRPr="008057CE">
        <w:t>the</w:t>
      </w:r>
      <w:r w:rsidRPr="008057CE">
        <w:rPr>
          <w:spacing w:val="6"/>
        </w:rPr>
        <w:t xml:space="preserve"> </w:t>
      </w:r>
      <w:r w:rsidRPr="008057CE">
        <w:t>victim</w:t>
      </w:r>
      <w:r w:rsidRPr="008057CE">
        <w:rPr>
          <w:spacing w:val="5"/>
        </w:rPr>
        <w:t xml:space="preserve"> </w:t>
      </w:r>
      <w:r w:rsidRPr="008057CE">
        <w:t>survivors</w:t>
      </w:r>
      <w:r w:rsidRPr="008057CE">
        <w:rPr>
          <w:spacing w:val="6"/>
        </w:rPr>
        <w:t xml:space="preserve"> </w:t>
      </w:r>
      <w:r w:rsidRPr="008057CE">
        <w:t>presenting</w:t>
      </w:r>
      <w:r w:rsidRPr="008057CE">
        <w:rPr>
          <w:spacing w:val="6"/>
        </w:rPr>
        <w:t xml:space="preserve"> </w:t>
      </w:r>
      <w:r w:rsidRPr="008057CE">
        <w:t>to</w:t>
      </w:r>
      <w:r w:rsidRPr="008057CE">
        <w:rPr>
          <w:spacing w:val="6"/>
        </w:rPr>
        <w:t xml:space="preserve"> </w:t>
      </w:r>
      <w:r w:rsidRPr="008057CE">
        <w:t>it.</w:t>
      </w:r>
      <w:r w:rsidRPr="008057CE">
        <w:rPr>
          <w:spacing w:val="5"/>
        </w:rPr>
        <w:t xml:space="preserve"> </w:t>
      </w:r>
      <w:r w:rsidRPr="008057CE">
        <w:t>Therefore,</w:t>
      </w:r>
      <w:r w:rsidRPr="008057CE">
        <w:rPr>
          <w:spacing w:val="6"/>
        </w:rPr>
        <w:t xml:space="preserve"> </w:t>
      </w:r>
      <w:r w:rsidRPr="008057CE">
        <w:t>we</w:t>
      </w:r>
      <w:r w:rsidRPr="008057CE">
        <w:rPr>
          <w:spacing w:val="6"/>
        </w:rPr>
        <w:t xml:space="preserve"> </w:t>
      </w:r>
      <w:r w:rsidRPr="008057CE">
        <w:t>must</w:t>
      </w:r>
      <w:r w:rsidRPr="008057CE">
        <w:rPr>
          <w:spacing w:val="5"/>
        </w:rPr>
        <w:t xml:space="preserve"> </w:t>
      </w:r>
      <w:r w:rsidRPr="008057CE">
        <w:t>point</w:t>
      </w:r>
      <w:r w:rsidRPr="008057CE">
        <w:rPr>
          <w:spacing w:val="6"/>
        </w:rPr>
        <w:t xml:space="preserve"> </w:t>
      </w:r>
      <w:r w:rsidRPr="008057CE">
        <w:t>to</w:t>
      </w:r>
      <w:r w:rsidRPr="008057CE">
        <w:rPr>
          <w:spacing w:val="6"/>
        </w:rPr>
        <w:t xml:space="preserve"> </w:t>
      </w:r>
      <w:r w:rsidRPr="008057CE">
        <w:t>the</w:t>
      </w:r>
      <w:r w:rsidRPr="008057CE">
        <w:rPr>
          <w:spacing w:val="6"/>
        </w:rPr>
        <w:t xml:space="preserve"> </w:t>
      </w:r>
      <w:r w:rsidRPr="008057CE">
        <w:t>suggested</w:t>
      </w:r>
      <w:r w:rsidRPr="008057CE">
        <w:rPr>
          <w:spacing w:val="5"/>
        </w:rPr>
        <w:t xml:space="preserve"> </w:t>
      </w:r>
      <w:r w:rsidRPr="008057CE">
        <w:t>actions</w:t>
      </w:r>
      <w:r w:rsidRPr="008057CE">
        <w:rPr>
          <w:spacing w:val="6"/>
        </w:rPr>
        <w:t xml:space="preserve"> </w:t>
      </w:r>
      <w:r w:rsidRPr="008057CE">
        <w:t>included</w:t>
      </w:r>
      <w:r w:rsidR="00902678">
        <w:t xml:space="preserve"> </w:t>
      </w:r>
      <w:r w:rsidRPr="008057CE">
        <w:t xml:space="preserve">in our </w:t>
      </w:r>
      <w:hyperlink r:id="rId21">
        <w:r w:rsidRPr="008057CE">
          <w:t xml:space="preserve">Primary Prevention System Architecture report </w:t>
        </w:r>
      </w:hyperlink>
      <w:r w:rsidRPr="008057CE">
        <w:t xml:space="preserve">and Aboriginal-led Prevention and Early Intervention report, and the findings and recommendations contained in </w:t>
      </w:r>
      <w:hyperlink r:id="rId22">
        <w:r w:rsidRPr="008057CE">
          <w:t>Respect Victoria’s September 2022 report to</w:t>
        </w:r>
      </w:hyperlink>
      <w:r w:rsidRPr="008057CE">
        <w:t xml:space="preserve"> </w:t>
      </w:r>
      <w:hyperlink r:id="rId23">
        <w:r w:rsidRPr="008057CE">
          <w:t>parliament: Progress on Preventing Family Violence and Violence Against Women in Victoria</w:t>
        </w:r>
      </w:hyperlink>
      <w:r w:rsidRPr="008057CE">
        <w:t>.</w:t>
      </w:r>
    </w:p>
    <w:p w14:paraId="7242AAA1" w14:textId="77777777" w:rsidR="001C646A" w:rsidRPr="008057CE" w:rsidRDefault="00E018C1">
      <w:pPr>
        <w:pStyle w:val="BodyText"/>
        <w:spacing w:before="161" w:line="273" w:lineRule="auto"/>
        <w:ind w:left="113" w:right="379"/>
      </w:pPr>
      <w:r w:rsidRPr="008057CE">
        <w:t>We also note that, given the integrated approach to family violence prevention, early intervention and response within Aboriginal communities, many of the issues and findings in the Aboriginal-led Prevention and Early Intervention report are also directly relevant to this topic.</w:t>
      </w:r>
    </w:p>
    <w:p w14:paraId="0298E012" w14:textId="77777777" w:rsidR="001C646A" w:rsidRPr="008057CE" w:rsidRDefault="001C646A">
      <w:pPr>
        <w:spacing w:line="273" w:lineRule="auto"/>
        <w:sectPr w:rsidR="001C646A" w:rsidRPr="008057CE" w:rsidSect="00902678">
          <w:headerReference w:type="default" r:id="rId24"/>
          <w:footerReference w:type="default" r:id="rId25"/>
          <w:pgSz w:w="11910" w:h="16840"/>
          <w:pgMar w:top="1134" w:right="1021" w:bottom="1134" w:left="1021" w:header="0" w:footer="713" w:gutter="0"/>
          <w:cols w:space="720"/>
        </w:sectPr>
      </w:pPr>
    </w:p>
    <w:p w14:paraId="3DD8D680" w14:textId="77777777" w:rsidR="001C646A" w:rsidRPr="008057CE" w:rsidRDefault="00E018C1">
      <w:pPr>
        <w:pStyle w:val="BodyText"/>
        <w:spacing w:before="69" w:line="273" w:lineRule="auto"/>
        <w:ind w:left="113" w:right="379"/>
      </w:pPr>
      <w:r w:rsidRPr="008057CE">
        <w:lastRenderedPageBreak/>
        <w:t>Based on our analysis, we make the following high-level findings about the extent to which victim survivors are supported to move from crisis to recovery. These findings form the main sections in this report:</w:t>
      </w:r>
    </w:p>
    <w:p w14:paraId="42A9BCAD" w14:textId="77777777" w:rsidR="001C646A" w:rsidRPr="008057CE" w:rsidRDefault="00E018C1" w:rsidP="006C5924">
      <w:pPr>
        <w:pStyle w:val="ListParagraph"/>
        <w:numPr>
          <w:ilvl w:val="0"/>
          <w:numId w:val="10"/>
        </w:numPr>
        <w:tabs>
          <w:tab w:val="left" w:pos="455"/>
        </w:tabs>
        <w:spacing w:before="83" w:line="273" w:lineRule="auto"/>
        <w:ind w:right="521"/>
        <w:rPr>
          <w:sz w:val="18"/>
        </w:rPr>
      </w:pPr>
      <w:r w:rsidRPr="008057CE">
        <w:rPr>
          <w:sz w:val="18"/>
        </w:rPr>
        <w:t>There is increased visibility of where to go for family violence support, but this is not always leading to improved system</w:t>
      </w:r>
      <w:r w:rsidRPr="008057CE">
        <w:rPr>
          <w:spacing w:val="6"/>
          <w:sz w:val="18"/>
        </w:rPr>
        <w:t xml:space="preserve"> </w:t>
      </w:r>
      <w:r w:rsidRPr="008057CE">
        <w:rPr>
          <w:sz w:val="18"/>
        </w:rPr>
        <w:t>access</w:t>
      </w:r>
    </w:p>
    <w:p w14:paraId="04B810F8" w14:textId="77777777" w:rsidR="001C646A" w:rsidRPr="008057CE" w:rsidRDefault="00E018C1" w:rsidP="006C5924">
      <w:pPr>
        <w:pStyle w:val="ListParagraph"/>
        <w:numPr>
          <w:ilvl w:val="0"/>
          <w:numId w:val="10"/>
        </w:numPr>
        <w:tabs>
          <w:tab w:val="left" w:pos="455"/>
        </w:tabs>
        <w:spacing w:before="83" w:line="273" w:lineRule="auto"/>
        <w:ind w:right="989"/>
        <w:rPr>
          <w:sz w:val="18"/>
        </w:rPr>
      </w:pPr>
      <w:r w:rsidRPr="008057CE">
        <w:rPr>
          <w:sz w:val="18"/>
        </w:rPr>
        <w:t>Demand pressure on family violence services means many victim survivors can’t access the right supports at the right</w:t>
      </w:r>
      <w:r w:rsidRPr="008057CE">
        <w:rPr>
          <w:spacing w:val="12"/>
          <w:sz w:val="18"/>
        </w:rPr>
        <w:t xml:space="preserve"> </w:t>
      </w:r>
      <w:r w:rsidRPr="008057CE">
        <w:rPr>
          <w:sz w:val="18"/>
        </w:rPr>
        <w:t>time</w:t>
      </w:r>
    </w:p>
    <w:p w14:paraId="246F9E96" w14:textId="77777777" w:rsidR="001C646A" w:rsidRPr="008057CE" w:rsidRDefault="00E018C1" w:rsidP="006C5924">
      <w:pPr>
        <w:pStyle w:val="ListParagraph"/>
        <w:numPr>
          <w:ilvl w:val="0"/>
          <w:numId w:val="10"/>
        </w:numPr>
        <w:tabs>
          <w:tab w:val="left" w:pos="455"/>
        </w:tabs>
        <w:spacing w:before="83"/>
        <w:ind w:hanging="342"/>
        <w:rPr>
          <w:sz w:val="18"/>
        </w:rPr>
      </w:pPr>
      <w:r w:rsidRPr="008057CE">
        <w:rPr>
          <w:sz w:val="18"/>
        </w:rPr>
        <w:t>Workforce challenges are substantially affecting service</w:t>
      </w:r>
      <w:r w:rsidRPr="008057CE">
        <w:rPr>
          <w:spacing w:val="21"/>
          <w:sz w:val="18"/>
        </w:rPr>
        <w:t xml:space="preserve"> </w:t>
      </w:r>
      <w:r w:rsidRPr="008057CE">
        <w:rPr>
          <w:sz w:val="18"/>
        </w:rPr>
        <w:t>delivery</w:t>
      </w:r>
    </w:p>
    <w:p w14:paraId="6923A593" w14:textId="77777777" w:rsidR="001C646A" w:rsidRPr="008057CE" w:rsidRDefault="00E018C1" w:rsidP="006C5924">
      <w:pPr>
        <w:pStyle w:val="ListParagraph"/>
        <w:numPr>
          <w:ilvl w:val="0"/>
          <w:numId w:val="10"/>
        </w:numPr>
        <w:tabs>
          <w:tab w:val="left" w:pos="455"/>
        </w:tabs>
        <w:spacing w:line="273" w:lineRule="auto"/>
        <w:ind w:right="518"/>
        <w:rPr>
          <w:sz w:val="18"/>
        </w:rPr>
      </w:pPr>
      <w:r w:rsidRPr="008057CE">
        <w:rPr>
          <w:sz w:val="18"/>
        </w:rPr>
        <w:t>Navigating the family violence and related systems remains a challenge for victim survivors, but there are some good examples of</w:t>
      </w:r>
      <w:r w:rsidRPr="008057CE">
        <w:rPr>
          <w:spacing w:val="15"/>
          <w:sz w:val="18"/>
        </w:rPr>
        <w:t xml:space="preserve"> </w:t>
      </w:r>
      <w:r w:rsidRPr="008057CE">
        <w:rPr>
          <w:sz w:val="18"/>
        </w:rPr>
        <w:t>coordination</w:t>
      </w:r>
    </w:p>
    <w:p w14:paraId="1793E460" w14:textId="77777777" w:rsidR="001C646A" w:rsidRPr="008057CE" w:rsidRDefault="00E018C1" w:rsidP="006C5924">
      <w:pPr>
        <w:pStyle w:val="ListParagraph"/>
        <w:numPr>
          <w:ilvl w:val="0"/>
          <w:numId w:val="10"/>
        </w:numPr>
        <w:tabs>
          <w:tab w:val="left" w:pos="455"/>
        </w:tabs>
        <w:spacing w:before="83" w:line="273" w:lineRule="auto"/>
        <w:ind w:right="689"/>
        <w:rPr>
          <w:sz w:val="18"/>
        </w:rPr>
      </w:pPr>
      <w:r w:rsidRPr="008057CE">
        <w:rPr>
          <w:sz w:val="18"/>
        </w:rPr>
        <w:t>Victim survivors are accessing a range of systems and services that often struggle to keep pace with demand</w:t>
      </w:r>
    </w:p>
    <w:p w14:paraId="1FAD06E7" w14:textId="77777777" w:rsidR="001C646A" w:rsidRPr="008057CE" w:rsidRDefault="00E018C1" w:rsidP="006C5924">
      <w:pPr>
        <w:pStyle w:val="ListParagraph"/>
        <w:numPr>
          <w:ilvl w:val="0"/>
          <w:numId w:val="10"/>
        </w:numPr>
        <w:tabs>
          <w:tab w:val="left" w:pos="455"/>
        </w:tabs>
        <w:spacing w:before="83"/>
        <w:ind w:hanging="342"/>
        <w:rPr>
          <w:sz w:val="18"/>
        </w:rPr>
      </w:pPr>
      <w:r w:rsidRPr="008057CE">
        <w:rPr>
          <w:sz w:val="18"/>
        </w:rPr>
        <w:t>Longer</w:t>
      </w:r>
      <w:r w:rsidRPr="008057CE">
        <w:rPr>
          <w:spacing w:val="4"/>
          <w:sz w:val="18"/>
        </w:rPr>
        <w:t xml:space="preserve"> </w:t>
      </w:r>
      <w:r w:rsidRPr="008057CE">
        <w:rPr>
          <w:sz w:val="18"/>
        </w:rPr>
        <w:t>term</w:t>
      </w:r>
      <w:r w:rsidRPr="008057CE">
        <w:rPr>
          <w:spacing w:val="5"/>
          <w:sz w:val="18"/>
        </w:rPr>
        <w:t xml:space="preserve"> </w:t>
      </w:r>
      <w:r w:rsidRPr="008057CE">
        <w:rPr>
          <w:sz w:val="18"/>
        </w:rPr>
        <w:t>support</w:t>
      </w:r>
      <w:r w:rsidRPr="008057CE">
        <w:rPr>
          <w:spacing w:val="5"/>
          <w:sz w:val="18"/>
        </w:rPr>
        <w:t xml:space="preserve"> </w:t>
      </w:r>
      <w:r w:rsidRPr="008057CE">
        <w:rPr>
          <w:sz w:val="18"/>
        </w:rPr>
        <w:t>and</w:t>
      </w:r>
      <w:r w:rsidRPr="008057CE">
        <w:rPr>
          <w:spacing w:val="5"/>
          <w:sz w:val="18"/>
        </w:rPr>
        <w:t xml:space="preserve"> </w:t>
      </w:r>
      <w:r w:rsidRPr="008057CE">
        <w:rPr>
          <w:sz w:val="18"/>
        </w:rPr>
        <w:t>a</w:t>
      </w:r>
      <w:r w:rsidRPr="008057CE">
        <w:rPr>
          <w:spacing w:val="4"/>
          <w:sz w:val="18"/>
        </w:rPr>
        <w:t xml:space="preserve"> </w:t>
      </w:r>
      <w:r w:rsidRPr="008057CE">
        <w:rPr>
          <w:sz w:val="18"/>
        </w:rPr>
        <w:t>more</w:t>
      </w:r>
      <w:r w:rsidRPr="008057CE">
        <w:rPr>
          <w:spacing w:val="5"/>
          <w:sz w:val="18"/>
        </w:rPr>
        <w:t xml:space="preserve"> </w:t>
      </w:r>
      <w:r w:rsidRPr="008057CE">
        <w:rPr>
          <w:sz w:val="18"/>
        </w:rPr>
        <w:t>holistic</w:t>
      </w:r>
      <w:r w:rsidRPr="008057CE">
        <w:rPr>
          <w:spacing w:val="5"/>
          <w:sz w:val="18"/>
        </w:rPr>
        <w:t xml:space="preserve"> </w:t>
      </w:r>
      <w:r w:rsidRPr="008057CE">
        <w:rPr>
          <w:sz w:val="18"/>
        </w:rPr>
        <w:t>approach</w:t>
      </w:r>
      <w:r w:rsidRPr="008057CE">
        <w:rPr>
          <w:spacing w:val="5"/>
          <w:sz w:val="18"/>
        </w:rPr>
        <w:t xml:space="preserve"> </w:t>
      </w:r>
      <w:r w:rsidRPr="008057CE">
        <w:rPr>
          <w:sz w:val="18"/>
        </w:rPr>
        <w:t>are</w:t>
      </w:r>
      <w:r w:rsidRPr="008057CE">
        <w:rPr>
          <w:spacing w:val="5"/>
          <w:sz w:val="18"/>
        </w:rPr>
        <w:t xml:space="preserve"> </w:t>
      </w:r>
      <w:r w:rsidRPr="008057CE">
        <w:rPr>
          <w:sz w:val="18"/>
        </w:rPr>
        <w:t>required</w:t>
      </w:r>
      <w:r w:rsidRPr="008057CE">
        <w:rPr>
          <w:spacing w:val="4"/>
          <w:sz w:val="18"/>
        </w:rPr>
        <w:t xml:space="preserve"> </w:t>
      </w:r>
      <w:r w:rsidRPr="008057CE">
        <w:rPr>
          <w:sz w:val="18"/>
        </w:rPr>
        <w:t>to</w:t>
      </w:r>
      <w:r w:rsidRPr="008057CE">
        <w:rPr>
          <w:spacing w:val="5"/>
          <w:sz w:val="18"/>
        </w:rPr>
        <w:t xml:space="preserve"> </w:t>
      </w:r>
      <w:r w:rsidRPr="008057CE">
        <w:rPr>
          <w:sz w:val="18"/>
        </w:rPr>
        <w:t>support</w:t>
      </w:r>
      <w:r w:rsidRPr="008057CE">
        <w:rPr>
          <w:spacing w:val="5"/>
          <w:sz w:val="18"/>
        </w:rPr>
        <w:t xml:space="preserve"> </w:t>
      </w:r>
      <w:r w:rsidRPr="008057CE">
        <w:rPr>
          <w:sz w:val="18"/>
        </w:rPr>
        <w:t>recovery</w:t>
      </w:r>
      <w:r w:rsidRPr="008057CE">
        <w:rPr>
          <w:spacing w:val="5"/>
          <w:sz w:val="18"/>
        </w:rPr>
        <w:t xml:space="preserve"> </w:t>
      </w:r>
      <w:r w:rsidRPr="008057CE">
        <w:rPr>
          <w:sz w:val="18"/>
        </w:rPr>
        <w:t>and</w:t>
      </w:r>
      <w:r w:rsidRPr="008057CE">
        <w:rPr>
          <w:spacing w:val="5"/>
          <w:sz w:val="18"/>
        </w:rPr>
        <w:t xml:space="preserve"> </w:t>
      </w:r>
      <w:r w:rsidRPr="008057CE">
        <w:rPr>
          <w:sz w:val="18"/>
        </w:rPr>
        <w:t>healing.</w:t>
      </w:r>
    </w:p>
    <w:p w14:paraId="4BEE7F18" w14:textId="77777777" w:rsidR="001C646A" w:rsidRPr="008057CE" w:rsidRDefault="001C646A">
      <w:pPr>
        <w:pStyle w:val="BodyText"/>
        <w:spacing w:before="4"/>
        <w:rPr>
          <w:sz w:val="15"/>
        </w:rPr>
      </w:pPr>
    </w:p>
    <w:p w14:paraId="178E97E2" w14:textId="77777777" w:rsidR="001C646A" w:rsidRPr="008057CE" w:rsidRDefault="00E018C1">
      <w:pPr>
        <w:pStyle w:val="BodyText"/>
        <w:spacing w:line="273" w:lineRule="auto"/>
        <w:ind w:left="113" w:right="379"/>
      </w:pPr>
      <w:r w:rsidRPr="008057CE">
        <w:t xml:space="preserve">To address these matters, we suggest a series of actions (see </w:t>
      </w:r>
      <w:hyperlink w:anchor="_bookmark3" w:history="1">
        <w:r w:rsidRPr="008057CE">
          <w:t>Figure 1</w:t>
        </w:r>
      </w:hyperlink>
      <w:r w:rsidRPr="008057CE">
        <w:t>) that will need to occur alongside ongoing efforts to build capacity across workforces, improve intersectional responses, monitor and evaluate progress, and embed the Family Violence Multi-Agency Risk Assessment and Management (MARAM) Framework and information sharing reforms.</w:t>
      </w:r>
    </w:p>
    <w:p w14:paraId="5D2B91E6" w14:textId="77777777" w:rsidR="001C646A" w:rsidRPr="008057CE" w:rsidRDefault="001C646A">
      <w:pPr>
        <w:spacing w:line="273" w:lineRule="auto"/>
      </w:pPr>
    </w:p>
    <w:p w14:paraId="303CB61A" w14:textId="56271D43" w:rsidR="00745A13" w:rsidRDefault="00745A13" w:rsidP="00E17FCE">
      <w:pPr>
        <w:pStyle w:val="Heading5"/>
      </w:pPr>
      <w:r w:rsidRPr="007E177B">
        <w:t>Figure 1: Proposed actions to improve the response to victim survivors, from crisis to recovery</w:t>
      </w:r>
    </w:p>
    <w:p w14:paraId="359A77F8" w14:textId="77777777" w:rsidR="00E17FCE" w:rsidRPr="00E17FCE" w:rsidRDefault="00E17FCE" w:rsidP="00E17FCE"/>
    <w:p w14:paraId="2422E1EF" w14:textId="77777777" w:rsidR="00745A13" w:rsidRPr="00E17FCE" w:rsidRDefault="00745A13" w:rsidP="00E17FCE">
      <w:pPr>
        <w:pStyle w:val="Heading4"/>
        <w:ind w:left="0"/>
        <w:rPr>
          <w:rFonts w:ascii="Montserrat Medium" w:hAnsi="Montserrat Medium"/>
          <w:b/>
          <w:bCs/>
          <w:sz w:val="18"/>
          <w:szCs w:val="18"/>
        </w:rPr>
      </w:pPr>
      <w:r w:rsidRPr="00E17FCE">
        <w:rPr>
          <w:rFonts w:ascii="Montserrat Medium" w:hAnsi="Montserrat Medium"/>
          <w:b/>
          <w:bCs/>
          <w:sz w:val="18"/>
          <w:szCs w:val="18"/>
        </w:rPr>
        <w:t>Victim-centred approach to service delivery and design </w:t>
      </w:r>
    </w:p>
    <w:p w14:paraId="6942432C" w14:textId="77777777" w:rsidR="00745A13" w:rsidRPr="008057CE" w:rsidRDefault="00745A13" w:rsidP="006C5924">
      <w:pPr>
        <w:widowControl/>
        <w:numPr>
          <w:ilvl w:val="0"/>
          <w:numId w:val="14"/>
        </w:numPr>
        <w:autoSpaceDE/>
        <w:autoSpaceDN/>
        <w:spacing w:before="100" w:beforeAutospacing="1" w:after="100" w:afterAutospacing="1"/>
        <w:rPr>
          <w:sz w:val="18"/>
          <w:szCs w:val="18"/>
        </w:rPr>
      </w:pPr>
      <w:r w:rsidRPr="008057CE">
        <w:rPr>
          <w:sz w:val="18"/>
          <w:szCs w:val="18"/>
        </w:rPr>
        <w:t>Implement a clear model for cross-sector referrals, secondary consultations and service coordination to improve system integration, defining the service responsible for supporting a victim survivor to navigate systems.</w:t>
      </w:r>
    </w:p>
    <w:p w14:paraId="2E17D56A" w14:textId="77777777" w:rsidR="00745A13" w:rsidRPr="008057CE" w:rsidRDefault="00745A13" w:rsidP="006C5924">
      <w:pPr>
        <w:widowControl/>
        <w:numPr>
          <w:ilvl w:val="0"/>
          <w:numId w:val="14"/>
        </w:numPr>
        <w:autoSpaceDE/>
        <w:autoSpaceDN/>
        <w:spacing w:before="100" w:beforeAutospacing="1" w:after="100" w:afterAutospacing="1"/>
        <w:rPr>
          <w:sz w:val="18"/>
          <w:szCs w:val="18"/>
        </w:rPr>
      </w:pPr>
      <w:r w:rsidRPr="008057CE">
        <w:rPr>
          <w:sz w:val="18"/>
          <w:szCs w:val="18"/>
        </w:rPr>
        <w:t>Identify more opportunities for service co-location or collaboration, particularly between police, courts and The Orange Door or other specialist family violence services. This should include consideration of a co-responder model for Victoria Police.</w:t>
      </w:r>
    </w:p>
    <w:p w14:paraId="63630298" w14:textId="77777777" w:rsidR="00745A13" w:rsidRPr="008057CE" w:rsidRDefault="00745A13" w:rsidP="006C5924">
      <w:pPr>
        <w:widowControl/>
        <w:numPr>
          <w:ilvl w:val="0"/>
          <w:numId w:val="14"/>
        </w:numPr>
        <w:autoSpaceDE/>
        <w:autoSpaceDN/>
        <w:spacing w:before="100" w:beforeAutospacing="1" w:after="100" w:afterAutospacing="1"/>
        <w:rPr>
          <w:sz w:val="18"/>
          <w:szCs w:val="18"/>
        </w:rPr>
      </w:pPr>
      <w:r w:rsidRPr="008057CE">
        <w:rPr>
          <w:sz w:val="18"/>
          <w:szCs w:val="18"/>
        </w:rPr>
        <w:t>Take specific actions to enhance the regard for children and young people as victims in their own right, including safely giving them a greater voice during family violence–related court proceedings.</w:t>
      </w:r>
    </w:p>
    <w:p w14:paraId="68677F2C" w14:textId="77777777" w:rsidR="00745A13" w:rsidRPr="008057CE" w:rsidRDefault="00745A13" w:rsidP="006C5924">
      <w:pPr>
        <w:widowControl/>
        <w:numPr>
          <w:ilvl w:val="0"/>
          <w:numId w:val="14"/>
        </w:numPr>
        <w:autoSpaceDE/>
        <w:autoSpaceDN/>
        <w:spacing w:before="100" w:beforeAutospacing="1" w:after="100" w:afterAutospacing="1"/>
        <w:rPr>
          <w:sz w:val="18"/>
          <w:szCs w:val="18"/>
        </w:rPr>
      </w:pPr>
      <w:r w:rsidRPr="008057CE">
        <w:rPr>
          <w:sz w:val="18"/>
          <w:szCs w:val="18"/>
        </w:rPr>
        <w:t>Continue to advocate for reform by the Australian Government in areas such as immigration law, Medicare, Centrelink and the family law system to remove the known barriers in these systems to victim survivor support and recovery.</w:t>
      </w:r>
    </w:p>
    <w:p w14:paraId="6586A1C9" w14:textId="77777777" w:rsidR="00745A13" w:rsidRPr="00E17FCE" w:rsidRDefault="00745A13" w:rsidP="00745A13">
      <w:pPr>
        <w:pStyle w:val="Heading4"/>
        <w:rPr>
          <w:rFonts w:ascii="Montserrat Medium" w:hAnsi="Montserrat Medium"/>
          <w:b/>
          <w:bCs/>
          <w:sz w:val="18"/>
          <w:szCs w:val="18"/>
        </w:rPr>
      </w:pPr>
      <w:r w:rsidRPr="00E17FCE">
        <w:rPr>
          <w:rFonts w:ascii="Montserrat Medium" w:hAnsi="Montserrat Medium"/>
          <w:b/>
          <w:bCs/>
          <w:sz w:val="18"/>
          <w:szCs w:val="18"/>
        </w:rPr>
        <w:t>Access to the supports victim survivors need </w:t>
      </w:r>
    </w:p>
    <w:p w14:paraId="78F97DF3" w14:textId="77777777" w:rsidR="00745A13" w:rsidRPr="008057CE" w:rsidRDefault="00745A13" w:rsidP="006C5924">
      <w:pPr>
        <w:widowControl/>
        <w:numPr>
          <w:ilvl w:val="0"/>
          <w:numId w:val="15"/>
        </w:numPr>
        <w:autoSpaceDE/>
        <w:autoSpaceDN/>
        <w:spacing w:before="100" w:beforeAutospacing="1" w:after="100" w:afterAutospacing="1"/>
        <w:rPr>
          <w:sz w:val="18"/>
          <w:szCs w:val="18"/>
        </w:rPr>
      </w:pPr>
      <w:r w:rsidRPr="008057CE">
        <w:rPr>
          <w:sz w:val="18"/>
          <w:szCs w:val="18"/>
        </w:rPr>
        <w:t>Actively work to embed financial counselling and legal assistance into the family violence response model.</w:t>
      </w:r>
    </w:p>
    <w:p w14:paraId="1661BCA1" w14:textId="77777777" w:rsidR="00745A13" w:rsidRPr="008057CE" w:rsidRDefault="00745A13" w:rsidP="006C5924">
      <w:pPr>
        <w:widowControl/>
        <w:numPr>
          <w:ilvl w:val="0"/>
          <w:numId w:val="15"/>
        </w:numPr>
        <w:autoSpaceDE/>
        <w:autoSpaceDN/>
        <w:spacing w:before="100" w:beforeAutospacing="1" w:after="100" w:afterAutospacing="1"/>
        <w:rPr>
          <w:sz w:val="18"/>
          <w:szCs w:val="18"/>
        </w:rPr>
      </w:pPr>
      <w:r w:rsidRPr="008057CE">
        <w:rPr>
          <w:sz w:val="18"/>
          <w:szCs w:val="18"/>
        </w:rPr>
        <w:t>Facilitate the broader use of peer support as part of the recovery process for victim survivors.</w:t>
      </w:r>
    </w:p>
    <w:p w14:paraId="3E8E2EF3" w14:textId="77777777" w:rsidR="00745A13" w:rsidRPr="008057CE" w:rsidRDefault="00745A13" w:rsidP="006C5924">
      <w:pPr>
        <w:widowControl/>
        <w:numPr>
          <w:ilvl w:val="0"/>
          <w:numId w:val="15"/>
        </w:numPr>
        <w:autoSpaceDE/>
        <w:autoSpaceDN/>
        <w:spacing w:before="100" w:beforeAutospacing="1" w:after="100" w:afterAutospacing="1"/>
        <w:rPr>
          <w:sz w:val="18"/>
          <w:szCs w:val="18"/>
        </w:rPr>
      </w:pPr>
      <w:r w:rsidRPr="008057CE">
        <w:rPr>
          <w:sz w:val="18"/>
          <w:szCs w:val="18"/>
        </w:rPr>
        <w:t>Articulate the role of the mental health system in supporting victim survivor recovery and drive stronger coordination between the mental health and family violence systems.</w:t>
      </w:r>
    </w:p>
    <w:p w14:paraId="6FABFE89" w14:textId="77777777" w:rsidR="00745A13" w:rsidRPr="008057CE" w:rsidRDefault="00745A13" w:rsidP="006C5924">
      <w:pPr>
        <w:widowControl/>
        <w:numPr>
          <w:ilvl w:val="0"/>
          <w:numId w:val="15"/>
        </w:numPr>
        <w:autoSpaceDE/>
        <w:autoSpaceDN/>
        <w:spacing w:before="100" w:beforeAutospacing="1" w:after="100" w:afterAutospacing="1"/>
        <w:rPr>
          <w:sz w:val="18"/>
          <w:szCs w:val="18"/>
        </w:rPr>
      </w:pPr>
      <w:r w:rsidRPr="008057CE">
        <w:rPr>
          <w:sz w:val="18"/>
          <w:szCs w:val="18"/>
        </w:rPr>
        <w:t>Review the male victim survivor pathway, and consider where a dedicated male victim survivor response should be located and how it can link with more specialised supports.</w:t>
      </w:r>
    </w:p>
    <w:p w14:paraId="3450BAF1" w14:textId="77777777" w:rsidR="00745A13" w:rsidRPr="00E17FCE" w:rsidRDefault="00745A13" w:rsidP="00745A13">
      <w:pPr>
        <w:pStyle w:val="Heading4"/>
        <w:rPr>
          <w:rFonts w:ascii="Montserrat Medium" w:hAnsi="Montserrat Medium"/>
          <w:b/>
          <w:bCs/>
          <w:sz w:val="18"/>
          <w:szCs w:val="18"/>
        </w:rPr>
      </w:pPr>
      <w:r w:rsidRPr="00E17FCE">
        <w:rPr>
          <w:rFonts w:ascii="Montserrat Medium" w:hAnsi="Montserrat Medium"/>
          <w:b/>
          <w:bCs/>
          <w:sz w:val="18"/>
          <w:szCs w:val="18"/>
        </w:rPr>
        <w:t>Workforce</w:t>
      </w:r>
    </w:p>
    <w:p w14:paraId="18207C0E" w14:textId="77777777" w:rsidR="00745A13" w:rsidRPr="008057CE" w:rsidRDefault="00745A13" w:rsidP="006C5924">
      <w:pPr>
        <w:widowControl/>
        <w:numPr>
          <w:ilvl w:val="0"/>
          <w:numId w:val="16"/>
        </w:numPr>
        <w:autoSpaceDE/>
        <w:autoSpaceDN/>
        <w:spacing w:before="100" w:beforeAutospacing="1" w:after="100" w:afterAutospacing="1"/>
        <w:rPr>
          <w:sz w:val="18"/>
          <w:szCs w:val="18"/>
        </w:rPr>
      </w:pPr>
      <w:r w:rsidRPr="008057CE">
        <w:rPr>
          <w:sz w:val="18"/>
          <w:szCs w:val="18"/>
        </w:rPr>
        <w:t>Drive improved conditions for family violence and sexual assault sector workers, including by targeting the structural causes of insecure work and low pay.</w:t>
      </w:r>
    </w:p>
    <w:p w14:paraId="3143EA05" w14:textId="77777777" w:rsidR="00745A13" w:rsidRPr="008057CE" w:rsidRDefault="00745A13" w:rsidP="006C5924">
      <w:pPr>
        <w:widowControl/>
        <w:numPr>
          <w:ilvl w:val="0"/>
          <w:numId w:val="16"/>
        </w:numPr>
        <w:autoSpaceDE/>
        <w:autoSpaceDN/>
        <w:spacing w:before="100" w:beforeAutospacing="1" w:after="100" w:afterAutospacing="1"/>
        <w:rPr>
          <w:sz w:val="18"/>
          <w:szCs w:val="18"/>
        </w:rPr>
      </w:pPr>
      <w:r w:rsidRPr="008057CE">
        <w:rPr>
          <w:sz w:val="18"/>
          <w:szCs w:val="18"/>
        </w:rPr>
        <w:t>Consider additional support that organisations may require to fully understand and apply the equivalency principles of the Mandatory Qualifications Policy.</w:t>
      </w:r>
    </w:p>
    <w:p w14:paraId="15759FDB" w14:textId="77777777" w:rsidR="00745A13" w:rsidRPr="008057CE" w:rsidRDefault="00745A13" w:rsidP="006C5924">
      <w:pPr>
        <w:widowControl/>
        <w:numPr>
          <w:ilvl w:val="0"/>
          <w:numId w:val="16"/>
        </w:numPr>
        <w:autoSpaceDE/>
        <w:autoSpaceDN/>
        <w:spacing w:before="100" w:beforeAutospacing="1" w:after="100" w:afterAutospacing="1"/>
        <w:rPr>
          <w:sz w:val="18"/>
          <w:szCs w:val="18"/>
        </w:rPr>
      </w:pPr>
      <w:r w:rsidRPr="008057CE">
        <w:rPr>
          <w:sz w:val="18"/>
          <w:szCs w:val="18"/>
        </w:rPr>
        <w:t>Leverage insights from the mental health lived experience workforce to inform a framework and career pathways for the family violence lived experience workforce.</w:t>
      </w:r>
    </w:p>
    <w:p w14:paraId="5C824676" w14:textId="77777777" w:rsidR="00745A13" w:rsidRPr="00E17FCE" w:rsidRDefault="00745A13" w:rsidP="00745A13">
      <w:pPr>
        <w:pStyle w:val="Heading4"/>
        <w:rPr>
          <w:rFonts w:ascii="Montserrat Medium" w:hAnsi="Montserrat Medium"/>
          <w:b/>
          <w:bCs/>
          <w:sz w:val="18"/>
          <w:szCs w:val="18"/>
        </w:rPr>
      </w:pPr>
      <w:r w:rsidRPr="00E17FCE">
        <w:rPr>
          <w:rFonts w:ascii="Montserrat Medium" w:hAnsi="Montserrat Medium"/>
          <w:b/>
          <w:bCs/>
          <w:sz w:val="18"/>
          <w:szCs w:val="18"/>
        </w:rPr>
        <w:lastRenderedPageBreak/>
        <w:t>Funding</w:t>
      </w:r>
    </w:p>
    <w:p w14:paraId="0CD5F5A9" w14:textId="77777777" w:rsidR="00745A13" w:rsidRPr="008057CE" w:rsidRDefault="00745A13" w:rsidP="006C5924">
      <w:pPr>
        <w:widowControl/>
        <w:numPr>
          <w:ilvl w:val="0"/>
          <w:numId w:val="17"/>
        </w:numPr>
        <w:autoSpaceDE/>
        <w:autoSpaceDN/>
        <w:spacing w:before="100" w:beforeAutospacing="1" w:after="100" w:afterAutospacing="1"/>
        <w:rPr>
          <w:sz w:val="18"/>
          <w:szCs w:val="18"/>
        </w:rPr>
      </w:pPr>
      <w:r w:rsidRPr="008057CE">
        <w:rPr>
          <w:sz w:val="18"/>
          <w:szCs w:val="18"/>
        </w:rPr>
        <w:t>Explore opportunities to adopt client-centred funding models that improve service continuity and coordination.</w:t>
      </w:r>
    </w:p>
    <w:p w14:paraId="073E113D" w14:textId="77777777" w:rsidR="00745A13" w:rsidRPr="008057CE" w:rsidRDefault="00745A13" w:rsidP="006C5924">
      <w:pPr>
        <w:widowControl/>
        <w:numPr>
          <w:ilvl w:val="0"/>
          <w:numId w:val="17"/>
        </w:numPr>
        <w:autoSpaceDE/>
        <w:autoSpaceDN/>
        <w:spacing w:before="100" w:beforeAutospacing="1" w:after="100" w:afterAutospacing="1"/>
        <w:rPr>
          <w:sz w:val="18"/>
          <w:szCs w:val="18"/>
        </w:rPr>
      </w:pPr>
      <w:r w:rsidRPr="008057CE">
        <w:rPr>
          <w:sz w:val="18"/>
          <w:szCs w:val="18"/>
        </w:rPr>
        <w:t>Continue to advocate for increased investment in the range of services victim survivors need, such as:</w:t>
      </w:r>
    </w:p>
    <w:p w14:paraId="73281784" w14:textId="77777777" w:rsidR="00745A13" w:rsidRPr="008057CE" w:rsidRDefault="00745A13" w:rsidP="006C5924">
      <w:pPr>
        <w:widowControl/>
        <w:numPr>
          <w:ilvl w:val="1"/>
          <w:numId w:val="17"/>
        </w:numPr>
        <w:autoSpaceDE/>
        <w:autoSpaceDN/>
        <w:spacing w:before="100" w:beforeAutospacing="1" w:after="100" w:afterAutospacing="1"/>
        <w:rPr>
          <w:sz w:val="18"/>
          <w:szCs w:val="18"/>
        </w:rPr>
      </w:pPr>
      <w:r w:rsidRPr="008057CE">
        <w:rPr>
          <w:sz w:val="18"/>
          <w:szCs w:val="18"/>
        </w:rPr>
        <w:t>housing from crisis accommodation to long-term affordable accommodation, and other options for supporting victim survivors to maintain rent and mortgages</w:t>
      </w:r>
    </w:p>
    <w:p w14:paraId="641B124B" w14:textId="77777777" w:rsidR="00745A13" w:rsidRPr="008057CE" w:rsidRDefault="00745A13" w:rsidP="006C5924">
      <w:pPr>
        <w:widowControl/>
        <w:numPr>
          <w:ilvl w:val="1"/>
          <w:numId w:val="17"/>
        </w:numPr>
        <w:autoSpaceDE/>
        <w:autoSpaceDN/>
        <w:spacing w:before="100" w:beforeAutospacing="1" w:after="100" w:afterAutospacing="1"/>
        <w:rPr>
          <w:sz w:val="18"/>
          <w:szCs w:val="18"/>
        </w:rPr>
      </w:pPr>
      <w:r w:rsidRPr="008057CE">
        <w:rPr>
          <w:sz w:val="18"/>
          <w:szCs w:val="18"/>
        </w:rPr>
        <w:t>therapeutic interventions</w:t>
      </w:r>
    </w:p>
    <w:p w14:paraId="7D99C473" w14:textId="77777777" w:rsidR="00745A13" w:rsidRPr="008057CE" w:rsidRDefault="00745A13" w:rsidP="006C5924">
      <w:pPr>
        <w:widowControl/>
        <w:numPr>
          <w:ilvl w:val="1"/>
          <w:numId w:val="17"/>
        </w:numPr>
        <w:autoSpaceDE/>
        <w:autoSpaceDN/>
        <w:spacing w:before="100" w:beforeAutospacing="1" w:after="100" w:afterAutospacing="1"/>
        <w:rPr>
          <w:sz w:val="18"/>
          <w:szCs w:val="18"/>
        </w:rPr>
      </w:pPr>
      <w:r w:rsidRPr="008057CE">
        <w:rPr>
          <w:sz w:val="18"/>
          <w:szCs w:val="18"/>
        </w:rPr>
        <w:t>legal and financial advice and advocacy.</w:t>
      </w:r>
    </w:p>
    <w:p w14:paraId="0F125DA0" w14:textId="77777777" w:rsidR="00745A13" w:rsidRPr="00E17FCE" w:rsidRDefault="00745A13" w:rsidP="00745A13">
      <w:pPr>
        <w:pStyle w:val="Heading4"/>
        <w:rPr>
          <w:rFonts w:ascii="Montserrat Medium" w:hAnsi="Montserrat Medium"/>
          <w:b/>
          <w:bCs/>
          <w:sz w:val="18"/>
          <w:szCs w:val="18"/>
        </w:rPr>
      </w:pPr>
      <w:r w:rsidRPr="00E17FCE">
        <w:rPr>
          <w:rFonts w:ascii="Montserrat Medium" w:hAnsi="Montserrat Medium"/>
          <w:b/>
          <w:bCs/>
          <w:sz w:val="18"/>
          <w:szCs w:val="18"/>
        </w:rPr>
        <w:t>Data and monitoring</w:t>
      </w:r>
    </w:p>
    <w:p w14:paraId="4E9E81B1" w14:textId="77777777" w:rsidR="00745A13" w:rsidRPr="008057CE" w:rsidRDefault="00745A13" w:rsidP="006C5924">
      <w:pPr>
        <w:widowControl/>
        <w:numPr>
          <w:ilvl w:val="0"/>
          <w:numId w:val="18"/>
        </w:numPr>
        <w:autoSpaceDE/>
        <w:autoSpaceDN/>
        <w:spacing w:before="100" w:beforeAutospacing="1" w:after="100" w:afterAutospacing="1"/>
        <w:rPr>
          <w:sz w:val="18"/>
          <w:szCs w:val="18"/>
        </w:rPr>
      </w:pPr>
      <w:r w:rsidRPr="008057CE">
        <w:rPr>
          <w:sz w:val="18"/>
          <w:szCs w:val="18"/>
        </w:rPr>
        <w:t>Strengthen the availability of data across the system, including wait time, support provided and outcomes across The Orange Door, case management services and therapeutic services.</w:t>
      </w:r>
    </w:p>
    <w:p w14:paraId="31E2307A" w14:textId="77777777" w:rsidR="00745A13" w:rsidRPr="008057CE" w:rsidRDefault="00745A13" w:rsidP="006C5924">
      <w:pPr>
        <w:widowControl/>
        <w:numPr>
          <w:ilvl w:val="0"/>
          <w:numId w:val="18"/>
        </w:numPr>
        <w:autoSpaceDE/>
        <w:autoSpaceDN/>
        <w:spacing w:before="100" w:beforeAutospacing="1" w:after="100" w:afterAutospacing="1"/>
        <w:rPr>
          <w:sz w:val="18"/>
          <w:szCs w:val="18"/>
        </w:rPr>
      </w:pPr>
      <w:r w:rsidRPr="008057CE">
        <w:rPr>
          <w:sz w:val="18"/>
          <w:szCs w:val="18"/>
        </w:rPr>
        <w:t>Regularly analyse victim survivor journeys through the system to identify issues or blockages, particularly for groups such as children and young people.</w:t>
      </w:r>
    </w:p>
    <w:p w14:paraId="4D6A959B" w14:textId="77777777" w:rsidR="00745A13" w:rsidRPr="008057CE" w:rsidRDefault="00745A13" w:rsidP="006C5924">
      <w:pPr>
        <w:widowControl/>
        <w:numPr>
          <w:ilvl w:val="0"/>
          <w:numId w:val="18"/>
        </w:numPr>
        <w:autoSpaceDE/>
        <w:autoSpaceDN/>
        <w:spacing w:before="100" w:beforeAutospacing="1" w:after="100" w:afterAutospacing="1"/>
        <w:rPr>
          <w:sz w:val="18"/>
          <w:szCs w:val="18"/>
        </w:rPr>
      </w:pPr>
      <w:r w:rsidRPr="008057CE">
        <w:rPr>
          <w:sz w:val="18"/>
          <w:szCs w:val="18"/>
        </w:rPr>
        <w:t>Establish a formal monitoring framework across The Orange Door sites to ensure quality and consistency with the service model, and identify possible sources of service delays.</w:t>
      </w:r>
    </w:p>
    <w:p w14:paraId="54657C9C" w14:textId="68534283" w:rsidR="00745A13" w:rsidRDefault="00745A13" w:rsidP="00745A13">
      <w:pPr>
        <w:spacing w:line="276" w:lineRule="auto"/>
        <w:sectPr w:rsidR="00745A13" w:rsidSect="00902678">
          <w:headerReference w:type="default" r:id="rId26"/>
          <w:footerReference w:type="default" r:id="rId27"/>
          <w:pgSz w:w="11910" w:h="16840"/>
          <w:pgMar w:top="1134" w:right="1021" w:bottom="1276" w:left="1021" w:header="0" w:footer="713" w:gutter="0"/>
          <w:cols w:space="720"/>
        </w:sectPr>
      </w:pPr>
    </w:p>
    <w:p w14:paraId="7CD768DC" w14:textId="0D2C19A6" w:rsidR="001C646A" w:rsidRPr="00745A13" w:rsidRDefault="00C118DE" w:rsidP="001C0FF8">
      <w:pPr>
        <w:pStyle w:val="Heading2"/>
        <w:ind w:left="0"/>
      </w:pPr>
      <w:r>
        <w:rPr>
          <w:sz w:val="18"/>
        </w:rPr>
        <w:lastRenderedPageBreak/>
        <w:pict w14:anchorId="7971E196">
          <v:group id="_x0000_s2573" style="position:absolute;margin-left:485.45pt;margin-top:410.95pt;width:22.7pt;height:26pt;z-index:-18108416;mso-position-horizontal-relative:page;mso-position-vertical-relative:page" coordorigin="9709,8219" coordsize="454,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76" type="#_x0000_t75" style="position:absolute;left:9792;top:8292;width:371;height:446">
              <v:imagedata r:id="rId28" o:title=""/>
            </v:shape>
            <v:shape id="_x0000_s2575" type="#_x0000_t75" style="position:absolute;left:9748;top:8218;width:299;height:380">
              <v:imagedata r:id="rId29" o:title=""/>
            </v:shape>
            <v:shape id="_x0000_s2574" type="#_x0000_t75" style="position:absolute;left:9709;top:8230;width:104;height:291">
              <v:imagedata r:id="rId30" o:title=""/>
            </v:shape>
            <w10:wrap anchorx="page" anchory="page"/>
          </v:group>
        </w:pict>
      </w:r>
      <w:r>
        <w:rPr>
          <w:sz w:val="18"/>
        </w:rPr>
        <w:pict w14:anchorId="20E833A7">
          <v:shape id="_x0000_s2572" style="position:absolute;margin-left:485.75pt;margin-top:476.65pt;width:29pt;height:8.7pt;z-index:15746048;mso-position-horizontal-relative:page;mso-position-vertical-relative:page" coordorigin="9715,9533" coordsize="580,174" path="m10290,9641r-42,-36l10202,9575r-49,-24l10102,9534r,l10088,9600r-27,44l10026,9665r-39,l9952,9643r-27,-44l9912,9533r,l9809,9573r-91,68l9715,9647r,3l9715,9694r,7l9720,9707r7,l10282,9707r7,l10294,9701r,-7l10294,9650r,-3l10293,9644r-3,-3xe" filled="f" strokecolor="white" strokeweight="1pt">
            <v:path arrowok="t"/>
            <w10:wrap anchorx="page" anchory="page"/>
          </v:shape>
        </w:pict>
      </w:r>
      <w:bookmarkStart w:id="3" w:name="_TOC_250004"/>
      <w:bookmarkEnd w:id="3"/>
      <w:r w:rsidR="00E018C1" w:rsidRPr="00745A13">
        <w:rPr>
          <w:w w:val="125"/>
        </w:rPr>
        <w:t>What did the Royal Commission say and what has changed since?</w:t>
      </w:r>
    </w:p>
    <w:p w14:paraId="6EDEBCE5" w14:textId="5204F3EB" w:rsidR="001C646A" w:rsidRPr="008057CE" w:rsidRDefault="00E018C1" w:rsidP="001C0FF8">
      <w:pPr>
        <w:pStyle w:val="BodyText"/>
        <w:spacing w:before="295" w:after="240" w:line="273" w:lineRule="auto"/>
        <w:ind w:right="302"/>
        <w:jc w:val="both"/>
      </w:pPr>
      <w:r w:rsidRPr="008057CE">
        <w:t>The Royal Commission made several overarching findings that relate to effective system responses to victim survivors. Among a series of system limitations, it made the following findings that directly affect the victim survivor journey towards recovery (see Figure 2).</w:t>
      </w:r>
    </w:p>
    <w:p w14:paraId="70295F6D" w14:textId="77777777" w:rsidR="00764300" w:rsidRPr="007E177B" w:rsidRDefault="00764300" w:rsidP="00E17FCE">
      <w:pPr>
        <w:pStyle w:val="Heading5"/>
        <w:rPr>
          <w:rFonts w:eastAsia="Times New Roman" w:cs="Times New Roman"/>
          <w:lang w:val="en-AU"/>
        </w:rPr>
      </w:pPr>
      <w:r w:rsidRPr="007E177B">
        <w:t>Figure 2: System limitations identified by the Royal Commission most relevant to the victim survivor</w:t>
      </w:r>
      <w:r w:rsidRPr="007E177B">
        <w:rPr>
          <w:rFonts w:ascii="Cambria" w:hAnsi="Cambria" w:cs="Cambria"/>
        </w:rPr>
        <w:t> </w:t>
      </w:r>
      <w:r w:rsidRPr="007E177B">
        <w:t>journey</w:t>
      </w:r>
    </w:p>
    <w:p w14:paraId="7E3EC4B7" w14:textId="77777777" w:rsidR="00764300" w:rsidRPr="00E17FCE" w:rsidRDefault="00764300" w:rsidP="00E17FCE">
      <w:pPr>
        <w:pStyle w:val="ListParagraph"/>
        <w:numPr>
          <w:ilvl w:val="0"/>
          <w:numId w:val="50"/>
        </w:numPr>
        <w:tabs>
          <w:tab w:val="left" w:pos="341"/>
        </w:tabs>
        <w:spacing w:before="83" w:line="273" w:lineRule="auto"/>
        <w:ind w:right="452"/>
        <w:rPr>
          <w:sz w:val="18"/>
        </w:rPr>
      </w:pPr>
      <w:r w:rsidRPr="00E17FCE">
        <w:rPr>
          <w:sz w:val="18"/>
        </w:rPr>
        <w:t>All parts of the system (support services, police, courts) are overwhelmed by the number of family violence incidents now reported. Services are not currently equipped to meet this high level of demand, which undermines the safety of those experiencing family violence and their potential for recovery.</w:t>
      </w:r>
    </w:p>
    <w:p w14:paraId="490DA4E1" w14:textId="77777777" w:rsidR="00764300" w:rsidRPr="00E17FCE" w:rsidRDefault="00764300" w:rsidP="00E17FCE">
      <w:pPr>
        <w:pStyle w:val="ListParagraph"/>
        <w:numPr>
          <w:ilvl w:val="0"/>
          <w:numId w:val="50"/>
        </w:numPr>
        <w:tabs>
          <w:tab w:val="left" w:pos="341"/>
        </w:tabs>
        <w:spacing w:before="83" w:line="273" w:lineRule="auto"/>
        <w:ind w:right="452"/>
        <w:rPr>
          <w:sz w:val="18"/>
        </w:rPr>
      </w:pPr>
      <w:r w:rsidRPr="00E17FCE">
        <w:rPr>
          <w:sz w:val="18"/>
        </w:rPr>
        <w:t>The range of services a victim might need at different times, including at points of crisis and beyond, are not as well coordinated as they should be, particularly when these services are located in different systems—for example, the health and justice systems. Gaining access to support can be difficult for victims, and service responses remain inconsistent and hard to navigate.</w:t>
      </w:r>
    </w:p>
    <w:p w14:paraId="2B7B2415" w14:textId="77777777" w:rsidR="00764300" w:rsidRPr="00E17FCE" w:rsidRDefault="00764300" w:rsidP="00E17FCE">
      <w:pPr>
        <w:pStyle w:val="ListParagraph"/>
        <w:numPr>
          <w:ilvl w:val="0"/>
          <w:numId w:val="50"/>
        </w:numPr>
        <w:tabs>
          <w:tab w:val="left" w:pos="341"/>
        </w:tabs>
        <w:spacing w:before="83" w:line="273" w:lineRule="auto"/>
        <w:ind w:right="452"/>
        <w:rPr>
          <w:sz w:val="18"/>
        </w:rPr>
      </w:pPr>
      <w:r w:rsidRPr="00E17FCE">
        <w:rPr>
          <w:sz w:val="18"/>
        </w:rPr>
        <w:t>The current response to family violence largely assumes that women will leave their home when family violence occurs. For those who must leave, homelessness and housing systems cannot guarantee a safe place to stay or a permanent home that is affordable. For those who remain at home, monitoring of the perpetrator is inadequate.</w:t>
      </w:r>
    </w:p>
    <w:p w14:paraId="2E23F307" w14:textId="77777777" w:rsidR="00764300" w:rsidRPr="00E17FCE" w:rsidRDefault="00764300" w:rsidP="00E17FCE">
      <w:pPr>
        <w:pStyle w:val="ListParagraph"/>
        <w:numPr>
          <w:ilvl w:val="0"/>
          <w:numId w:val="50"/>
        </w:numPr>
        <w:tabs>
          <w:tab w:val="left" w:pos="341"/>
        </w:tabs>
        <w:spacing w:before="83" w:line="273" w:lineRule="auto"/>
        <w:ind w:right="452"/>
        <w:rPr>
          <w:sz w:val="18"/>
        </w:rPr>
      </w:pPr>
      <w:r w:rsidRPr="00E17FCE">
        <w:rPr>
          <w:sz w:val="18"/>
        </w:rPr>
        <w:t>The many different forms and manifestations of family violence are insufficiently recognised, and responses are not tailored to the particular circumstances and needs of diverse victims.</w:t>
      </w:r>
    </w:p>
    <w:p w14:paraId="342F0C44" w14:textId="77777777" w:rsidR="00764300" w:rsidRPr="00E17FCE" w:rsidRDefault="00764300" w:rsidP="00E17FCE">
      <w:pPr>
        <w:pStyle w:val="ListParagraph"/>
        <w:numPr>
          <w:ilvl w:val="0"/>
          <w:numId w:val="50"/>
        </w:numPr>
        <w:tabs>
          <w:tab w:val="left" w:pos="341"/>
        </w:tabs>
        <w:spacing w:before="83" w:line="273" w:lineRule="auto"/>
        <w:ind w:right="452"/>
        <w:rPr>
          <w:sz w:val="18"/>
        </w:rPr>
      </w:pPr>
      <w:r w:rsidRPr="00E17FCE">
        <w:rPr>
          <w:sz w:val="18"/>
        </w:rPr>
        <w:t>There is a lack of targeted resources to meet the specific needs of children and young people who have experienced family violence.</w:t>
      </w:r>
    </w:p>
    <w:p w14:paraId="0BF65370" w14:textId="77777777" w:rsidR="00764300" w:rsidRPr="00E17FCE" w:rsidRDefault="00764300" w:rsidP="00E17FCE">
      <w:pPr>
        <w:pStyle w:val="ListParagraph"/>
        <w:numPr>
          <w:ilvl w:val="0"/>
          <w:numId w:val="50"/>
        </w:numPr>
        <w:tabs>
          <w:tab w:val="left" w:pos="341"/>
        </w:tabs>
        <w:spacing w:before="83" w:line="273" w:lineRule="auto"/>
        <w:ind w:right="452"/>
        <w:rPr>
          <w:sz w:val="18"/>
        </w:rPr>
      </w:pPr>
      <w:r w:rsidRPr="00E17FCE">
        <w:rPr>
          <w:sz w:val="18"/>
        </w:rPr>
        <w:t>…there is not enough focus on helping victims recover from the effects of violence and rebuild their lives.</w:t>
      </w:r>
    </w:p>
    <w:p w14:paraId="03EBB526" w14:textId="44978AC9" w:rsidR="00764300" w:rsidRPr="007E177B" w:rsidRDefault="00E17FCE" w:rsidP="001C0FF8">
      <w:pPr>
        <w:pStyle w:val="BodyText"/>
        <w:spacing w:before="295" w:after="240" w:line="273" w:lineRule="auto"/>
        <w:ind w:right="302"/>
        <w:rPr>
          <w:sz w:val="16"/>
          <w:szCs w:val="16"/>
        </w:rPr>
      </w:pPr>
      <w:r>
        <w:rPr>
          <w:sz w:val="16"/>
          <w:szCs w:val="16"/>
        </w:rPr>
        <w:t>Figure 2 s</w:t>
      </w:r>
      <w:r w:rsidR="00764300" w:rsidRPr="007E177B">
        <w:rPr>
          <w:sz w:val="16"/>
          <w:szCs w:val="16"/>
        </w:rPr>
        <w:t>ource: State of Victoria (2016): Royal Commission into Family Violence: Summary and Recommendations, Parl Paper No. 132, p. 6.</w:t>
      </w:r>
    </w:p>
    <w:p w14:paraId="7773FAC2" w14:textId="77777777" w:rsidR="001C646A" w:rsidRPr="008057CE" w:rsidRDefault="00E018C1" w:rsidP="001C0FF8">
      <w:pPr>
        <w:pStyle w:val="BodyText"/>
        <w:spacing w:before="69" w:line="273" w:lineRule="auto"/>
        <w:ind w:right="379"/>
      </w:pPr>
      <w:bookmarkStart w:id="4" w:name="_bookmark1"/>
      <w:bookmarkEnd w:id="4"/>
      <w:r w:rsidRPr="008057CE">
        <w:t>The Royal Commission also made several recommendations that relate to support for victim survivors of family violence from the point of crisis and beyond. These recommendations reflected the need to:</w:t>
      </w:r>
    </w:p>
    <w:p w14:paraId="3767E97A" w14:textId="77777777" w:rsidR="001C646A" w:rsidRPr="008057CE" w:rsidRDefault="00E018C1" w:rsidP="00115168">
      <w:pPr>
        <w:pStyle w:val="ListParagraph"/>
        <w:numPr>
          <w:ilvl w:val="0"/>
          <w:numId w:val="50"/>
        </w:numPr>
        <w:tabs>
          <w:tab w:val="left" w:pos="341"/>
        </w:tabs>
        <w:spacing w:before="83" w:line="273" w:lineRule="auto"/>
        <w:ind w:left="568" w:right="452"/>
        <w:rPr>
          <w:sz w:val="18"/>
        </w:rPr>
      </w:pPr>
      <w:r w:rsidRPr="008057CE">
        <w:rPr>
          <w:sz w:val="18"/>
        </w:rPr>
        <w:t>improve safe and stable housing options, including supporting victims to safely remain in, or return to, their homes and communities, and ensure there are appropriate options to meet the needs of children and young</w:t>
      </w:r>
      <w:r w:rsidRPr="008057CE">
        <w:rPr>
          <w:spacing w:val="6"/>
          <w:sz w:val="18"/>
        </w:rPr>
        <w:t xml:space="preserve"> </w:t>
      </w:r>
      <w:r w:rsidRPr="008057CE">
        <w:rPr>
          <w:sz w:val="18"/>
        </w:rPr>
        <w:t>people</w:t>
      </w:r>
    </w:p>
    <w:p w14:paraId="2874B0AF" w14:textId="77777777" w:rsidR="001C646A" w:rsidRPr="008057CE" w:rsidRDefault="00E018C1" w:rsidP="00115168">
      <w:pPr>
        <w:pStyle w:val="ListParagraph"/>
        <w:numPr>
          <w:ilvl w:val="0"/>
          <w:numId w:val="50"/>
        </w:numPr>
        <w:tabs>
          <w:tab w:val="left" w:pos="341"/>
        </w:tabs>
        <w:spacing w:before="82"/>
        <w:ind w:left="568"/>
        <w:rPr>
          <w:sz w:val="18"/>
        </w:rPr>
      </w:pPr>
      <w:r w:rsidRPr="008057CE">
        <w:rPr>
          <w:sz w:val="18"/>
        </w:rPr>
        <w:t>improve service pathways by introducing a network of support and safety</w:t>
      </w:r>
      <w:r w:rsidRPr="008057CE">
        <w:rPr>
          <w:spacing w:val="38"/>
          <w:sz w:val="18"/>
        </w:rPr>
        <w:t xml:space="preserve"> </w:t>
      </w:r>
      <w:r w:rsidRPr="008057CE">
        <w:rPr>
          <w:sz w:val="18"/>
        </w:rPr>
        <w:t>hubs</w:t>
      </w:r>
    </w:p>
    <w:p w14:paraId="1FAAE85E" w14:textId="77777777" w:rsidR="001C646A" w:rsidRPr="008057CE" w:rsidRDefault="00E018C1" w:rsidP="00115168">
      <w:pPr>
        <w:pStyle w:val="ListParagraph"/>
        <w:numPr>
          <w:ilvl w:val="0"/>
          <w:numId w:val="50"/>
        </w:numPr>
        <w:tabs>
          <w:tab w:val="left" w:pos="341"/>
        </w:tabs>
        <w:spacing w:line="273" w:lineRule="auto"/>
        <w:ind w:left="568" w:right="933"/>
        <w:rPr>
          <w:sz w:val="18"/>
        </w:rPr>
      </w:pPr>
      <w:r w:rsidRPr="008057CE">
        <w:rPr>
          <w:sz w:val="18"/>
        </w:rPr>
        <w:t>provide more funding for specialist family violence services and Aboriginal Community Controlled Organisations to meet</w:t>
      </w:r>
      <w:r w:rsidRPr="008057CE">
        <w:rPr>
          <w:spacing w:val="9"/>
          <w:sz w:val="18"/>
        </w:rPr>
        <w:t xml:space="preserve"> </w:t>
      </w:r>
      <w:r w:rsidRPr="008057CE">
        <w:rPr>
          <w:sz w:val="18"/>
        </w:rPr>
        <w:t>demand</w:t>
      </w:r>
    </w:p>
    <w:p w14:paraId="7AA119DD" w14:textId="77777777" w:rsidR="001C646A" w:rsidRPr="008057CE" w:rsidRDefault="00E018C1" w:rsidP="00115168">
      <w:pPr>
        <w:pStyle w:val="ListParagraph"/>
        <w:numPr>
          <w:ilvl w:val="0"/>
          <w:numId w:val="50"/>
        </w:numPr>
        <w:tabs>
          <w:tab w:val="left" w:pos="341"/>
        </w:tabs>
        <w:spacing w:before="83"/>
        <w:ind w:left="568"/>
        <w:rPr>
          <w:sz w:val="18"/>
        </w:rPr>
      </w:pPr>
      <w:r w:rsidRPr="008057CE">
        <w:rPr>
          <w:sz w:val="18"/>
        </w:rPr>
        <w:t>provide</w:t>
      </w:r>
      <w:r w:rsidRPr="008057CE">
        <w:rPr>
          <w:spacing w:val="4"/>
          <w:sz w:val="18"/>
        </w:rPr>
        <w:t xml:space="preserve"> </w:t>
      </w:r>
      <w:r w:rsidRPr="008057CE">
        <w:rPr>
          <w:sz w:val="18"/>
        </w:rPr>
        <w:t>more</w:t>
      </w:r>
      <w:r w:rsidRPr="008057CE">
        <w:rPr>
          <w:spacing w:val="5"/>
          <w:sz w:val="18"/>
        </w:rPr>
        <w:t xml:space="preserve"> </w:t>
      </w:r>
      <w:r w:rsidRPr="008057CE">
        <w:rPr>
          <w:sz w:val="18"/>
        </w:rPr>
        <w:t>funding</w:t>
      </w:r>
      <w:r w:rsidRPr="008057CE">
        <w:rPr>
          <w:spacing w:val="5"/>
          <w:sz w:val="18"/>
        </w:rPr>
        <w:t xml:space="preserve"> </w:t>
      </w:r>
      <w:r w:rsidRPr="008057CE">
        <w:rPr>
          <w:sz w:val="18"/>
        </w:rPr>
        <w:t>for</w:t>
      </w:r>
      <w:r w:rsidRPr="008057CE">
        <w:rPr>
          <w:spacing w:val="5"/>
          <w:sz w:val="18"/>
        </w:rPr>
        <w:t xml:space="preserve"> </w:t>
      </w:r>
      <w:r w:rsidRPr="008057CE">
        <w:rPr>
          <w:sz w:val="18"/>
        </w:rPr>
        <w:t>therapeutic</w:t>
      </w:r>
      <w:r w:rsidRPr="008057CE">
        <w:rPr>
          <w:spacing w:val="5"/>
          <w:sz w:val="18"/>
        </w:rPr>
        <w:t xml:space="preserve"> </w:t>
      </w:r>
      <w:r w:rsidRPr="008057CE">
        <w:rPr>
          <w:sz w:val="18"/>
        </w:rPr>
        <w:t>interventions</w:t>
      </w:r>
      <w:r w:rsidRPr="008057CE">
        <w:rPr>
          <w:spacing w:val="5"/>
          <w:sz w:val="18"/>
        </w:rPr>
        <w:t xml:space="preserve"> </w:t>
      </w:r>
      <w:r w:rsidRPr="008057CE">
        <w:rPr>
          <w:sz w:val="18"/>
        </w:rPr>
        <w:t>and</w:t>
      </w:r>
      <w:r w:rsidRPr="008057CE">
        <w:rPr>
          <w:spacing w:val="5"/>
          <w:sz w:val="18"/>
        </w:rPr>
        <w:t xml:space="preserve"> </w:t>
      </w:r>
      <w:r w:rsidRPr="008057CE">
        <w:rPr>
          <w:sz w:val="18"/>
        </w:rPr>
        <w:t>counselling</w:t>
      </w:r>
      <w:r w:rsidRPr="008057CE">
        <w:rPr>
          <w:spacing w:val="5"/>
          <w:sz w:val="18"/>
        </w:rPr>
        <w:t xml:space="preserve"> </w:t>
      </w:r>
      <w:r w:rsidRPr="008057CE">
        <w:rPr>
          <w:sz w:val="18"/>
        </w:rPr>
        <w:t>for</w:t>
      </w:r>
      <w:r w:rsidRPr="008057CE">
        <w:rPr>
          <w:spacing w:val="5"/>
          <w:sz w:val="18"/>
        </w:rPr>
        <w:t xml:space="preserve"> </w:t>
      </w:r>
      <w:r w:rsidRPr="008057CE">
        <w:rPr>
          <w:sz w:val="18"/>
        </w:rPr>
        <w:t>children</w:t>
      </w:r>
      <w:r w:rsidRPr="008057CE">
        <w:rPr>
          <w:spacing w:val="5"/>
          <w:sz w:val="18"/>
        </w:rPr>
        <w:t xml:space="preserve"> </w:t>
      </w:r>
      <w:r w:rsidRPr="008057CE">
        <w:rPr>
          <w:sz w:val="18"/>
        </w:rPr>
        <w:t>and</w:t>
      </w:r>
      <w:r w:rsidRPr="008057CE">
        <w:rPr>
          <w:spacing w:val="5"/>
          <w:sz w:val="18"/>
        </w:rPr>
        <w:t xml:space="preserve"> </w:t>
      </w:r>
      <w:r w:rsidRPr="008057CE">
        <w:rPr>
          <w:sz w:val="18"/>
        </w:rPr>
        <w:t>young</w:t>
      </w:r>
      <w:r w:rsidRPr="008057CE">
        <w:rPr>
          <w:spacing w:val="5"/>
          <w:sz w:val="18"/>
        </w:rPr>
        <w:t xml:space="preserve"> </w:t>
      </w:r>
      <w:r w:rsidRPr="008057CE">
        <w:rPr>
          <w:sz w:val="18"/>
        </w:rPr>
        <w:t>people</w:t>
      </w:r>
    </w:p>
    <w:p w14:paraId="116A2A93" w14:textId="77777777" w:rsidR="001C646A" w:rsidRPr="008057CE" w:rsidRDefault="00E018C1" w:rsidP="00115168">
      <w:pPr>
        <w:pStyle w:val="ListParagraph"/>
        <w:numPr>
          <w:ilvl w:val="0"/>
          <w:numId w:val="50"/>
        </w:numPr>
        <w:tabs>
          <w:tab w:val="left" w:pos="341"/>
        </w:tabs>
        <w:ind w:left="568"/>
        <w:rPr>
          <w:sz w:val="18"/>
        </w:rPr>
      </w:pPr>
      <w:r w:rsidRPr="008057CE">
        <w:rPr>
          <w:sz w:val="18"/>
        </w:rPr>
        <w:t>expand the provision of Family Violence Flexible Support</w:t>
      </w:r>
      <w:r w:rsidRPr="008057CE">
        <w:rPr>
          <w:spacing w:val="26"/>
          <w:sz w:val="18"/>
        </w:rPr>
        <w:t xml:space="preserve"> </w:t>
      </w:r>
      <w:r w:rsidRPr="008057CE">
        <w:rPr>
          <w:sz w:val="18"/>
        </w:rPr>
        <w:t>Packages</w:t>
      </w:r>
    </w:p>
    <w:p w14:paraId="30F00379" w14:textId="77777777" w:rsidR="001C646A" w:rsidRPr="008057CE" w:rsidRDefault="00E018C1" w:rsidP="00115168">
      <w:pPr>
        <w:pStyle w:val="ListParagraph"/>
        <w:numPr>
          <w:ilvl w:val="0"/>
          <w:numId w:val="50"/>
        </w:numPr>
        <w:tabs>
          <w:tab w:val="left" w:pos="341"/>
        </w:tabs>
        <w:spacing w:before="118" w:line="273" w:lineRule="auto"/>
        <w:ind w:left="568" w:right="512"/>
        <w:rPr>
          <w:sz w:val="18"/>
        </w:rPr>
      </w:pPr>
      <w:r w:rsidRPr="008057CE">
        <w:rPr>
          <w:sz w:val="18"/>
        </w:rPr>
        <w:t>partner with Aboriginal communities to develop a strategic response to improve the lives of Aboriginal children and young people and provide support to Aboriginal</w:t>
      </w:r>
      <w:r w:rsidRPr="008057CE">
        <w:rPr>
          <w:spacing w:val="32"/>
          <w:sz w:val="18"/>
        </w:rPr>
        <w:t xml:space="preserve"> </w:t>
      </w:r>
      <w:r w:rsidRPr="008057CE">
        <w:rPr>
          <w:sz w:val="18"/>
        </w:rPr>
        <w:t>parents</w:t>
      </w:r>
    </w:p>
    <w:p w14:paraId="02C20A09" w14:textId="77777777" w:rsidR="001C646A" w:rsidRPr="008057CE" w:rsidRDefault="00E018C1" w:rsidP="00115168">
      <w:pPr>
        <w:pStyle w:val="ListParagraph"/>
        <w:numPr>
          <w:ilvl w:val="0"/>
          <w:numId w:val="50"/>
        </w:numPr>
        <w:tabs>
          <w:tab w:val="left" w:pos="341"/>
        </w:tabs>
        <w:spacing w:before="83" w:line="273" w:lineRule="auto"/>
        <w:ind w:left="568" w:right="906"/>
        <w:rPr>
          <w:sz w:val="18"/>
        </w:rPr>
      </w:pPr>
      <w:r w:rsidRPr="008057CE">
        <w:rPr>
          <w:sz w:val="18"/>
        </w:rPr>
        <w:t>ensure greater collaboration between family violence services and others including mental health, alcohol and other drug, and child protection</w:t>
      </w:r>
      <w:r w:rsidRPr="008057CE">
        <w:rPr>
          <w:spacing w:val="23"/>
          <w:sz w:val="18"/>
        </w:rPr>
        <w:t xml:space="preserve"> </w:t>
      </w:r>
      <w:r w:rsidRPr="008057CE">
        <w:rPr>
          <w:sz w:val="18"/>
        </w:rPr>
        <w:t>services</w:t>
      </w:r>
    </w:p>
    <w:p w14:paraId="69079CE9" w14:textId="77777777" w:rsidR="001C646A" w:rsidRPr="008057CE" w:rsidRDefault="00E018C1" w:rsidP="00115168">
      <w:pPr>
        <w:pStyle w:val="ListParagraph"/>
        <w:numPr>
          <w:ilvl w:val="0"/>
          <w:numId w:val="51"/>
        </w:numPr>
        <w:tabs>
          <w:tab w:val="left" w:pos="341"/>
        </w:tabs>
        <w:spacing w:before="83"/>
        <w:ind w:left="568"/>
        <w:rPr>
          <w:sz w:val="18"/>
        </w:rPr>
      </w:pPr>
      <w:r w:rsidRPr="008057CE">
        <w:rPr>
          <w:sz w:val="18"/>
        </w:rPr>
        <w:t>address the needs of diverse</w:t>
      </w:r>
      <w:r w:rsidRPr="008057CE">
        <w:rPr>
          <w:spacing w:val="15"/>
          <w:sz w:val="18"/>
        </w:rPr>
        <w:t xml:space="preserve"> </w:t>
      </w:r>
      <w:r w:rsidRPr="008057CE">
        <w:rPr>
          <w:sz w:val="18"/>
        </w:rPr>
        <w:t>groups</w:t>
      </w:r>
    </w:p>
    <w:p w14:paraId="641B85D7" w14:textId="52DB707B" w:rsidR="001C646A" w:rsidRPr="008057CE" w:rsidRDefault="00E018C1" w:rsidP="00115168">
      <w:pPr>
        <w:pStyle w:val="ListParagraph"/>
        <w:numPr>
          <w:ilvl w:val="0"/>
          <w:numId w:val="51"/>
        </w:numPr>
        <w:tabs>
          <w:tab w:val="left" w:pos="341"/>
        </w:tabs>
        <w:ind w:left="568"/>
        <w:rPr>
          <w:sz w:val="18"/>
        </w:rPr>
      </w:pPr>
      <w:r w:rsidRPr="008057CE">
        <w:rPr>
          <w:sz w:val="18"/>
        </w:rPr>
        <w:t>strengthen investment in recovery</w:t>
      </w:r>
      <w:r w:rsidRPr="008057CE">
        <w:rPr>
          <w:spacing w:val="12"/>
          <w:sz w:val="18"/>
        </w:rPr>
        <w:t xml:space="preserve"> </w:t>
      </w:r>
      <w:r w:rsidRPr="008057CE">
        <w:rPr>
          <w:sz w:val="18"/>
        </w:rPr>
        <w:t>by:</w:t>
      </w:r>
      <w:r w:rsidR="00E17FCE">
        <w:rPr>
          <w:sz w:val="18"/>
        </w:rPr>
        <w:t xml:space="preserve"> </w:t>
      </w:r>
    </w:p>
    <w:p w14:paraId="0EEA68DE" w14:textId="77777777" w:rsidR="001C646A" w:rsidRPr="008057CE" w:rsidRDefault="00E018C1" w:rsidP="00115168">
      <w:pPr>
        <w:pStyle w:val="ListParagraph"/>
        <w:numPr>
          <w:ilvl w:val="1"/>
          <w:numId w:val="13"/>
        </w:numPr>
        <w:tabs>
          <w:tab w:val="left" w:pos="795"/>
        </w:tabs>
        <w:ind w:left="795"/>
        <w:rPr>
          <w:sz w:val="18"/>
        </w:rPr>
      </w:pPr>
      <w:r w:rsidRPr="008057CE">
        <w:rPr>
          <w:sz w:val="18"/>
        </w:rPr>
        <w:lastRenderedPageBreak/>
        <w:t>supporting victim survivors’ health and wellbeing (including by ensuring access to</w:t>
      </w:r>
      <w:r w:rsidRPr="008057CE">
        <w:rPr>
          <w:spacing w:val="6"/>
          <w:sz w:val="18"/>
        </w:rPr>
        <w:t xml:space="preserve"> </w:t>
      </w:r>
      <w:r w:rsidRPr="008057CE">
        <w:rPr>
          <w:sz w:val="18"/>
        </w:rPr>
        <w:t>counselling)</w:t>
      </w:r>
    </w:p>
    <w:p w14:paraId="51C5C55E" w14:textId="77777777" w:rsidR="001C646A" w:rsidRPr="008057CE" w:rsidRDefault="00E018C1" w:rsidP="00115168">
      <w:pPr>
        <w:pStyle w:val="ListParagraph"/>
        <w:numPr>
          <w:ilvl w:val="1"/>
          <w:numId w:val="13"/>
        </w:numPr>
        <w:tabs>
          <w:tab w:val="left" w:pos="795"/>
        </w:tabs>
        <w:spacing w:line="273" w:lineRule="auto"/>
        <w:ind w:left="795" w:right="864"/>
        <w:rPr>
          <w:sz w:val="18"/>
        </w:rPr>
      </w:pPr>
      <w:r w:rsidRPr="008057CE">
        <w:rPr>
          <w:sz w:val="18"/>
        </w:rPr>
        <w:t>supporting victim survivors’ financial security (including by expanding the delivery of financial literacy training for victim</w:t>
      </w:r>
      <w:r w:rsidRPr="008057CE">
        <w:rPr>
          <w:spacing w:val="12"/>
          <w:sz w:val="18"/>
        </w:rPr>
        <w:t xml:space="preserve"> </w:t>
      </w:r>
      <w:r w:rsidRPr="008057CE">
        <w:rPr>
          <w:sz w:val="18"/>
        </w:rPr>
        <w:t>survivors).</w:t>
      </w:r>
    </w:p>
    <w:p w14:paraId="2810FA59" w14:textId="022C637F" w:rsidR="001C646A" w:rsidRPr="008057CE" w:rsidRDefault="00E018C1" w:rsidP="001C0FF8">
      <w:pPr>
        <w:pStyle w:val="BodyText"/>
        <w:spacing w:before="168" w:line="273" w:lineRule="auto"/>
        <w:ind w:right="591"/>
      </w:pPr>
      <w:r w:rsidRPr="008057CE">
        <w:t xml:space="preserve">Since then, substantial effort has gone into improving a range of systems to better respond to the needs    of victim survivors. </w:t>
      </w:r>
      <w:r w:rsidRPr="008057CE">
        <w:rPr>
          <w:spacing w:val="-3"/>
        </w:rPr>
        <w:t xml:space="preserve">The </w:t>
      </w:r>
      <w:r w:rsidRPr="008057CE">
        <w:t>Victorian Government has invested in therapeutic interventions for victim survivors, safe</w:t>
      </w:r>
      <w:r w:rsidRPr="008057CE">
        <w:rPr>
          <w:spacing w:val="4"/>
        </w:rPr>
        <w:t xml:space="preserve"> </w:t>
      </w:r>
      <w:r w:rsidRPr="008057CE">
        <w:t>housing</w:t>
      </w:r>
      <w:r w:rsidRPr="008057CE">
        <w:rPr>
          <w:spacing w:val="5"/>
        </w:rPr>
        <w:t xml:space="preserve"> </w:t>
      </w:r>
      <w:r w:rsidRPr="008057CE">
        <w:t>including</w:t>
      </w:r>
      <w:r w:rsidRPr="008057CE">
        <w:rPr>
          <w:spacing w:val="5"/>
        </w:rPr>
        <w:t xml:space="preserve"> </w:t>
      </w:r>
      <w:r w:rsidRPr="008057CE">
        <w:t>improved</w:t>
      </w:r>
      <w:r w:rsidRPr="008057CE">
        <w:rPr>
          <w:spacing w:val="5"/>
        </w:rPr>
        <w:t xml:space="preserve"> </w:t>
      </w:r>
      <w:r w:rsidRPr="008057CE">
        <w:t>crisis</w:t>
      </w:r>
      <w:r w:rsidRPr="008057CE">
        <w:rPr>
          <w:spacing w:val="4"/>
        </w:rPr>
        <w:t xml:space="preserve"> </w:t>
      </w:r>
      <w:r w:rsidRPr="008057CE">
        <w:t>accommodation,</w:t>
      </w:r>
      <w:r w:rsidRPr="008057CE">
        <w:rPr>
          <w:spacing w:val="5"/>
        </w:rPr>
        <w:t xml:space="preserve"> </w:t>
      </w:r>
      <w:r w:rsidRPr="008057CE">
        <w:t>and</w:t>
      </w:r>
      <w:r w:rsidRPr="008057CE">
        <w:rPr>
          <w:spacing w:val="5"/>
        </w:rPr>
        <w:t xml:space="preserve"> </w:t>
      </w:r>
      <w:r w:rsidRPr="008057CE">
        <w:t>training</w:t>
      </w:r>
      <w:r w:rsidRPr="008057CE">
        <w:rPr>
          <w:spacing w:val="5"/>
        </w:rPr>
        <w:t xml:space="preserve"> </w:t>
      </w:r>
      <w:r w:rsidRPr="008057CE">
        <w:t>for</w:t>
      </w:r>
      <w:r w:rsidRPr="008057CE">
        <w:rPr>
          <w:spacing w:val="4"/>
        </w:rPr>
        <w:t xml:space="preserve"> </w:t>
      </w:r>
      <w:r w:rsidRPr="008057CE">
        <w:t>a</w:t>
      </w:r>
      <w:r w:rsidRPr="008057CE">
        <w:rPr>
          <w:spacing w:val="5"/>
        </w:rPr>
        <w:t xml:space="preserve"> </w:t>
      </w:r>
      <w:r w:rsidRPr="008057CE">
        <w:t>range</w:t>
      </w:r>
      <w:r w:rsidRPr="008057CE">
        <w:rPr>
          <w:spacing w:val="5"/>
        </w:rPr>
        <w:t xml:space="preserve"> </w:t>
      </w:r>
      <w:r w:rsidRPr="008057CE">
        <w:t>of</w:t>
      </w:r>
      <w:r w:rsidRPr="008057CE">
        <w:rPr>
          <w:spacing w:val="5"/>
        </w:rPr>
        <w:t xml:space="preserve"> </w:t>
      </w:r>
      <w:r w:rsidRPr="008057CE">
        <w:t>workforces.</w:t>
      </w:r>
      <w:r w:rsidRPr="008057CE">
        <w:rPr>
          <w:spacing w:val="5"/>
        </w:rPr>
        <w:t xml:space="preserve"> </w:t>
      </w:r>
      <w:r w:rsidRPr="008057CE">
        <w:t>A</w:t>
      </w:r>
      <w:r w:rsidRPr="008057CE">
        <w:rPr>
          <w:spacing w:val="4"/>
        </w:rPr>
        <w:t xml:space="preserve"> </w:t>
      </w:r>
      <w:r w:rsidRPr="008057CE">
        <w:t>range</w:t>
      </w:r>
      <w:r w:rsidR="00902678">
        <w:t xml:space="preserve"> </w:t>
      </w:r>
      <w:r w:rsidRPr="008057CE">
        <w:t>of strategies and commitments have been made, all of which aim to improve the experiences of and outcomes for victim survivors. For example:</w:t>
      </w:r>
    </w:p>
    <w:p w14:paraId="2E60EA6C" w14:textId="77777777" w:rsidR="001C646A" w:rsidRPr="008057CE" w:rsidRDefault="00E018C1" w:rsidP="001C0FF8">
      <w:pPr>
        <w:pStyle w:val="ListParagraph"/>
        <w:numPr>
          <w:ilvl w:val="0"/>
          <w:numId w:val="13"/>
        </w:numPr>
        <w:tabs>
          <w:tab w:val="left" w:pos="341"/>
        </w:tabs>
        <w:spacing w:before="80" w:line="273" w:lineRule="auto"/>
        <w:ind w:left="227" w:right="309"/>
        <w:jc w:val="both"/>
        <w:rPr>
          <w:sz w:val="18"/>
        </w:rPr>
      </w:pPr>
      <w:r w:rsidRPr="007E177B">
        <w:rPr>
          <w:rFonts w:ascii="Montserrat Medium" w:hAnsi="Montserrat Medium"/>
          <w:sz w:val="18"/>
        </w:rPr>
        <w:t>Ending Family Violence: Victoria’s 10-year Plan for Change (2016)</w:t>
      </w:r>
      <w:r w:rsidRPr="008057CE">
        <w:rPr>
          <w:rFonts w:ascii="Montserrat" w:hAnsi="Montserrat"/>
          <w:sz w:val="18"/>
        </w:rPr>
        <w:t xml:space="preserve"> </w:t>
      </w:r>
      <w:r w:rsidRPr="008057CE">
        <w:rPr>
          <w:sz w:val="18"/>
        </w:rPr>
        <w:t>outlines the government’s response to the Royal Commission and its overarching approach to family violence reform in Victoria. Most relevantly, it commits</w:t>
      </w:r>
      <w:r w:rsidRPr="008057CE">
        <w:rPr>
          <w:spacing w:val="6"/>
          <w:sz w:val="18"/>
        </w:rPr>
        <w:t xml:space="preserve"> </w:t>
      </w:r>
      <w:r w:rsidRPr="008057CE">
        <w:rPr>
          <w:sz w:val="18"/>
        </w:rPr>
        <w:t>to:</w:t>
      </w:r>
    </w:p>
    <w:p w14:paraId="570DECA7" w14:textId="77777777" w:rsidR="001C646A" w:rsidRPr="008057CE" w:rsidRDefault="00E018C1" w:rsidP="001C0FF8">
      <w:pPr>
        <w:pStyle w:val="ListParagraph"/>
        <w:numPr>
          <w:ilvl w:val="1"/>
          <w:numId w:val="13"/>
        </w:numPr>
        <w:tabs>
          <w:tab w:val="left" w:pos="795"/>
        </w:tabs>
        <w:spacing w:before="82"/>
        <w:ind w:left="681"/>
        <w:rPr>
          <w:sz w:val="18"/>
        </w:rPr>
      </w:pPr>
      <w:r w:rsidRPr="008057CE">
        <w:rPr>
          <w:sz w:val="18"/>
        </w:rPr>
        <w:t>designing the system and services to keep children</w:t>
      </w:r>
      <w:r w:rsidRPr="008057CE">
        <w:rPr>
          <w:spacing w:val="26"/>
          <w:sz w:val="18"/>
        </w:rPr>
        <w:t xml:space="preserve"> </w:t>
      </w:r>
      <w:r w:rsidRPr="008057CE">
        <w:rPr>
          <w:sz w:val="18"/>
        </w:rPr>
        <w:t>safe</w:t>
      </w:r>
    </w:p>
    <w:p w14:paraId="4C3C9E14" w14:textId="77777777" w:rsidR="001C646A" w:rsidRPr="008057CE" w:rsidRDefault="00E018C1" w:rsidP="001C0FF8">
      <w:pPr>
        <w:pStyle w:val="ListParagraph"/>
        <w:numPr>
          <w:ilvl w:val="1"/>
          <w:numId w:val="13"/>
        </w:numPr>
        <w:tabs>
          <w:tab w:val="left" w:pos="795"/>
        </w:tabs>
        <w:spacing w:line="273" w:lineRule="auto"/>
        <w:ind w:left="681" w:right="576"/>
        <w:rPr>
          <w:sz w:val="18"/>
        </w:rPr>
      </w:pPr>
      <w:r w:rsidRPr="008057CE">
        <w:rPr>
          <w:sz w:val="18"/>
        </w:rPr>
        <w:t>taking a whole-of-family approach to stopping violence, keeping victim survivors safe from harm, and helping them to recover from the experience of</w:t>
      </w:r>
      <w:r w:rsidRPr="008057CE">
        <w:rPr>
          <w:spacing w:val="29"/>
          <w:sz w:val="18"/>
        </w:rPr>
        <w:t xml:space="preserve"> </w:t>
      </w:r>
      <w:r w:rsidRPr="008057CE">
        <w:rPr>
          <w:sz w:val="18"/>
        </w:rPr>
        <w:t>violence</w:t>
      </w:r>
    </w:p>
    <w:p w14:paraId="4C89562F" w14:textId="77777777" w:rsidR="001C646A" w:rsidRPr="008057CE" w:rsidRDefault="00E018C1" w:rsidP="001C0FF8">
      <w:pPr>
        <w:pStyle w:val="ListParagraph"/>
        <w:numPr>
          <w:ilvl w:val="1"/>
          <w:numId w:val="13"/>
        </w:numPr>
        <w:tabs>
          <w:tab w:val="left" w:pos="795"/>
        </w:tabs>
        <w:spacing w:before="83"/>
        <w:ind w:left="681"/>
        <w:rPr>
          <w:sz w:val="18"/>
        </w:rPr>
      </w:pPr>
      <w:r w:rsidRPr="008057CE">
        <w:rPr>
          <w:sz w:val="18"/>
        </w:rPr>
        <w:t>providing safe and stable</w:t>
      </w:r>
      <w:r w:rsidRPr="008057CE">
        <w:rPr>
          <w:spacing w:val="12"/>
          <w:sz w:val="18"/>
        </w:rPr>
        <w:t xml:space="preserve"> </w:t>
      </w:r>
      <w:r w:rsidRPr="008057CE">
        <w:rPr>
          <w:sz w:val="18"/>
        </w:rPr>
        <w:t>housing</w:t>
      </w:r>
    </w:p>
    <w:p w14:paraId="4BBC18A6" w14:textId="77777777" w:rsidR="001C646A" w:rsidRPr="008057CE" w:rsidRDefault="00E018C1" w:rsidP="001C0FF8">
      <w:pPr>
        <w:pStyle w:val="ListParagraph"/>
        <w:numPr>
          <w:ilvl w:val="1"/>
          <w:numId w:val="13"/>
        </w:numPr>
        <w:tabs>
          <w:tab w:val="left" w:pos="795"/>
        </w:tabs>
        <w:spacing w:line="273" w:lineRule="auto"/>
        <w:ind w:left="681" w:right="445"/>
        <w:rPr>
          <w:sz w:val="18"/>
        </w:rPr>
      </w:pPr>
      <w:r w:rsidRPr="008057CE">
        <w:rPr>
          <w:sz w:val="18"/>
        </w:rPr>
        <w:t>supporting longer term recovery with employment, financial security, legal assistance, educational opportunities and supports for emotional and mental health</w:t>
      </w:r>
      <w:r w:rsidRPr="008057CE">
        <w:rPr>
          <w:spacing w:val="30"/>
          <w:sz w:val="18"/>
        </w:rPr>
        <w:t xml:space="preserve"> </w:t>
      </w:r>
      <w:r w:rsidRPr="008057CE">
        <w:rPr>
          <w:sz w:val="18"/>
        </w:rPr>
        <w:t>needs.</w:t>
      </w:r>
    </w:p>
    <w:p w14:paraId="0A0A6E67" w14:textId="77777777" w:rsidR="001C646A" w:rsidRPr="008057CE" w:rsidRDefault="00E018C1" w:rsidP="001C0FF8">
      <w:pPr>
        <w:pStyle w:val="ListParagraph"/>
        <w:numPr>
          <w:ilvl w:val="0"/>
          <w:numId w:val="13"/>
        </w:numPr>
        <w:tabs>
          <w:tab w:val="left" w:pos="341"/>
        </w:tabs>
        <w:spacing w:before="83" w:line="273" w:lineRule="auto"/>
        <w:ind w:left="227" w:right="465"/>
        <w:rPr>
          <w:sz w:val="18"/>
        </w:rPr>
      </w:pPr>
      <w:r w:rsidRPr="008057CE">
        <w:rPr>
          <w:spacing w:val="-3"/>
          <w:sz w:val="18"/>
        </w:rPr>
        <w:t xml:space="preserve">The </w:t>
      </w:r>
      <w:r w:rsidRPr="008057CE">
        <w:rPr>
          <w:sz w:val="18"/>
        </w:rPr>
        <w:t xml:space="preserve">10-year plan also introduced the </w:t>
      </w:r>
      <w:r w:rsidRPr="007E177B">
        <w:rPr>
          <w:rFonts w:ascii="Montserrat Medium" w:hAnsi="Montserrat Medium"/>
          <w:sz w:val="18"/>
        </w:rPr>
        <w:t>Family Violence Outcomes Framework</w:t>
      </w:r>
      <w:r w:rsidRPr="008057CE">
        <w:rPr>
          <w:sz w:val="18"/>
        </w:rPr>
        <w:t>, which was intended to    be a tangible tool to ensure accountability for achieving intended outcomes, and to which all parts of the reform were to be linked.</w:t>
      </w:r>
      <w:r w:rsidRPr="008057CE">
        <w:rPr>
          <w:position w:val="6"/>
          <w:sz w:val="10"/>
        </w:rPr>
        <w:t xml:space="preserve">2 </w:t>
      </w:r>
      <w:r w:rsidRPr="008057CE">
        <w:rPr>
          <w:spacing w:val="-4"/>
          <w:sz w:val="18"/>
        </w:rPr>
        <w:t xml:space="preserve">Two </w:t>
      </w:r>
      <w:r w:rsidRPr="008057CE">
        <w:rPr>
          <w:sz w:val="18"/>
        </w:rPr>
        <w:t>of the domains directly address the response to victim survivors and include indicators relating to victim survivor safety, agency and recovery, as well as a more integrated and person-centred system, backed by a skilled workforce (see Figure</w:t>
      </w:r>
      <w:r w:rsidRPr="008057CE">
        <w:rPr>
          <w:spacing w:val="35"/>
          <w:sz w:val="18"/>
        </w:rPr>
        <w:t xml:space="preserve"> </w:t>
      </w:r>
      <w:r w:rsidRPr="008057CE">
        <w:rPr>
          <w:sz w:val="18"/>
        </w:rPr>
        <w:t>3).</w:t>
      </w:r>
    </w:p>
    <w:p w14:paraId="6F698305" w14:textId="77777777" w:rsidR="001C646A" w:rsidRPr="008057CE" w:rsidRDefault="001C646A" w:rsidP="001C0FF8">
      <w:pPr>
        <w:spacing w:line="273" w:lineRule="auto"/>
        <w:rPr>
          <w:sz w:val="18"/>
        </w:rPr>
      </w:pPr>
    </w:p>
    <w:p w14:paraId="4757E983" w14:textId="6FE80EB9" w:rsidR="001C646A" w:rsidRPr="008057CE" w:rsidRDefault="00E018C1" w:rsidP="001C0FF8">
      <w:pPr>
        <w:pStyle w:val="ListParagraph"/>
        <w:numPr>
          <w:ilvl w:val="0"/>
          <w:numId w:val="13"/>
        </w:numPr>
        <w:tabs>
          <w:tab w:val="left" w:pos="341"/>
        </w:tabs>
        <w:spacing w:before="98" w:line="273" w:lineRule="auto"/>
        <w:ind w:left="227" w:right="583"/>
        <w:rPr>
          <w:sz w:val="18"/>
        </w:rPr>
      </w:pPr>
      <w:bookmarkStart w:id="5" w:name="_bookmark2"/>
      <w:bookmarkStart w:id="6" w:name="_bookmark3"/>
      <w:bookmarkEnd w:id="5"/>
      <w:bookmarkEnd w:id="6"/>
      <w:r w:rsidRPr="008057CE">
        <w:rPr>
          <w:spacing w:val="-3"/>
          <w:sz w:val="18"/>
        </w:rPr>
        <w:t xml:space="preserve">The </w:t>
      </w:r>
      <w:r w:rsidRPr="007E177B">
        <w:rPr>
          <w:rFonts w:ascii="Montserrat Medium" w:hAnsi="Montserrat Medium"/>
          <w:sz w:val="18"/>
        </w:rPr>
        <w:t>Family Violence Rolling Action Plan 2017–2020</w:t>
      </w:r>
      <w:r w:rsidRPr="008057CE">
        <w:rPr>
          <w:rFonts w:ascii="Montserrat" w:hAnsi="Montserrat"/>
          <w:sz w:val="18"/>
        </w:rPr>
        <w:t xml:space="preserve"> </w:t>
      </w:r>
      <w:r w:rsidRPr="008057CE">
        <w:rPr>
          <w:sz w:val="18"/>
        </w:rPr>
        <w:t xml:space="preserve">began to put the 10-year plan into action. It committed to a range of actions including creating Family Safety Victoria, the rollout of support and safety hubs (now known as </w:t>
      </w:r>
      <w:r w:rsidRPr="008057CE">
        <w:rPr>
          <w:spacing w:val="-3"/>
          <w:sz w:val="18"/>
        </w:rPr>
        <w:t xml:space="preserve">The </w:t>
      </w:r>
      <w:r w:rsidRPr="008057CE">
        <w:rPr>
          <w:sz w:val="18"/>
        </w:rPr>
        <w:t>Orange Door network) and a range of workforce capacity-building initiatives. It also flagged development of a new demand modelling tool ‘to provide a robust picture    of current and future demand for family violence and related social and justice services’</w:t>
      </w:r>
      <w:r w:rsidRPr="008057CE">
        <w:rPr>
          <w:position w:val="6"/>
          <w:sz w:val="10"/>
        </w:rPr>
        <w:t xml:space="preserve">3 </w:t>
      </w:r>
      <w:r w:rsidRPr="008057CE">
        <w:rPr>
          <w:sz w:val="18"/>
        </w:rPr>
        <w:t>that victim survivors</w:t>
      </w:r>
      <w:r w:rsidRPr="008057CE">
        <w:rPr>
          <w:spacing w:val="7"/>
          <w:sz w:val="18"/>
        </w:rPr>
        <w:t xml:space="preserve"> </w:t>
      </w:r>
      <w:r w:rsidRPr="008057CE">
        <w:rPr>
          <w:sz w:val="18"/>
        </w:rPr>
        <w:t>need,</w:t>
      </w:r>
      <w:r w:rsidRPr="008057CE">
        <w:rPr>
          <w:spacing w:val="7"/>
          <w:sz w:val="18"/>
        </w:rPr>
        <w:t xml:space="preserve"> </w:t>
      </w:r>
      <w:r w:rsidRPr="008057CE">
        <w:rPr>
          <w:sz w:val="18"/>
        </w:rPr>
        <w:t>and</w:t>
      </w:r>
      <w:r w:rsidRPr="008057CE">
        <w:rPr>
          <w:spacing w:val="7"/>
          <w:sz w:val="18"/>
        </w:rPr>
        <w:t xml:space="preserve"> </w:t>
      </w:r>
      <w:r w:rsidRPr="008057CE">
        <w:rPr>
          <w:sz w:val="18"/>
        </w:rPr>
        <w:t>a</w:t>
      </w:r>
      <w:r w:rsidRPr="008057CE">
        <w:rPr>
          <w:spacing w:val="7"/>
          <w:sz w:val="18"/>
        </w:rPr>
        <w:t xml:space="preserve"> </w:t>
      </w:r>
      <w:r w:rsidRPr="008057CE">
        <w:rPr>
          <w:sz w:val="18"/>
        </w:rPr>
        <w:t>new</w:t>
      </w:r>
      <w:r w:rsidRPr="008057CE">
        <w:rPr>
          <w:spacing w:val="7"/>
          <w:sz w:val="18"/>
        </w:rPr>
        <w:t xml:space="preserve"> </w:t>
      </w:r>
      <w:r w:rsidRPr="008057CE">
        <w:rPr>
          <w:sz w:val="18"/>
        </w:rPr>
        <w:t>funding</w:t>
      </w:r>
      <w:r w:rsidRPr="008057CE">
        <w:rPr>
          <w:spacing w:val="7"/>
          <w:sz w:val="18"/>
        </w:rPr>
        <w:t xml:space="preserve"> </w:t>
      </w:r>
      <w:r w:rsidRPr="008057CE">
        <w:rPr>
          <w:sz w:val="18"/>
        </w:rPr>
        <w:t>approach</w:t>
      </w:r>
      <w:r w:rsidRPr="008057CE">
        <w:rPr>
          <w:spacing w:val="7"/>
          <w:sz w:val="18"/>
        </w:rPr>
        <w:t xml:space="preserve"> </w:t>
      </w:r>
      <w:r w:rsidRPr="008057CE">
        <w:rPr>
          <w:sz w:val="18"/>
        </w:rPr>
        <w:t>that</w:t>
      </w:r>
      <w:r w:rsidRPr="008057CE">
        <w:rPr>
          <w:spacing w:val="7"/>
          <w:sz w:val="18"/>
        </w:rPr>
        <w:t xml:space="preserve"> </w:t>
      </w:r>
      <w:r w:rsidRPr="008057CE">
        <w:rPr>
          <w:sz w:val="18"/>
        </w:rPr>
        <w:t>allows</w:t>
      </w:r>
      <w:r w:rsidRPr="008057CE">
        <w:rPr>
          <w:spacing w:val="7"/>
          <w:sz w:val="18"/>
        </w:rPr>
        <w:t xml:space="preserve"> </w:t>
      </w:r>
      <w:r w:rsidRPr="008057CE">
        <w:rPr>
          <w:sz w:val="18"/>
        </w:rPr>
        <w:t>for</w:t>
      </w:r>
      <w:r w:rsidRPr="008057CE">
        <w:rPr>
          <w:spacing w:val="7"/>
          <w:sz w:val="18"/>
        </w:rPr>
        <w:t xml:space="preserve"> </w:t>
      </w:r>
      <w:r w:rsidRPr="008057CE">
        <w:rPr>
          <w:sz w:val="18"/>
        </w:rPr>
        <w:t>more</w:t>
      </w:r>
      <w:r w:rsidRPr="008057CE">
        <w:rPr>
          <w:spacing w:val="7"/>
          <w:sz w:val="18"/>
        </w:rPr>
        <w:t xml:space="preserve"> </w:t>
      </w:r>
      <w:r w:rsidRPr="008057CE">
        <w:rPr>
          <w:sz w:val="18"/>
        </w:rPr>
        <w:t>flexible</w:t>
      </w:r>
      <w:r w:rsidRPr="008057CE">
        <w:rPr>
          <w:spacing w:val="7"/>
          <w:sz w:val="18"/>
        </w:rPr>
        <w:t xml:space="preserve"> </w:t>
      </w:r>
      <w:r w:rsidRPr="008057CE">
        <w:rPr>
          <w:sz w:val="18"/>
        </w:rPr>
        <w:t>and</w:t>
      </w:r>
      <w:r w:rsidRPr="008057CE">
        <w:rPr>
          <w:spacing w:val="7"/>
          <w:sz w:val="18"/>
        </w:rPr>
        <w:t xml:space="preserve"> </w:t>
      </w:r>
      <w:r w:rsidRPr="008057CE">
        <w:rPr>
          <w:sz w:val="18"/>
        </w:rPr>
        <w:t>tailored</w:t>
      </w:r>
      <w:r w:rsidRPr="008057CE">
        <w:rPr>
          <w:spacing w:val="7"/>
          <w:sz w:val="18"/>
        </w:rPr>
        <w:t xml:space="preserve"> </w:t>
      </w:r>
      <w:r w:rsidRPr="008057CE">
        <w:rPr>
          <w:sz w:val="18"/>
        </w:rPr>
        <w:t>service</w:t>
      </w:r>
      <w:r w:rsidRPr="008057CE">
        <w:rPr>
          <w:spacing w:val="7"/>
          <w:sz w:val="18"/>
        </w:rPr>
        <w:t xml:space="preserve"> </w:t>
      </w:r>
      <w:r w:rsidRPr="008057CE">
        <w:rPr>
          <w:sz w:val="18"/>
        </w:rPr>
        <w:t>delivery.</w:t>
      </w:r>
    </w:p>
    <w:p w14:paraId="12A628D3" w14:textId="77777777" w:rsidR="001C646A" w:rsidRPr="008057CE" w:rsidRDefault="00E018C1" w:rsidP="001C0FF8">
      <w:pPr>
        <w:pStyle w:val="ListParagraph"/>
        <w:numPr>
          <w:ilvl w:val="0"/>
          <w:numId w:val="13"/>
        </w:numPr>
        <w:tabs>
          <w:tab w:val="left" w:pos="341"/>
        </w:tabs>
        <w:spacing w:before="79" w:line="273" w:lineRule="auto"/>
        <w:ind w:left="227" w:right="654"/>
        <w:jc w:val="both"/>
        <w:rPr>
          <w:sz w:val="18"/>
        </w:rPr>
      </w:pPr>
      <w:r w:rsidRPr="008057CE">
        <w:rPr>
          <w:spacing w:val="-3"/>
          <w:sz w:val="18"/>
        </w:rPr>
        <w:t xml:space="preserve">The </w:t>
      </w:r>
      <w:r w:rsidRPr="007E177B">
        <w:rPr>
          <w:rFonts w:ascii="Montserrat Medium" w:hAnsi="Montserrat Medium"/>
          <w:sz w:val="18"/>
        </w:rPr>
        <w:t>Family Violence Reform Rolling Action Plan 2020–2023</w:t>
      </w:r>
      <w:r w:rsidRPr="008057CE">
        <w:rPr>
          <w:rFonts w:ascii="Montserrat" w:hAnsi="Montserrat"/>
          <w:sz w:val="18"/>
        </w:rPr>
        <w:t xml:space="preserve"> </w:t>
      </w:r>
      <w:r w:rsidRPr="008057CE">
        <w:rPr>
          <w:sz w:val="18"/>
        </w:rPr>
        <w:t>seeks to further embed the reforms and organises its actions according to a selection of priority areas that impact on the experience of victim survivors,</w:t>
      </w:r>
      <w:r w:rsidRPr="008057CE">
        <w:rPr>
          <w:spacing w:val="6"/>
          <w:sz w:val="18"/>
        </w:rPr>
        <w:t xml:space="preserve"> </w:t>
      </w:r>
      <w:r w:rsidRPr="008057CE">
        <w:rPr>
          <w:sz w:val="18"/>
        </w:rPr>
        <w:t>including</w:t>
      </w:r>
      <w:r w:rsidRPr="008057CE">
        <w:rPr>
          <w:spacing w:val="7"/>
          <w:sz w:val="18"/>
        </w:rPr>
        <w:t xml:space="preserve"> </w:t>
      </w:r>
      <w:r w:rsidRPr="008057CE">
        <w:rPr>
          <w:sz w:val="18"/>
        </w:rPr>
        <w:t>housing,</w:t>
      </w:r>
      <w:r w:rsidRPr="008057CE">
        <w:rPr>
          <w:spacing w:val="7"/>
          <w:sz w:val="18"/>
        </w:rPr>
        <w:t xml:space="preserve"> </w:t>
      </w:r>
      <w:r w:rsidRPr="008057CE">
        <w:rPr>
          <w:spacing w:val="-3"/>
          <w:sz w:val="18"/>
        </w:rPr>
        <w:t>The</w:t>
      </w:r>
      <w:r w:rsidRPr="008057CE">
        <w:rPr>
          <w:spacing w:val="7"/>
          <w:sz w:val="18"/>
        </w:rPr>
        <w:t xml:space="preserve"> </w:t>
      </w:r>
      <w:r w:rsidRPr="008057CE">
        <w:rPr>
          <w:sz w:val="18"/>
        </w:rPr>
        <w:t>Orange</w:t>
      </w:r>
      <w:r w:rsidRPr="008057CE">
        <w:rPr>
          <w:spacing w:val="7"/>
          <w:sz w:val="18"/>
        </w:rPr>
        <w:t xml:space="preserve"> </w:t>
      </w:r>
      <w:r w:rsidRPr="008057CE">
        <w:rPr>
          <w:sz w:val="18"/>
        </w:rPr>
        <w:t>Door</w:t>
      </w:r>
      <w:r w:rsidRPr="008057CE">
        <w:rPr>
          <w:spacing w:val="7"/>
          <w:sz w:val="18"/>
        </w:rPr>
        <w:t xml:space="preserve"> </w:t>
      </w:r>
      <w:r w:rsidRPr="008057CE">
        <w:rPr>
          <w:sz w:val="18"/>
        </w:rPr>
        <w:t>network,</w:t>
      </w:r>
      <w:r w:rsidRPr="008057CE">
        <w:rPr>
          <w:spacing w:val="7"/>
          <w:sz w:val="18"/>
        </w:rPr>
        <w:t xml:space="preserve"> </w:t>
      </w:r>
      <w:r w:rsidRPr="008057CE">
        <w:rPr>
          <w:sz w:val="18"/>
        </w:rPr>
        <w:t>legal</w:t>
      </w:r>
      <w:r w:rsidRPr="008057CE">
        <w:rPr>
          <w:spacing w:val="7"/>
          <w:sz w:val="18"/>
        </w:rPr>
        <w:t xml:space="preserve"> </w:t>
      </w:r>
      <w:r w:rsidRPr="008057CE">
        <w:rPr>
          <w:sz w:val="18"/>
        </w:rPr>
        <w:t>assistance</w:t>
      </w:r>
      <w:r w:rsidRPr="008057CE">
        <w:rPr>
          <w:spacing w:val="7"/>
          <w:sz w:val="18"/>
        </w:rPr>
        <w:t xml:space="preserve"> </w:t>
      </w:r>
      <w:r w:rsidRPr="008057CE">
        <w:rPr>
          <w:sz w:val="18"/>
        </w:rPr>
        <w:t>and</w:t>
      </w:r>
      <w:r w:rsidRPr="008057CE">
        <w:rPr>
          <w:spacing w:val="7"/>
          <w:sz w:val="18"/>
        </w:rPr>
        <w:t xml:space="preserve"> </w:t>
      </w:r>
      <w:r w:rsidRPr="008057CE">
        <w:rPr>
          <w:sz w:val="18"/>
        </w:rPr>
        <w:t>workforce</w:t>
      </w:r>
      <w:r w:rsidRPr="008057CE">
        <w:rPr>
          <w:spacing w:val="6"/>
          <w:sz w:val="18"/>
        </w:rPr>
        <w:t xml:space="preserve"> </w:t>
      </w:r>
      <w:r w:rsidRPr="008057CE">
        <w:rPr>
          <w:sz w:val="18"/>
        </w:rPr>
        <w:t>development.</w:t>
      </w:r>
    </w:p>
    <w:p w14:paraId="37158CFF" w14:textId="3F0CC49A" w:rsidR="001C646A" w:rsidRPr="008057CE" w:rsidRDefault="00E018C1" w:rsidP="001C0FF8">
      <w:pPr>
        <w:pStyle w:val="ListParagraph"/>
        <w:numPr>
          <w:ilvl w:val="0"/>
          <w:numId w:val="13"/>
        </w:numPr>
        <w:tabs>
          <w:tab w:val="left" w:pos="341"/>
        </w:tabs>
        <w:spacing w:before="69" w:line="273" w:lineRule="auto"/>
        <w:ind w:left="227" w:right="420"/>
        <w:rPr>
          <w:sz w:val="18"/>
        </w:rPr>
      </w:pPr>
      <w:bookmarkStart w:id="7" w:name="_bookmark4"/>
      <w:bookmarkEnd w:id="7"/>
      <w:r w:rsidRPr="008057CE">
        <w:rPr>
          <w:spacing w:val="-3"/>
          <w:sz w:val="18"/>
        </w:rPr>
        <w:t xml:space="preserve">The </w:t>
      </w:r>
      <w:r w:rsidRPr="007E177B">
        <w:rPr>
          <w:rFonts w:ascii="Montserrat Medium" w:hAnsi="Montserrat Medium"/>
          <w:sz w:val="18"/>
        </w:rPr>
        <w:t xml:space="preserve">Dhelk Dja: Safe Our </w:t>
      </w:r>
      <w:r w:rsidRPr="007E177B">
        <w:rPr>
          <w:rFonts w:ascii="Montserrat Medium" w:hAnsi="Montserrat Medium"/>
          <w:spacing w:val="-3"/>
          <w:sz w:val="18"/>
        </w:rPr>
        <w:t xml:space="preserve">Way </w:t>
      </w:r>
      <w:r w:rsidRPr="007E177B">
        <w:rPr>
          <w:rFonts w:ascii="Montserrat Medium" w:hAnsi="Montserrat Medium"/>
          <w:sz w:val="18"/>
        </w:rPr>
        <w:t>– Strong Culture, Strong Peoples, Strong Families Agreement 2018</w:t>
      </w:r>
      <w:r w:rsidRPr="008057CE">
        <w:rPr>
          <w:rFonts w:ascii="Montserrat" w:hAnsi="Montserrat"/>
          <w:sz w:val="18"/>
        </w:rPr>
        <w:t xml:space="preserve"> </w:t>
      </w:r>
      <w:r w:rsidRPr="008057CE">
        <w:rPr>
          <w:sz w:val="18"/>
        </w:rPr>
        <w:t>includes priority 3: ‘self-determining Aboriginal family violence support and services’. Under this priority, the agreement explains that services ‘need to intervene early to prevent harm and wrap-around a  person, child or family to provide a response from crisis to healing, addressing all of their safety and wellbeing needs, including housing and legal needs’.</w:t>
      </w:r>
      <w:r w:rsidRPr="008057CE">
        <w:rPr>
          <w:position w:val="6"/>
          <w:sz w:val="10"/>
        </w:rPr>
        <w:t xml:space="preserve">4 </w:t>
      </w:r>
      <w:r w:rsidRPr="008057CE">
        <w:rPr>
          <w:sz w:val="18"/>
        </w:rPr>
        <w:t xml:space="preserve">This complements broader frameworks and agreements designed to drive self-determination and improve outcomes for Aboriginal people,  including the </w:t>
      </w:r>
      <w:r w:rsidRPr="007E177B">
        <w:rPr>
          <w:rFonts w:ascii="Montserrat Medium" w:hAnsi="Montserrat Medium"/>
          <w:sz w:val="18"/>
        </w:rPr>
        <w:t>Victorian Aboriginal Affairs Framework 2018–2023</w:t>
      </w:r>
      <w:r w:rsidRPr="008057CE">
        <w:rPr>
          <w:rFonts w:ascii="Montserrat" w:hAnsi="Montserrat"/>
          <w:sz w:val="18"/>
        </w:rPr>
        <w:t xml:space="preserve"> </w:t>
      </w:r>
      <w:r w:rsidRPr="008057CE">
        <w:rPr>
          <w:sz w:val="18"/>
        </w:rPr>
        <w:t xml:space="preserve">and the </w:t>
      </w:r>
      <w:r w:rsidRPr="007E177B">
        <w:rPr>
          <w:rFonts w:ascii="Montserrat Medium" w:hAnsi="Montserrat Medium"/>
          <w:sz w:val="18"/>
        </w:rPr>
        <w:t>National Agreement on Closing the</w:t>
      </w:r>
      <w:r w:rsidRPr="007E177B">
        <w:rPr>
          <w:rFonts w:ascii="Montserrat Medium" w:hAnsi="Montserrat Medium"/>
          <w:spacing w:val="6"/>
          <w:sz w:val="18"/>
        </w:rPr>
        <w:t xml:space="preserve"> </w:t>
      </w:r>
      <w:r w:rsidRPr="007E177B">
        <w:rPr>
          <w:rFonts w:ascii="Montserrat Medium" w:hAnsi="Montserrat Medium"/>
          <w:sz w:val="18"/>
        </w:rPr>
        <w:t>Gap.</w:t>
      </w:r>
    </w:p>
    <w:p w14:paraId="50CEE475" w14:textId="77777777" w:rsidR="001C646A" w:rsidRPr="008057CE" w:rsidRDefault="00E018C1" w:rsidP="001C0FF8">
      <w:pPr>
        <w:pStyle w:val="ListParagraph"/>
        <w:numPr>
          <w:ilvl w:val="0"/>
          <w:numId w:val="13"/>
        </w:numPr>
        <w:tabs>
          <w:tab w:val="left" w:pos="341"/>
        </w:tabs>
        <w:spacing w:before="77" w:line="273" w:lineRule="auto"/>
        <w:ind w:left="227" w:right="473"/>
        <w:rPr>
          <w:sz w:val="18"/>
        </w:rPr>
      </w:pPr>
      <w:r w:rsidRPr="007E177B">
        <w:rPr>
          <w:rFonts w:ascii="Montserrat Medium" w:hAnsi="Montserrat Medium"/>
          <w:sz w:val="18"/>
        </w:rPr>
        <w:t>Everybody Matters: Inclusion and Equity Statement</w:t>
      </w:r>
      <w:r w:rsidRPr="008057CE">
        <w:rPr>
          <w:sz w:val="18"/>
        </w:rPr>
        <w:t>, released in 2019, complements Ending Family Violence and outlines the government’s commitment to building an ‘inclusive, safe, responsive and accountable family violence system for all Victorians’.</w:t>
      </w:r>
      <w:r w:rsidRPr="008057CE">
        <w:rPr>
          <w:position w:val="6"/>
          <w:sz w:val="10"/>
        </w:rPr>
        <w:t xml:space="preserve">5 </w:t>
      </w:r>
      <w:r w:rsidRPr="008057CE">
        <w:rPr>
          <w:sz w:val="18"/>
        </w:rPr>
        <w:t>A key part of this is adopting an intersectional approach at all levels of service delivery, thereby acknowledging and responding to the intersecting range of needs a victim survivor might have, based on factors such as their Aboriginality, gender, sexual orientation, ethnicity, religion, disability and mental</w:t>
      </w:r>
      <w:r w:rsidRPr="008057CE">
        <w:rPr>
          <w:spacing w:val="21"/>
          <w:sz w:val="18"/>
        </w:rPr>
        <w:t xml:space="preserve"> </w:t>
      </w:r>
      <w:r w:rsidRPr="008057CE">
        <w:rPr>
          <w:sz w:val="18"/>
        </w:rPr>
        <w:t>health.</w:t>
      </w:r>
    </w:p>
    <w:p w14:paraId="2C1F43D5" w14:textId="77777777" w:rsidR="001C646A" w:rsidRPr="008057CE" w:rsidRDefault="00E018C1" w:rsidP="001C0FF8">
      <w:pPr>
        <w:pStyle w:val="ListParagraph"/>
        <w:keepNext/>
        <w:numPr>
          <w:ilvl w:val="0"/>
          <w:numId w:val="13"/>
        </w:numPr>
        <w:tabs>
          <w:tab w:val="left" w:pos="341"/>
        </w:tabs>
        <w:spacing w:before="78"/>
        <w:ind w:left="227"/>
        <w:rPr>
          <w:sz w:val="18"/>
        </w:rPr>
      </w:pPr>
      <w:r w:rsidRPr="008057CE">
        <w:rPr>
          <w:sz w:val="18"/>
        </w:rPr>
        <w:lastRenderedPageBreak/>
        <w:t>Specific headline reforms</w:t>
      </w:r>
      <w:r w:rsidRPr="008057CE">
        <w:rPr>
          <w:spacing w:val="9"/>
          <w:sz w:val="18"/>
        </w:rPr>
        <w:t xml:space="preserve"> </w:t>
      </w:r>
      <w:r w:rsidRPr="008057CE">
        <w:rPr>
          <w:sz w:val="18"/>
        </w:rPr>
        <w:t>include:</w:t>
      </w:r>
    </w:p>
    <w:p w14:paraId="467A085D" w14:textId="77777777" w:rsidR="001C646A" w:rsidRPr="008057CE" w:rsidRDefault="00E018C1" w:rsidP="001C0FF8">
      <w:pPr>
        <w:pStyle w:val="ListParagraph"/>
        <w:keepNext/>
        <w:numPr>
          <w:ilvl w:val="1"/>
          <w:numId w:val="13"/>
        </w:numPr>
        <w:tabs>
          <w:tab w:val="left" w:pos="795"/>
        </w:tabs>
        <w:spacing w:before="118" w:line="273" w:lineRule="auto"/>
        <w:ind w:left="681" w:right="611"/>
        <w:rPr>
          <w:sz w:val="18"/>
        </w:rPr>
      </w:pPr>
      <w:r w:rsidRPr="008057CE">
        <w:rPr>
          <w:sz w:val="18"/>
        </w:rPr>
        <w:t xml:space="preserve">the </w:t>
      </w:r>
      <w:r w:rsidRPr="007E177B">
        <w:rPr>
          <w:rFonts w:ascii="Montserrat Medium" w:hAnsi="Montserrat Medium"/>
          <w:sz w:val="18"/>
        </w:rPr>
        <w:t>MARAM Framework</w:t>
      </w:r>
      <w:r w:rsidRPr="008057CE">
        <w:rPr>
          <w:sz w:val="18"/>
        </w:rPr>
        <w:t>, which continues to be implemented to improve consistency in the way family</w:t>
      </w:r>
      <w:r w:rsidRPr="008057CE">
        <w:rPr>
          <w:spacing w:val="5"/>
          <w:sz w:val="18"/>
        </w:rPr>
        <w:t xml:space="preserve"> </w:t>
      </w:r>
      <w:r w:rsidRPr="008057CE">
        <w:rPr>
          <w:sz w:val="18"/>
        </w:rPr>
        <w:t>violence</w:t>
      </w:r>
      <w:r w:rsidRPr="008057CE">
        <w:rPr>
          <w:spacing w:val="5"/>
          <w:sz w:val="18"/>
        </w:rPr>
        <w:t xml:space="preserve"> </w:t>
      </w:r>
      <w:r w:rsidRPr="008057CE">
        <w:rPr>
          <w:sz w:val="18"/>
        </w:rPr>
        <w:t>is</w:t>
      </w:r>
      <w:r w:rsidRPr="008057CE">
        <w:rPr>
          <w:spacing w:val="5"/>
          <w:sz w:val="18"/>
        </w:rPr>
        <w:t xml:space="preserve"> </w:t>
      </w:r>
      <w:r w:rsidRPr="008057CE">
        <w:rPr>
          <w:sz w:val="18"/>
        </w:rPr>
        <w:t>understood</w:t>
      </w:r>
      <w:r w:rsidRPr="008057CE">
        <w:rPr>
          <w:spacing w:val="6"/>
          <w:sz w:val="18"/>
        </w:rPr>
        <w:t xml:space="preserve"> </w:t>
      </w:r>
      <w:r w:rsidRPr="008057CE">
        <w:rPr>
          <w:sz w:val="18"/>
        </w:rPr>
        <w:t>and</w:t>
      </w:r>
      <w:r w:rsidRPr="008057CE">
        <w:rPr>
          <w:spacing w:val="5"/>
          <w:sz w:val="18"/>
        </w:rPr>
        <w:t xml:space="preserve"> </w:t>
      </w:r>
      <w:r w:rsidRPr="008057CE">
        <w:rPr>
          <w:sz w:val="18"/>
        </w:rPr>
        <w:t>responded</w:t>
      </w:r>
      <w:r w:rsidRPr="008057CE">
        <w:rPr>
          <w:spacing w:val="5"/>
          <w:sz w:val="18"/>
        </w:rPr>
        <w:t xml:space="preserve"> </w:t>
      </w:r>
      <w:r w:rsidRPr="008057CE">
        <w:rPr>
          <w:sz w:val="18"/>
        </w:rPr>
        <w:t>to</w:t>
      </w:r>
      <w:r w:rsidRPr="008057CE">
        <w:rPr>
          <w:spacing w:val="5"/>
          <w:sz w:val="18"/>
        </w:rPr>
        <w:t xml:space="preserve"> </w:t>
      </w:r>
      <w:r w:rsidRPr="008057CE">
        <w:rPr>
          <w:sz w:val="18"/>
        </w:rPr>
        <w:t>across</w:t>
      </w:r>
      <w:r w:rsidRPr="008057CE">
        <w:rPr>
          <w:spacing w:val="6"/>
          <w:sz w:val="18"/>
        </w:rPr>
        <w:t xml:space="preserve"> </w:t>
      </w:r>
      <w:r w:rsidRPr="008057CE">
        <w:rPr>
          <w:sz w:val="18"/>
        </w:rPr>
        <w:t>the</w:t>
      </w:r>
      <w:r w:rsidRPr="008057CE">
        <w:rPr>
          <w:spacing w:val="5"/>
          <w:sz w:val="18"/>
        </w:rPr>
        <w:t xml:space="preserve"> </w:t>
      </w:r>
      <w:r w:rsidRPr="008057CE">
        <w:rPr>
          <w:sz w:val="18"/>
        </w:rPr>
        <w:t>family</w:t>
      </w:r>
      <w:r w:rsidRPr="008057CE">
        <w:rPr>
          <w:spacing w:val="5"/>
          <w:sz w:val="18"/>
        </w:rPr>
        <w:t xml:space="preserve"> </w:t>
      </w:r>
      <w:r w:rsidRPr="008057CE">
        <w:rPr>
          <w:sz w:val="18"/>
        </w:rPr>
        <w:t>violence</w:t>
      </w:r>
      <w:r w:rsidRPr="008057CE">
        <w:rPr>
          <w:spacing w:val="5"/>
          <w:sz w:val="18"/>
        </w:rPr>
        <w:t xml:space="preserve"> </w:t>
      </w:r>
      <w:r w:rsidRPr="008057CE">
        <w:rPr>
          <w:sz w:val="18"/>
        </w:rPr>
        <w:t>and</w:t>
      </w:r>
      <w:r w:rsidRPr="008057CE">
        <w:rPr>
          <w:spacing w:val="6"/>
          <w:sz w:val="18"/>
        </w:rPr>
        <w:t xml:space="preserve"> </w:t>
      </w:r>
      <w:r w:rsidRPr="008057CE">
        <w:rPr>
          <w:sz w:val="18"/>
        </w:rPr>
        <w:t>related</w:t>
      </w:r>
      <w:r w:rsidRPr="008057CE">
        <w:rPr>
          <w:spacing w:val="5"/>
          <w:sz w:val="18"/>
        </w:rPr>
        <w:t xml:space="preserve"> </w:t>
      </w:r>
      <w:r w:rsidRPr="008057CE">
        <w:rPr>
          <w:sz w:val="18"/>
        </w:rPr>
        <w:t>sectors</w:t>
      </w:r>
    </w:p>
    <w:p w14:paraId="529FA449" w14:textId="77777777" w:rsidR="001C646A" w:rsidRPr="008057CE" w:rsidRDefault="00E018C1" w:rsidP="001C0FF8">
      <w:pPr>
        <w:pStyle w:val="ListParagraph"/>
        <w:keepNext/>
        <w:numPr>
          <w:ilvl w:val="1"/>
          <w:numId w:val="13"/>
        </w:numPr>
        <w:tabs>
          <w:tab w:val="left" w:pos="795"/>
        </w:tabs>
        <w:spacing w:before="83" w:line="273" w:lineRule="auto"/>
        <w:ind w:left="681" w:right="1000"/>
        <w:jc w:val="both"/>
        <w:rPr>
          <w:sz w:val="18"/>
        </w:rPr>
      </w:pPr>
      <w:r w:rsidRPr="008057CE">
        <w:rPr>
          <w:sz w:val="18"/>
        </w:rPr>
        <w:t xml:space="preserve">the </w:t>
      </w:r>
      <w:r w:rsidRPr="007E177B">
        <w:rPr>
          <w:rFonts w:ascii="Montserrat Medium" w:hAnsi="Montserrat Medium"/>
          <w:sz w:val="18"/>
        </w:rPr>
        <w:t>Family Violence Information Sharing Scheme</w:t>
      </w:r>
      <w:r w:rsidRPr="008057CE">
        <w:rPr>
          <w:sz w:val="18"/>
        </w:rPr>
        <w:t>, which is increasingly being used to share information about victim survivors and perpetrators between information sharing entities to improve service responses to victim survivors and maximise their safety and</w:t>
      </w:r>
      <w:r w:rsidRPr="008057CE">
        <w:rPr>
          <w:spacing w:val="10"/>
          <w:sz w:val="18"/>
        </w:rPr>
        <w:t xml:space="preserve"> </w:t>
      </w:r>
      <w:r w:rsidRPr="008057CE">
        <w:rPr>
          <w:sz w:val="18"/>
        </w:rPr>
        <w:t>wellbeing</w:t>
      </w:r>
    </w:p>
    <w:p w14:paraId="516E6FD1" w14:textId="4081AEA9" w:rsidR="001C646A" w:rsidRPr="008057CE" w:rsidRDefault="00E018C1" w:rsidP="001C0FF8">
      <w:pPr>
        <w:pStyle w:val="ListParagraph"/>
        <w:numPr>
          <w:ilvl w:val="1"/>
          <w:numId w:val="13"/>
        </w:numPr>
        <w:tabs>
          <w:tab w:val="left" w:pos="795"/>
        </w:tabs>
        <w:spacing w:before="81" w:line="273" w:lineRule="auto"/>
        <w:ind w:left="681" w:right="343"/>
        <w:rPr>
          <w:sz w:val="18"/>
        </w:rPr>
      </w:pPr>
      <w:r w:rsidRPr="007E177B">
        <w:rPr>
          <w:rFonts w:ascii="Montserrat Medium" w:hAnsi="Montserrat Medium"/>
          <w:spacing w:val="-3"/>
          <w:sz w:val="18"/>
        </w:rPr>
        <w:t xml:space="preserve">The </w:t>
      </w:r>
      <w:r w:rsidRPr="007E177B">
        <w:rPr>
          <w:rFonts w:ascii="Montserrat Medium" w:hAnsi="Montserrat Medium"/>
          <w:sz w:val="18"/>
        </w:rPr>
        <w:t>Orange Door</w:t>
      </w:r>
      <w:r w:rsidRPr="008057CE">
        <w:rPr>
          <w:rFonts w:ascii="Montserrat" w:hAnsi="Montserrat"/>
          <w:sz w:val="18"/>
        </w:rPr>
        <w:t xml:space="preserve"> </w:t>
      </w:r>
      <w:r w:rsidRPr="008057CE">
        <w:rPr>
          <w:sz w:val="18"/>
        </w:rPr>
        <w:t>network, which has been established in all 17 Department of Families, Fairness and Housing regions in Victoria, acting as the primary entry point to the family violence system and related supports and providing a clear point of contact for victim</w:t>
      </w:r>
      <w:r w:rsidRPr="008057CE">
        <w:rPr>
          <w:spacing w:val="42"/>
          <w:sz w:val="18"/>
        </w:rPr>
        <w:t xml:space="preserve"> </w:t>
      </w:r>
      <w:r w:rsidRPr="008057CE">
        <w:rPr>
          <w:sz w:val="18"/>
        </w:rPr>
        <w:t>survivors</w:t>
      </w:r>
    </w:p>
    <w:p w14:paraId="14C482F7" w14:textId="77777777" w:rsidR="001C646A" w:rsidRPr="008057CE" w:rsidRDefault="00E018C1" w:rsidP="001C0FF8">
      <w:pPr>
        <w:pStyle w:val="ListParagraph"/>
        <w:numPr>
          <w:ilvl w:val="1"/>
          <w:numId w:val="13"/>
        </w:numPr>
        <w:tabs>
          <w:tab w:val="left" w:pos="795"/>
        </w:tabs>
        <w:spacing w:before="82" w:line="273" w:lineRule="auto"/>
        <w:ind w:left="681" w:right="289"/>
        <w:rPr>
          <w:sz w:val="18"/>
        </w:rPr>
      </w:pPr>
      <w:r w:rsidRPr="007E177B">
        <w:rPr>
          <w:rFonts w:ascii="Montserrat Medium" w:hAnsi="Montserrat Medium"/>
          <w:sz w:val="18"/>
        </w:rPr>
        <w:t>Specialist Family Violence Courts</w:t>
      </w:r>
      <w:r w:rsidRPr="008057CE">
        <w:rPr>
          <w:sz w:val="18"/>
        </w:rPr>
        <w:t>, which are designed to provide a more specialised, trauma- informed approach to court design and operations, and are now operating in 12 locations across the state</w:t>
      </w:r>
    </w:p>
    <w:p w14:paraId="51E0EFA2" w14:textId="62BD9E60" w:rsidR="001C646A" w:rsidRDefault="00E018C1" w:rsidP="001C0FF8">
      <w:pPr>
        <w:pStyle w:val="ListParagraph"/>
        <w:numPr>
          <w:ilvl w:val="1"/>
          <w:numId w:val="13"/>
        </w:numPr>
        <w:tabs>
          <w:tab w:val="left" w:pos="795"/>
        </w:tabs>
        <w:spacing w:before="82" w:line="273" w:lineRule="auto"/>
        <w:ind w:left="681" w:right="551"/>
        <w:rPr>
          <w:sz w:val="18"/>
        </w:rPr>
      </w:pPr>
      <w:r w:rsidRPr="008057CE">
        <w:rPr>
          <w:sz w:val="18"/>
        </w:rPr>
        <w:t xml:space="preserve">the creation of local </w:t>
      </w:r>
      <w:r w:rsidRPr="007E177B">
        <w:rPr>
          <w:rFonts w:ascii="Montserrat Medium" w:hAnsi="Montserrat Medium"/>
          <w:sz w:val="18"/>
        </w:rPr>
        <w:t>Family Violence Investigation Units</w:t>
      </w:r>
      <w:r w:rsidRPr="008057CE">
        <w:rPr>
          <w:rFonts w:ascii="Montserrat" w:hAnsi="Montserrat"/>
          <w:sz w:val="18"/>
        </w:rPr>
        <w:t xml:space="preserve"> </w:t>
      </w:r>
      <w:r w:rsidRPr="008057CE">
        <w:rPr>
          <w:sz w:val="18"/>
        </w:rPr>
        <w:t xml:space="preserve">and the </w:t>
      </w:r>
      <w:r w:rsidRPr="007E177B">
        <w:rPr>
          <w:rFonts w:ascii="Montserrat Medium" w:hAnsi="Montserrat Medium"/>
          <w:sz w:val="18"/>
        </w:rPr>
        <w:t>Victoria Police Family Violence Centre of Learning</w:t>
      </w:r>
      <w:r w:rsidRPr="008057CE">
        <w:rPr>
          <w:sz w:val="18"/>
        </w:rPr>
        <w:t>, among other targeted initiatives, to improve the way police respond to family violence incidents and better meet the needs of victim</w:t>
      </w:r>
      <w:r w:rsidRPr="008057CE">
        <w:rPr>
          <w:spacing w:val="33"/>
          <w:sz w:val="18"/>
        </w:rPr>
        <w:t xml:space="preserve"> </w:t>
      </w:r>
      <w:r w:rsidRPr="008057CE">
        <w:rPr>
          <w:sz w:val="18"/>
        </w:rPr>
        <w:t>survivors.</w:t>
      </w:r>
    </w:p>
    <w:p w14:paraId="1F71BDD7" w14:textId="7A8B5407" w:rsidR="007E444F" w:rsidRDefault="007E444F" w:rsidP="007E444F">
      <w:pPr>
        <w:tabs>
          <w:tab w:val="left" w:pos="795"/>
        </w:tabs>
        <w:spacing w:before="82" w:line="273" w:lineRule="auto"/>
        <w:ind w:right="551"/>
        <w:rPr>
          <w:sz w:val="18"/>
        </w:rPr>
      </w:pPr>
    </w:p>
    <w:p w14:paraId="43C8747A" w14:textId="77777777" w:rsidR="007E444F" w:rsidRPr="007E177B" w:rsidRDefault="007E444F" w:rsidP="007E444F">
      <w:pPr>
        <w:pStyle w:val="Heading5"/>
      </w:pPr>
      <w:r w:rsidRPr="007E177B">
        <w:t>Figure 3:  Relevant domains and indicators from the Family Violence Outcomes Framework</w:t>
      </w:r>
    </w:p>
    <w:p w14:paraId="7C2953DE" w14:textId="77777777" w:rsidR="007E444F" w:rsidRPr="008057CE" w:rsidRDefault="007E444F" w:rsidP="007E444F">
      <w:pPr>
        <w:spacing w:line="273" w:lineRule="auto"/>
        <w:rPr>
          <w:sz w:val="18"/>
        </w:rPr>
      </w:pPr>
    </w:p>
    <w:p w14:paraId="58836CE6" w14:textId="77777777" w:rsidR="007E444F" w:rsidRPr="007E177B" w:rsidRDefault="007E444F" w:rsidP="007E444F">
      <w:pPr>
        <w:spacing w:line="273" w:lineRule="auto"/>
        <w:rPr>
          <w:rFonts w:ascii="Montserrat Medium" w:hAnsi="Montserrat Medium"/>
          <w:sz w:val="18"/>
          <w:szCs w:val="18"/>
        </w:rPr>
      </w:pPr>
      <w:r w:rsidRPr="007E177B">
        <w:rPr>
          <w:rFonts w:ascii="Montserrat Medium" w:hAnsi="Montserrat Medium"/>
          <w:sz w:val="18"/>
          <w:szCs w:val="18"/>
        </w:rPr>
        <w:t>Domain 2: Victim survivors, vulnerable children and families, are safe and supported to recover and thrive</w:t>
      </w:r>
    </w:p>
    <w:p w14:paraId="1D26D761" w14:textId="77777777" w:rsidR="007E444F" w:rsidRPr="008057CE" w:rsidRDefault="007E444F" w:rsidP="007E444F">
      <w:pPr>
        <w:pStyle w:val="ListParagraph"/>
        <w:numPr>
          <w:ilvl w:val="0"/>
          <w:numId w:val="20"/>
        </w:numPr>
        <w:spacing w:line="273" w:lineRule="auto"/>
        <w:rPr>
          <w:sz w:val="18"/>
          <w:szCs w:val="18"/>
        </w:rPr>
      </w:pPr>
      <w:r w:rsidRPr="008057CE">
        <w:rPr>
          <w:rStyle w:val="Strong"/>
          <w:b w:val="0"/>
          <w:bCs w:val="0"/>
          <w:sz w:val="18"/>
          <w:szCs w:val="18"/>
        </w:rPr>
        <w:t>Early intervention prevents escalation</w:t>
      </w:r>
      <w:r w:rsidRPr="008057CE">
        <w:rPr>
          <w:sz w:val="18"/>
          <w:szCs w:val="18"/>
        </w:rPr>
        <w:t xml:space="preserve"> — people, including children and young people, at risk of witnessing or experiencing family violence are identified early and provided with effective early interventions.</w:t>
      </w:r>
    </w:p>
    <w:p w14:paraId="76217396" w14:textId="77777777" w:rsidR="007E444F" w:rsidRPr="008057CE" w:rsidRDefault="007E444F" w:rsidP="007E444F">
      <w:pPr>
        <w:pStyle w:val="ListParagraph"/>
        <w:numPr>
          <w:ilvl w:val="0"/>
          <w:numId w:val="20"/>
        </w:numPr>
        <w:spacing w:line="273" w:lineRule="auto"/>
        <w:rPr>
          <w:sz w:val="18"/>
          <w:szCs w:val="18"/>
        </w:rPr>
      </w:pPr>
      <w:r w:rsidRPr="008057CE">
        <w:rPr>
          <w:rStyle w:val="Strong"/>
          <w:b w:val="0"/>
          <w:bCs w:val="0"/>
          <w:sz w:val="18"/>
          <w:szCs w:val="18"/>
        </w:rPr>
        <w:t>Families are safe and strong</w:t>
      </w:r>
      <w:r w:rsidRPr="008057CE">
        <w:rPr>
          <w:sz w:val="18"/>
          <w:szCs w:val="18"/>
        </w:rPr>
        <w:t xml:space="preserve"> — the system intervenes early to prevent harm to children and young people and enables families to access effective support services when they need them.</w:t>
      </w:r>
    </w:p>
    <w:p w14:paraId="7C5C290A" w14:textId="77777777" w:rsidR="007E444F" w:rsidRPr="008057CE" w:rsidRDefault="007E444F" w:rsidP="007E444F">
      <w:pPr>
        <w:pStyle w:val="ListParagraph"/>
        <w:numPr>
          <w:ilvl w:val="0"/>
          <w:numId w:val="20"/>
        </w:numPr>
        <w:spacing w:line="273" w:lineRule="auto"/>
        <w:rPr>
          <w:sz w:val="18"/>
          <w:szCs w:val="18"/>
        </w:rPr>
      </w:pPr>
      <w:r w:rsidRPr="008057CE">
        <w:rPr>
          <w:rStyle w:val="Strong"/>
          <w:b w:val="0"/>
          <w:bCs w:val="0"/>
          <w:sz w:val="18"/>
          <w:szCs w:val="18"/>
        </w:rPr>
        <w:t>Victim survivors are safe</w:t>
      </w:r>
      <w:r w:rsidRPr="008057CE">
        <w:rPr>
          <w:sz w:val="18"/>
          <w:szCs w:val="18"/>
        </w:rPr>
        <w:t xml:space="preserve"> — the system takes responsibility for managing risk, instead of placing the onus on victim survivors, including children and young people.</w:t>
      </w:r>
    </w:p>
    <w:p w14:paraId="769F6608" w14:textId="77777777" w:rsidR="007E444F" w:rsidRPr="008057CE" w:rsidRDefault="007E444F" w:rsidP="007E444F">
      <w:pPr>
        <w:pStyle w:val="ListParagraph"/>
        <w:numPr>
          <w:ilvl w:val="0"/>
          <w:numId w:val="20"/>
        </w:numPr>
        <w:spacing w:line="273" w:lineRule="auto"/>
        <w:rPr>
          <w:sz w:val="18"/>
          <w:szCs w:val="18"/>
        </w:rPr>
      </w:pPr>
      <w:r w:rsidRPr="008057CE">
        <w:rPr>
          <w:rStyle w:val="Strong"/>
          <w:b w:val="0"/>
          <w:bCs w:val="0"/>
          <w:sz w:val="18"/>
          <w:szCs w:val="18"/>
        </w:rPr>
        <w:t>Victim survivors are heard and in control</w:t>
      </w:r>
      <w:r w:rsidRPr="008057CE">
        <w:rPr>
          <w:sz w:val="18"/>
          <w:szCs w:val="18"/>
        </w:rPr>
        <w:t xml:space="preserve"> — victim survivors, including children and young people, are always listened to, believed and understood, and supported to take control of their immediate situation and make decisions about their future.</w:t>
      </w:r>
    </w:p>
    <w:p w14:paraId="5C1A356B" w14:textId="77777777" w:rsidR="007E444F" w:rsidRPr="008057CE" w:rsidRDefault="007E444F" w:rsidP="007E444F">
      <w:pPr>
        <w:pStyle w:val="ListParagraph"/>
        <w:numPr>
          <w:ilvl w:val="0"/>
          <w:numId w:val="20"/>
        </w:numPr>
        <w:spacing w:line="273" w:lineRule="auto"/>
        <w:rPr>
          <w:sz w:val="14"/>
          <w:szCs w:val="14"/>
        </w:rPr>
      </w:pPr>
      <w:r w:rsidRPr="008057CE">
        <w:rPr>
          <w:rStyle w:val="Strong"/>
          <w:b w:val="0"/>
          <w:bCs w:val="0"/>
          <w:sz w:val="18"/>
          <w:szCs w:val="18"/>
        </w:rPr>
        <w:t>Victim survivors rebuild lives and thrive</w:t>
      </w:r>
      <w:r w:rsidRPr="008057CE">
        <w:rPr>
          <w:sz w:val="18"/>
          <w:szCs w:val="18"/>
        </w:rPr>
        <w:t xml:space="preserve"> — disruption is minimised for victim survivors, including children and young people, with safe and secure housing, finances, employment, education and recovery from trauma available for as long as people need it.</w:t>
      </w:r>
    </w:p>
    <w:p w14:paraId="74803517" w14:textId="77777777" w:rsidR="007E444F" w:rsidRPr="008057CE" w:rsidRDefault="007E444F" w:rsidP="007E444F">
      <w:pPr>
        <w:spacing w:line="273" w:lineRule="auto"/>
        <w:rPr>
          <w:sz w:val="14"/>
          <w:szCs w:val="14"/>
        </w:rPr>
      </w:pPr>
    </w:p>
    <w:p w14:paraId="7581B0C8" w14:textId="77777777" w:rsidR="007E444F" w:rsidRPr="007E177B" w:rsidRDefault="007E444F" w:rsidP="007E444F">
      <w:pPr>
        <w:spacing w:after="240" w:line="273" w:lineRule="auto"/>
        <w:rPr>
          <w:rFonts w:ascii="Montserrat Medium" w:hAnsi="Montserrat Medium"/>
          <w:sz w:val="18"/>
          <w:szCs w:val="18"/>
        </w:rPr>
      </w:pPr>
      <w:r w:rsidRPr="007E177B">
        <w:rPr>
          <w:rFonts w:ascii="Montserrat Medium" w:hAnsi="Montserrat Medium"/>
          <w:sz w:val="18"/>
          <w:szCs w:val="18"/>
        </w:rPr>
        <w:t>Domain 4: Preventing and responding to family violence is systemic and enduring</w:t>
      </w:r>
    </w:p>
    <w:p w14:paraId="0B67EB8F" w14:textId="77777777" w:rsidR="007E444F" w:rsidRPr="008057CE" w:rsidRDefault="007E444F" w:rsidP="007E444F">
      <w:pPr>
        <w:pStyle w:val="ListParagraph"/>
        <w:numPr>
          <w:ilvl w:val="0"/>
          <w:numId w:val="21"/>
        </w:numPr>
        <w:spacing w:line="273" w:lineRule="auto"/>
        <w:rPr>
          <w:sz w:val="18"/>
          <w:szCs w:val="18"/>
        </w:rPr>
      </w:pPr>
      <w:r w:rsidRPr="008057CE">
        <w:rPr>
          <w:rStyle w:val="Strong"/>
          <w:b w:val="0"/>
          <w:bCs w:val="0"/>
          <w:sz w:val="18"/>
          <w:szCs w:val="18"/>
        </w:rPr>
        <w:t>The family violence system is accessible, and services and programs are available and equitable</w:t>
      </w:r>
      <w:r w:rsidRPr="008057CE">
        <w:rPr>
          <w:sz w:val="18"/>
          <w:szCs w:val="18"/>
        </w:rPr>
        <w:t xml:space="preserve"> — Prevention activities occur across all key settings and the support system is easy to navigate and services are available to people when and where they need them, at all times of the day and night.</w:t>
      </w:r>
    </w:p>
    <w:p w14:paraId="2CC48D04" w14:textId="77777777" w:rsidR="007E444F" w:rsidRPr="00902678" w:rsidRDefault="007E444F" w:rsidP="007E444F">
      <w:pPr>
        <w:pStyle w:val="ListParagraph"/>
        <w:numPr>
          <w:ilvl w:val="0"/>
          <w:numId w:val="21"/>
        </w:numPr>
        <w:spacing w:line="273" w:lineRule="auto"/>
        <w:rPr>
          <w:sz w:val="18"/>
          <w:szCs w:val="18"/>
        </w:rPr>
      </w:pPr>
      <w:r w:rsidRPr="008057CE">
        <w:rPr>
          <w:rStyle w:val="Strong"/>
          <w:b w:val="0"/>
          <w:bCs w:val="0"/>
          <w:sz w:val="18"/>
          <w:szCs w:val="18"/>
        </w:rPr>
        <w:t>The family violence system intervenes early to identify and respond to family violence</w:t>
      </w:r>
      <w:r w:rsidRPr="008057CE">
        <w:rPr>
          <w:sz w:val="18"/>
          <w:szCs w:val="18"/>
        </w:rPr>
        <w:t xml:space="preserve"> — The family violence system intervenes and responds early to prevent escalation and minimise harm and risk for </w:t>
      </w:r>
      <w:r w:rsidRPr="00902678">
        <w:rPr>
          <w:sz w:val="18"/>
          <w:szCs w:val="18"/>
        </w:rPr>
        <w:t>people using family violence and those at risk of using family violence.</w:t>
      </w:r>
    </w:p>
    <w:p w14:paraId="0B62918C" w14:textId="77777777" w:rsidR="007E444F" w:rsidRPr="00902678" w:rsidRDefault="007E444F" w:rsidP="007E444F">
      <w:pPr>
        <w:pStyle w:val="ListParagraph"/>
        <w:numPr>
          <w:ilvl w:val="0"/>
          <w:numId w:val="21"/>
        </w:numPr>
        <w:spacing w:line="273" w:lineRule="auto"/>
        <w:rPr>
          <w:sz w:val="18"/>
          <w:szCs w:val="18"/>
        </w:rPr>
      </w:pPr>
      <w:r w:rsidRPr="00902678">
        <w:rPr>
          <w:rStyle w:val="Strong"/>
          <w:b w:val="0"/>
          <w:bCs w:val="0"/>
          <w:sz w:val="18"/>
          <w:szCs w:val="18"/>
        </w:rPr>
        <w:t>The family violence system is person-centred and responsive</w:t>
      </w:r>
      <w:r w:rsidRPr="00902678">
        <w:rPr>
          <w:sz w:val="18"/>
          <w:szCs w:val="18"/>
        </w:rPr>
        <w:t xml:space="preserve"> — services are personalised, flexible, culturally relevant and reflect individual and family choices, need and circumstances, particularly for diverse communities and those with complex needs.</w:t>
      </w:r>
    </w:p>
    <w:p w14:paraId="5F765916" w14:textId="77777777" w:rsidR="007E444F" w:rsidRPr="00902678" w:rsidRDefault="007E444F" w:rsidP="00115168">
      <w:pPr>
        <w:pStyle w:val="ListParagraph"/>
        <w:keepNext/>
        <w:keepLines/>
        <w:numPr>
          <w:ilvl w:val="0"/>
          <w:numId w:val="21"/>
        </w:numPr>
        <w:spacing w:line="274" w:lineRule="auto"/>
        <w:ind w:left="714" w:hanging="357"/>
        <w:rPr>
          <w:b/>
          <w:bCs/>
          <w:sz w:val="18"/>
          <w:szCs w:val="18"/>
        </w:rPr>
      </w:pPr>
      <w:r w:rsidRPr="00902678">
        <w:rPr>
          <w:rStyle w:val="Strong"/>
          <w:b w:val="0"/>
          <w:bCs w:val="0"/>
          <w:sz w:val="18"/>
          <w:szCs w:val="18"/>
        </w:rPr>
        <w:lastRenderedPageBreak/>
        <w:t>The family violence system is integrated</w:t>
      </w:r>
      <w:r w:rsidRPr="00902678">
        <w:rPr>
          <w:sz w:val="18"/>
          <w:szCs w:val="18"/>
        </w:rPr>
        <w:t xml:space="preserve"> — services work together and share information to provide a coordinated quality response to people and families, informed by dynamic risk assessment and sensitive to people’s diverse needs. The system supports effective and evidence-based prevention efforts</w:t>
      </w:r>
      <w:r w:rsidRPr="00902678">
        <w:rPr>
          <w:b/>
          <w:bCs/>
          <w:sz w:val="18"/>
          <w:szCs w:val="18"/>
        </w:rPr>
        <w:t xml:space="preserve">. </w:t>
      </w:r>
    </w:p>
    <w:p w14:paraId="5A4487CB" w14:textId="77777777" w:rsidR="007E444F" w:rsidRPr="00902678" w:rsidRDefault="007E444F" w:rsidP="007E444F">
      <w:pPr>
        <w:pStyle w:val="ListParagraph"/>
        <w:numPr>
          <w:ilvl w:val="0"/>
          <w:numId w:val="21"/>
        </w:numPr>
        <w:spacing w:line="273" w:lineRule="auto"/>
        <w:rPr>
          <w:sz w:val="18"/>
          <w:szCs w:val="18"/>
        </w:rPr>
      </w:pPr>
      <w:r w:rsidRPr="00902678">
        <w:rPr>
          <w:rStyle w:val="Strong"/>
          <w:b w:val="0"/>
          <w:bCs w:val="0"/>
          <w:sz w:val="18"/>
          <w:szCs w:val="18"/>
        </w:rPr>
        <w:t>The family violence and broader workforces across the system are skilled, capable and reflect the communities they serve</w:t>
      </w:r>
      <w:r w:rsidRPr="00902678">
        <w:rPr>
          <w:sz w:val="18"/>
          <w:szCs w:val="18"/>
        </w:rPr>
        <w:t xml:space="preserve"> — the workforce is supported through new career pathways, fair conditions and a commitment to enhanced wellbeing and safety, and is skilled to meet people’s diverse needs.</w:t>
      </w:r>
    </w:p>
    <w:p w14:paraId="121A58AE" w14:textId="21718556" w:rsidR="007E444F" w:rsidRPr="007E177B" w:rsidRDefault="007E444F" w:rsidP="007E444F">
      <w:pPr>
        <w:spacing w:before="240" w:line="273" w:lineRule="auto"/>
        <w:ind w:firstLine="340"/>
        <w:rPr>
          <w:sz w:val="16"/>
          <w:szCs w:val="16"/>
        </w:rPr>
      </w:pPr>
      <w:r>
        <w:rPr>
          <w:sz w:val="16"/>
          <w:szCs w:val="16"/>
        </w:rPr>
        <w:t>Figure 3 s</w:t>
      </w:r>
      <w:r w:rsidRPr="007E177B">
        <w:rPr>
          <w:sz w:val="16"/>
          <w:szCs w:val="16"/>
        </w:rPr>
        <w:t xml:space="preserve">ource: </w:t>
      </w:r>
      <w:hyperlink r:id="rId31" w:history="1">
        <w:r w:rsidRPr="007E177B">
          <w:rPr>
            <w:rStyle w:val="Hyperlink"/>
            <w:sz w:val="16"/>
            <w:szCs w:val="16"/>
          </w:rPr>
          <w:t>Family Violence Outcomes Framework</w:t>
        </w:r>
      </w:hyperlink>
      <w:r w:rsidRPr="007E177B">
        <w:rPr>
          <w:sz w:val="16"/>
          <w:szCs w:val="16"/>
        </w:rPr>
        <w:t>. </w:t>
      </w:r>
    </w:p>
    <w:p w14:paraId="17C8CE33" w14:textId="77777777" w:rsidR="007E444F" w:rsidRPr="00764300" w:rsidRDefault="007E444F" w:rsidP="007E444F">
      <w:pPr>
        <w:spacing w:line="273" w:lineRule="auto"/>
        <w:rPr>
          <w:sz w:val="18"/>
          <w:szCs w:val="18"/>
        </w:rPr>
      </w:pPr>
    </w:p>
    <w:p w14:paraId="4E238595" w14:textId="77777777" w:rsidR="007E444F" w:rsidRPr="007E444F" w:rsidRDefault="007E444F" w:rsidP="007E444F">
      <w:pPr>
        <w:tabs>
          <w:tab w:val="left" w:pos="795"/>
        </w:tabs>
        <w:spacing w:before="82" w:line="273" w:lineRule="auto"/>
        <w:ind w:right="551"/>
        <w:rPr>
          <w:sz w:val="18"/>
        </w:rPr>
      </w:pPr>
    </w:p>
    <w:p w14:paraId="02F47DED" w14:textId="77777777" w:rsidR="001C646A" w:rsidRDefault="001C646A">
      <w:pPr>
        <w:spacing w:line="273" w:lineRule="auto"/>
        <w:rPr>
          <w:sz w:val="18"/>
        </w:rPr>
      </w:pPr>
    </w:p>
    <w:p w14:paraId="3D55F2A4" w14:textId="25A9ECF7" w:rsidR="007E444F" w:rsidRDefault="007E444F">
      <w:pPr>
        <w:spacing w:line="273" w:lineRule="auto"/>
        <w:rPr>
          <w:sz w:val="18"/>
        </w:rPr>
        <w:sectPr w:rsidR="007E444F" w:rsidSect="00902678">
          <w:headerReference w:type="default" r:id="rId32"/>
          <w:footerReference w:type="default" r:id="rId33"/>
          <w:pgSz w:w="11910" w:h="16840"/>
          <w:pgMar w:top="1134" w:right="1021" w:bottom="1134" w:left="1021" w:header="0" w:footer="713" w:gutter="0"/>
          <w:cols w:space="720"/>
        </w:sectPr>
      </w:pPr>
    </w:p>
    <w:p w14:paraId="27F3E338" w14:textId="77777777" w:rsidR="001C646A" w:rsidRPr="006B2833" w:rsidRDefault="00E018C1" w:rsidP="001C0FF8">
      <w:pPr>
        <w:pStyle w:val="Heading1"/>
        <w:numPr>
          <w:ilvl w:val="0"/>
          <w:numId w:val="9"/>
        </w:numPr>
        <w:tabs>
          <w:tab w:val="left" w:pos="670"/>
        </w:tabs>
        <w:spacing w:line="242" w:lineRule="auto"/>
        <w:ind w:left="624" w:right="790" w:hanging="624"/>
        <w:jc w:val="both"/>
      </w:pPr>
      <w:bookmarkStart w:id="8" w:name="_bookmark5"/>
      <w:bookmarkEnd w:id="8"/>
      <w:r w:rsidRPr="006B2833">
        <w:rPr>
          <w:w w:val="125"/>
        </w:rPr>
        <w:lastRenderedPageBreak/>
        <w:t xml:space="preserve">There </w:t>
      </w:r>
      <w:r w:rsidRPr="006B2833">
        <w:rPr>
          <w:spacing w:val="3"/>
          <w:w w:val="125"/>
        </w:rPr>
        <w:t xml:space="preserve">is </w:t>
      </w:r>
      <w:r w:rsidRPr="006B2833">
        <w:rPr>
          <w:spacing w:val="6"/>
          <w:w w:val="125"/>
        </w:rPr>
        <w:t xml:space="preserve">increased visibility </w:t>
      </w:r>
      <w:r w:rsidRPr="006B2833">
        <w:rPr>
          <w:spacing w:val="2"/>
          <w:w w:val="125"/>
        </w:rPr>
        <w:t xml:space="preserve">of </w:t>
      </w:r>
      <w:r w:rsidRPr="006B2833">
        <w:rPr>
          <w:spacing w:val="5"/>
          <w:w w:val="125"/>
        </w:rPr>
        <w:t xml:space="preserve">where </w:t>
      </w:r>
      <w:r w:rsidRPr="006B2833">
        <w:rPr>
          <w:spacing w:val="2"/>
          <w:w w:val="125"/>
        </w:rPr>
        <w:t xml:space="preserve">to </w:t>
      </w:r>
      <w:r w:rsidRPr="006B2833">
        <w:rPr>
          <w:spacing w:val="7"/>
          <w:w w:val="125"/>
        </w:rPr>
        <w:t xml:space="preserve">go </w:t>
      </w:r>
      <w:r w:rsidRPr="006B2833">
        <w:rPr>
          <w:spacing w:val="3"/>
          <w:w w:val="125"/>
        </w:rPr>
        <w:t xml:space="preserve">for </w:t>
      </w:r>
      <w:r w:rsidRPr="006B2833">
        <w:rPr>
          <w:spacing w:val="4"/>
          <w:w w:val="125"/>
        </w:rPr>
        <w:t xml:space="preserve">family </w:t>
      </w:r>
      <w:r w:rsidRPr="006B2833">
        <w:rPr>
          <w:spacing w:val="5"/>
          <w:w w:val="125"/>
        </w:rPr>
        <w:t xml:space="preserve">violence </w:t>
      </w:r>
      <w:r w:rsidRPr="006B2833">
        <w:rPr>
          <w:spacing w:val="6"/>
          <w:w w:val="125"/>
        </w:rPr>
        <w:t xml:space="preserve">support, </w:t>
      </w:r>
      <w:r w:rsidRPr="006B2833">
        <w:rPr>
          <w:spacing w:val="4"/>
          <w:w w:val="125"/>
        </w:rPr>
        <w:t xml:space="preserve">but </w:t>
      </w:r>
      <w:r w:rsidRPr="006B2833">
        <w:rPr>
          <w:spacing w:val="5"/>
          <w:w w:val="125"/>
        </w:rPr>
        <w:t xml:space="preserve">this </w:t>
      </w:r>
      <w:r w:rsidRPr="006B2833">
        <w:rPr>
          <w:spacing w:val="3"/>
          <w:w w:val="125"/>
        </w:rPr>
        <w:t xml:space="preserve">is </w:t>
      </w:r>
      <w:r w:rsidRPr="006B2833">
        <w:rPr>
          <w:spacing w:val="7"/>
          <w:w w:val="125"/>
        </w:rPr>
        <w:t xml:space="preserve">not </w:t>
      </w:r>
      <w:r w:rsidRPr="006B2833">
        <w:rPr>
          <w:spacing w:val="3"/>
          <w:w w:val="125"/>
        </w:rPr>
        <w:t xml:space="preserve">always </w:t>
      </w:r>
      <w:r w:rsidRPr="006B2833">
        <w:rPr>
          <w:spacing w:val="6"/>
          <w:w w:val="125"/>
        </w:rPr>
        <w:t xml:space="preserve">leading </w:t>
      </w:r>
      <w:r w:rsidRPr="006B2833">
        <w:rPr>
          <w:spacing w:val="2"/>
          <w:w w:val="125"/>
        </w:rPr>
        <w:t xml:space="preserve">to </w:t>
      </w:r>
      <w:r w:rsidRPr="006B2833">
        <w:rPr>
          <w:spacing w:val="4"/>
          <w:w w:val="125"/>
        </w:rPr>
        <w:t>improved system</w:t>
      </w:r>
      <w:r w:rsidRPr="006B2833">
        <w:rPr>
          <w:spacing w:val="10"/>
          <w:w w:val="125"/>
        </w:rPr>
        <w:t xml:space="preserve"> </w:t>
      </w:r>
      <w:r w:rsidRPr="006B2833">
        <w:rPr>
          <w:spacing w:val="4"/>
          <w:w w:val="125"/>
        </w:rPr>
        <w:t>access</w:t>
      </w:r>
    </w:p>
    <w:p w14:paraId="629AE32D" w14:textId="50A2A315" w:rsidR="001C646A" w:rsidRPr="008057CE" w:rsidRDefault="00E018C1" w:rsidP="001C0FF8">
      <w:pPr>
        <w:pStyle w:val="BodyText"/>
        <w:spacing w:before="294" w:line="273" w:lineRule="auto"/>
        <w:ind w:right="735"/>
      </w:pPr>
      <w:r w:rsidRPr="008057CE">
        <w:t xml:space="preserve">There are very clear entry points into the family violence service system for most victim survivors seeking help: Victoria Police, </w:t>
      </w:r>
      <w:r w:rsidRPr="008057CE">
        <w:rPr>
          <w:spacing w:val="-3"/>
        </w:rPr>
        <w:t xml:space="preserve">The </w:t>
      </w:r>
      <w:r w:rsidRPr="008057CE">
        <w:t>Orange Door and the Safe Steps Family Violence Response Centre. It is a great achievement that awareness of what family violence is and where to go for assistance appears to be increasing. However, likely because of that awareness, demand pressure continues to increase (see   Figure</w:t>
      </w:r>
      <w:r w:rsidRPr="008057CE">
        <w:rPr>
          <w:spacing w:val="5"/>
        </w:rPr>
        <w:t xml:space="preserve"> </w:t>
      </w:r>
      <w:r w:rsidRPr="008057CE">
        <w:t>4</w:t>
      </w:r>
      <w:r w:rsidRPr="008057CE">
        <w:rPr>
          <w:spacing w:val="5"/>
        </w:rPr>
        <w:t xml:space="preserve"> </w:t>
      </w:r>
      <w:r w:rsidRPr="008057CE">
        <w:t>and</w:t>
      </w:r>
      <w:r w:rsidRPr="008057CE">
        <w:rPr>
          <w:spacing w:val="5"/>
        </w:rPr>
        <w:t xml:space="preserve"> </w:t>
      </w:r>
      <w:r w:rsidRPr="008057CE">
        <w:t>Figure</w:t>
      </w:r>
      <w:r w:rsidRPr="008057CE">
        <w:rPr>
          <w:spacing w:val="6"/>
        </w:rPr>
        <w:t xml:space="preserve"> </w:t>
      </w:r>
      <w:r w:rsidRPr="008057CE">
        <w:t>5),</w:t>
      </w:r>
      <w:r w:rsidRPr="008057CE">
        <w:rPr>
          <w:spacing w:val="5"/>
        </w:rPr>
        <w:t xml:space="preserve"> </w:t>
      </w:r>
      <w:r w:rsidRPr="008057CE">
        <w:t>and</w:t>
      </w:r>
      <w:r w:rsidRPr="008057CE">
        <w:rPr>
          <w:spacing w:val="5"/>
        </w:rPr>
        <w:t xml:space="preserve"> </w:t>
      </w:r>
      <w:r w:rsidRPr="008057CE">
        <w:t>we</w:t>
      </w:r>
      <w:r w:rsidRPr="008057CE">
        <w:rPr>
          <w:spacing w:val="5"/>
        </w:rPr>
        <w:t xml:space="preserve"> </w:t>
      </w:r>
      <w:r w:rsidRPr="008057CE">
        <w:t>heard</w:t>
      </w:r>
      <w:r w:rsidRPr="008057CE">
        <w:rPr>
          <w:spacing w:val="6"/>
        </w:rPr>
        <w:t xml:space="preserve"> </w:t>
      </w:r>
      <w:r w:rsidRPr="008057CE">
        <w:t>numerous</w:t>
      </w:r>
      <w:r w:rsidRPr="008057CE">
        <w:rPr>
          <w:spacing w:val="5"/>
        </w:rPr>
        <w:t xml:space="preserve"> </w:t>
      </w:r>
      <w:r w:rsidRPr="008057CE">
        <w:t>accounts</w:t>
      </w:r>
      <w:r w:rsidRPr="008057CE">
        <w:rPr>
          <w:spacing w:val="5"/>
        </w:rPr>
        <w:t xml:space="preserve"> </w:t>
      </w:r>
      <w:r w:rsidRPr="008057CE">
        <w:t>of</w:t>
      </w:r>
      <w:r w:rsidRPr="008057CE">
        <w:rPr>
          <w:spacing w:val="5"/>
        </w:rPr>
        <w:t xml:space="preserve"> </w:t>
      </w:r>
      <w:r w:rsidRPr="008057CE">
        <w:t>victim</w:t>
      </w:r>
      <w:r w:rsidRPr="008057CE">
        <w:rPr>
          <w:spacing w:val="6"/>
        </w:rPr>
        <w:t xml:space="preserve"> </w:t>
      </w:r>
      <w:r w:rsidRPr="008057CE">
        <w:t>survivors</w:t>
      </w:r>
      <w:r w:rsidRPr="008057CE">
        <w:rPr>
          <w:spacing w:val="5"/>
        </w:rPr>
        <w:t xml:space="preserve"> </w:t>
      </w:r>
      <w:r w:rsidRPr="008057CE">
        <w:t>experiencing</w:t>
      </w:r>
      <w:r w:rsidRPr="008057CE">
        <w:rPr>
          <w:spacing w:val="5"/>
        </w:rPr>
        <w:t xml:space="preserve"> </w:t>
      </w:r>
      <w:r w:rsidRPr="008057CE">
        <w:t>long</w:t>
      </w:r>
      <w:r w:rsidRPr="008057CE">
        <w:rPr>
          <w:spacing w:val="5"/>
        </w:rPr>
        <w:t xml:space="preserve"> </w:t>
      </w:r>
      <w:r w:rsidRPr="008057CE">
        <w:t>waits</w:t>
      </w:r>
      <w:r w:rsidR="00902678">
        <w:t xml:space="preserve"> </w:t>
      </w:r>
      <w:r w:rsidRPr="008057CE">
        <w:t>to have their risk and needs comprehensively assessed at The Orange Door, except in the most serious cases. Furthermore, some groups of victim survivors face additional barriers to linking in with the family violence service system.</w:t>
      </w:r>
    </w:p>
    <w:p w14:paraId="6B0A225E" w14:textId="1B14F2A9" w:rsidR="001C646A" w:rsidRDefault="00E018C1" w:rsidP="001C0FF8">
      <w:pPr>
        <w:pStyle w:val="BodyText"/>
        <w:spacing w:before="162" w:line="273" w:lineRule="auto"/>
        <w:ind w:right="548"/>
      </w:pPr>
      <w:r w:rsidRPr="008057CE">
        <w:t>There are some clear areas for improvement, including the need to streamline intake and assessment processes at The Orange Door, reconsider the service pathway for male victim survivors, and more effectively communicate with groups that may be more likely to self-exclude from The Orange Door and the family violence system more broadly</w:t>
      </w:r>
      <w:r w:rsidR="006B2833" w:rsidRPr="008057CE">
        <w:t>.</w:t>
      </w:r>
    </w:p>
    <w:p w14:paraId="0DADFCA3" w14:textId="77777777" w:rsidR="007E444F" w:rsidRPr="008057CE" w:rsidRDefault="007E444F" w:rsidP="001C0FF8">
      <w:pPr>
        <w:pStyle w:val="BodyText"/>
        <w:spacing w:before="162" w:line="273" w:lineRule="auto"/>
        <w:ind w:right="548"/>
      </w:pPr>
    </w:p>
    <w:p w14:paraId="1B8669ED" w14:textId="560320DD" w:rsidR="006B2833" w:rsidRPr="007E177B" w:rsidRDefault="006B2833" w:rsidP="001C0FF8">
      <w:pPr>
        <w:pStyle w:val="Heading5"/>
      </w:pPr>
      <w:r w:rsidRPr="007E177B">
        <w:t>Figure 4: Family violence incidents recorded by Victoria Police</w:t>
      </w:r>
    </w:p>
    <w:p w14:paraId="7ED55500" w14:textId="77777777" w:rsidR="001C646A" w:rsidRPr="008057CE" w:rsidRDefault="001C646A" w:rsidP="001C0FF8">
      <w:pPr>
        <w:pStyle w:val="BodyText"/>
        <w:rPr>
          <w:rFonts w:ascii="Montserrat" w:hAnsi="Montserrat"/>
          <w:sz w:val="20"/>
        </w:rPr>
      </w:pPr>
    </w:p>
    <w:p w14:paraId="41242A57" w14:textId="77777777" w:rsidR="006B2833" w:rsidRPr="007E177B" w:rsidRDefault="006B2833" w:rsidP="001C0FF8">
      <w:pPr>
        <w:pStyle w:val="Heading4"/>
        <w:ind w:left="0"/>
        <w:rPr>
          <w:rFonts w:ascii="Montserrat Medium" w:eastAsia="Times New Roman" w:hAnsi="Montserrat Medium" w:cs="Times New Roman"/>
          <w:sz w:val="18"/>
          <w:szCs w:val="18"/>
          <w:lang w:val="en-AU"/>
        </w:rPr>
      </w:pPr>
      <w:r w:rsidRPr="007E177B">
        <w:rPr>
          <w:rFonts w:ascii="Montserrat Medium" w:hAnsi="Montserrat Medium"/>
          <w:sz w:val="18"/>
          <w:szCs w:val="18"/>
        </w:rPr>
        <w:t>Number of family incidents</w:t>
      </w:r>
    </w:p>
    <w:p w14:paraId="23792E37" w14:textId="77777777" w:rsidR="006B2833" w:rsidRPr="008057CE" w:rsidRDefault="006B2833" w:rsidP="001C0FF8">
      <w:pPr>
        <w:widowControl/>
        <w:numPr>
          <w:ilvl w:val="0"/>
          <w:numId w:val="22"/>
        </w:numPr>
        <w:tabs>
          <w:tab w:val="clear" w:pos="720"/>
          <w:tab w:val="num" w:pos="607"/>
        </w:tabs>
        <w:autoSpaceDE/>
        <w:autoSpaceDN/>
        <w:spacing w:before="100" w:beforeAutospacing="1" w:after="100" w:afterAutospacing="1"/>
        <w:ind w:left="607"/>
        <w:rPr>
          <w:sz w:val="18"/>
          <w:szCs w:val="18"/>
        </w:rPr>
      </w:pPr>
      <w:r w:rsidRPr="008057CE">
        <w:rPr>
          <w:sz w:val="18"/>
          <w:szCs w:val="18"/>
        </w:rPr>
        <w:t>2017-18: 76,093</w:t>
      </w:r>
    </w:p>
    <w:p w14:paraId="7AEEA8F4" w14:textId="77777777" w:rsidR="006B2833" w:rsidRPr="008057CE" w:rsidRDefault="006B2833" w:rsidP="001C0FF8">
      <w:pPr>
        <w:widowControl/>
        <w:numPr>
          <w:ilvl w:val="0"/>
          <w:numId w:val="22"/>
        </w:numPr>
        <w:tabs>
          <w:tab w:val="clear" w:pos="720"/>
          <w:tab w:val="num" w:pos="607"/>
        </w:tabs>
        <w:autoSpaceDE/>
        <w:autoSpaceDN/>
        <w:spacing w:before="100" w:beforeAutospacing="1" w:after="100" w:afterAutospacing="1"/>
        <w:ind w:left="607"/>
        <w:rPr>
          <w:sz w:val="18"/>
          <w:szCs w:val="18"/>
        </w:rPr>
      </w:pPr>
      <w:r w:rsidRPr="008057CE">
        <w:rPr>
          <w:sz w:val="18"/>
          <w:szCs w:val="18"/>
        </w:rPr>
        <w:t>2018-19: 82,649</w:t>
      </w:r>
    </w:p>
    <w:p w14:paraId="30D48297" w14:textId="77777777" w:rsidR="006B2833" w:rsidRPr="008057CE" w:rsidRDefault="006B2833" w:rsidP="001C0FF8">
      <w:pPr>
        <w:widowControl/>
        <w:numPr>
          <w:ilvl w:val="0"/>
          <w:numId w:val="22"/>
        </w:numPr>
        <w:tabs>
          <w:tab w:val="clear" w:pos="720"/>
          <w:tab w:val="num" w:pos="607"/>
        </w:tabs>
        <w:autoSpaceDE/>
        <w:autoSpaceDN/>
        <w:spacing w:before="100" w:beforeAutospacing="1" w:after="100" w:afterAutospacing="1"/>
        <w:ind w:left="607"/>
        <w:rPr>
          <w:sz w:val="18"/>
          <w:szCs w:val="18"/>
        </w:rPr>
      </w:pPr>
      <w:r w:rsidRPr="008057CE">
        <w:rPr>
          <w:sz w:val="18"/>
          <w:szCs w:val="18"/>
        </w:rPr>
        <w:t>2019-20: 88,204</w:t>
      </w:r>
    </w:p>
    <w:p w14:paraId="70800D79" w14:textId="77777777" w:rsidR="006B2833" w:rsidRPr="008057CE" w:rsidRDefault="006B2833" w:rsidP="001C0FF8">
      <w:pPr>
        <w:widowControl/>
        <w:numPr>
          <w:ilvl w:val="0"/>
          <w:numId w:val="22"/>
        </w:numPr>
        <w:tabs>
          <w:tab w:val="clear" w:pos="720"/>
          <w:tab w:val="num" w:pos="607"/>
        </w:tabs>
        <w:autoSpaceDE/>
        <w:autoSpaceDN/>
        <w:spacing w:before="294" w:beforeAutospacing="1" w:after="100" w:afterAutospacing="1" w:line="273" w:lineRule="auto"/>
        <w:ind w:left="607" w:right="735"/>
        <w:rPr>
          <w:sz w:val="18"/>
          <w:szCs w:val="18"/>
        </w:rPr>
      </w:pPr>
      <w:r w:rsidRPr="008057CE">
        <w:rPr>
          <w:sz w:val="18"/>
          <w:szCs w:val="18"/>
        </w:rPr>
        <w:t>2020-21: 93,435</w:t>
      </w:r>
    </w:p>
    <w:p w14:paraId="7314ECAE" w14:textId="13D5147F" w:rsidR="006B2833" w:rsidRPr="008057CE" w:rsidRDefault="006B2833" w:rsidP="001C0FF8">
      <w:pPr>
        <w:widowControl/>
        <w:numPr>
          <w:ilvl w:val="0"/>
          <w:numId w:val="22"/>
        </w:numPr>
        <w:tabs>
          <w:tab w:val="clear" w:pos="720"/>
          <w:tab w:val="num" w:pos="607"/>
        </w:tabs>
        <w:autoSpaceDE/>
        <w:autoSpaceDN/>
        <w:spacing w:before="294" w:beforeAutospacing="1" w:after="100" w:afterAutospacing="1" w:line="273" w:lineRule="auto"/>
        <w:ind w:left="607" w:right="735"/>
        <w:rPr>
          <w:sz w:val="18"/>
          <w:szCs w:val="18"/>
        </w:rPr>
      </w:pPr>
      <w:r w:rsidRPr="008057CE">
        <w:rPr>
          <w:sz w:val="18"/>
          <w:szCs w:val="18"/>
        </w:rPr>
        <w:t>2021-22: 90,553</w:t>
      </w:r>
    </w:p>
    <w:p w14:paraId="04C8BF62" w14:textId="77777777" w:rsidR="006B2833" w:rsidRPr="007E177B" w:rsidRDefault="006B2833" w:rsidP="001C0FF8">
      <w:pPr>
        <w:pStyle w:val="BodyText"/>
        <w:spacing w:before="294" w:after="240" w:line="273" w:lineRule="auto"/>
        <w:ind w:right="735"/>
        <w:rPr>
          <w:rFonts w:ascii="Montserrat Medium" w:hAnsi="Montserrat Medium"/>
        </w:rPr>
      </w:pPr>
      <w:r w:rsidRPr="007E177B">
        <w:rPr>
          <w:rFonts w:ascii="Montserrat Medium" w:hAnsi="Montserrat Medium"/>
        </w:rPr>
        <w:t>Victorian rate per 100,000 people</w:t>
      </w:r>
    </w:p>
    <w:p w14:paraId="2462C2EF" w14:textId="77777777" w:rsidR="006B2833" w:rsidRPr="008057CE" w:rsidRDefault="006B2833" w:rsidP="001C0FF8">
      <w:pPr>
        <w:pStyle w:val="BodyText"/>
        <w:numPr>
          <w:ilvl w:val="0"/>
          <w:numId w:val="23"/>
        </w:numPr>
        <w:tabs>
          <w:tab w:val="clear" w:pos="720"/>
          <w:tab w:val="num" w:pos="607"/>
        </w:tabs>
        <w:spacing w:line="273" w:lineRule="auto"/>
        <w:ind w:left="607" w:right="735"/>
      </w:pPr>
      <w:r w:rsidRPr="008057CE">
        <w:t>2017-2021 - increase each year (to over 1,400)</w:t>
      </w:r>
    </w:p>
    <w:p w14:paraId="7BDD045E" w14:textId="77777777" w:rsidR="006B2833" w:rsidRPr="008057CE" w:rsidRDefault="006B2833" w:rsidP="001C0FF8">
      <w:pPr>
        <w:pStyle w:val="BodyText"/>
        <w:numPr>
          <w:ilvl w:val="0"/>
          <w:numId w:val="23"/>
        </w:numPr>
        <w:tabs>
          <w:tab w:val="clear" w:pos="720"/>
          <w:tab w:val="num" w:pos="607"/>
        </w:tabs>
        <w:spacing w:line="273" w:lineRule="auto"/>
        <w:ind w:left="607" w:right="735"/>
      </w:pPr>
      <w:r w:rsidRPr="008057CE">
        <w:t>2021-22 - decreased slightly (to just under 1,400)</w:t>
      </w:r>
    </w:p>
    <w:p w14:paraId="322E7A43" w14:textId="4417B857" w:rsidR="001C646A" w:rsidRPr="007E177B" w:rsidRDefault="007E444F" w:rsidP="001C0FF8">
      <w:pPr>
        <w:pStyle w:val="BodyText"/>
        <w:spacing w:before="294" w:line="273" w:lineRule="auto"/>
        <w:ind w:right="735"/>
        <w:rPr>
          <w:sz w:val="16"/>
          <w:szCs w:val="16"/>
        </w:rPr>
      </w:pPr>
      <w:r>
        <w:rPr>
          <w:sz w:val="16"/>
          <w:szCs w:val="16"/>
        </w:rPr>
        <w:t>Figure 4 s</w:t>
      </w:r>
      <w:r w:rsidR="006B2833" w:rsidRPr="007E177B">
        <w:rPr>
          <w:sz w:val="16"/>
          <w:szCs w:val="16"/>
        </w:rPr>
        <w:t>ource: Crime Statistics Agency (2022): Crime statistics, Latest Victorian crime data, Family incidents webpage</w:t>
      </w:r>
    </w:p>
    <w:p w14:paraId="3C153821" w14:textId="77777777" w:rsidR="001C646A" w:rsidRPr="008057CE" w:rsidRDefault="001C646A" w:rsidP="001C0FF8">
      <w:pPr>
        <w:pStyle w:val="BodyText"/>
        <w:rPr>
          <w:sz w:val="20"/>
        </w:rPr>
      </w:pPr>
    </w:p>
    <w:p w14:paraId="0F87EBDA" w14:textId="77777777" w:rsidR="001C646A" w:rsidRPr="008057CE" w:rsidRDefault="00E018C1" w:rsidP="001C0FF8">
      <w:pPr>
        <w:pStyle w:val="Heading2"/>
        <w:ind w:left="0"/>
      </w:pPr>
      <w:r w:rsidRPr="008057CE">
        <w:t>Police response and referrals</w:t>
      </w:r>
    </w:p>
    <w:p w14:paraId="13EC36C2" w14:textId="7F86C36D" w:rsidR="001C646A" w:rsidRPr="008057CE" w:rsidRDefault="00E018C1" w:rsidP="001C0FF8">
      <w:pPr>
        <w:pStyle w:val="BodyText"/>
        <w:spacing w:before="227" w:line="273" w:lineRule="auto"/>
        <w:ind w:right="401"/>
        <w:rPr>
          <w:sz w:val="10"/>
        </w:rPr>
      </w:pPr>
      <w:r w:rsidRPr="008057CE">
        <w:t>Victoria Police has comprehensive guidance in place for members responding to family violence    incidents. This guidance is captured in the Victoria Police Manual: Family Violence, Code of Practice for the Investigation of Family Violence, and a range of practice guides. Victoria Police’s Family Violence Options Model,</w:t>
      </w:r>
      <w:r w:rsidRPr="008057CE">
        <w:rPr>
          <w:spacing w:val="5"/>
        </w:rPr>
        <w:t xml:space="preserve"> </w:t>
      </w:r>
      <w:r w:rsidRPr="008057CE">
        <w:t>contained</w:t>
      </w:r>
      <w:r w:rsidRPr="008057CE">
        <w:rPr>
          <w:spacing w:val="6"/>
        </w:rPr>
        <w:t xml:space="preserve"> </w:t>
      </w:r>
      <w:r w:rsidRPr="008057CE">
        <w:t>in</w:t>
      </w:r>
      <w:r w:rsidRPr="008057CE">
        <w:rPr>
          <w:spacing w:val="5"/>
        </w:rPr>
        <w:t xml:space="preserve"> </w:t>
      </w:r>
      <w:r w:rsidRPr="008057CE">
        <w:t>the</w:t>
      </w:r>
      <w:r w:rsidRPr="008057CE">
        <w:rPr>
          <w:spacing w:val="6"/>
        </w:rPr>
        <w:t xml:space="preserve"> </w:t>
      </w:r>
      <w:r w:rsidRPr="008057CE">
        <w:t>code</w:t>
      </w:r>
      <w:r w:rsidRPr="008057CE">
        <w:rPr>
          <w:spacing w:val="6"/>
        </w:rPr>
        <w:t xml:space="preserve"> </w:t>
      </w:r>
      <w:r w:rsidRPr="008057CE">
        <w:t>of</w:t>
      </w:r>
      <w:r w:rsidRPr="008057CE">
        <w:rPr>
          <w:spacing w:val="5"/>
        </w:rPr>
        <w:t xml:space="preserve"> </w:t>
      </w:r>
      <w:r w:rsidRPr="008057CE">
        <w:t>practice,</w:t>
      </w:r>
      <w:r w:rsidRPr="008057CE">
        <w:rPr>
          <w:spacing w:val="6"/>
        </w:rPr>
        <w:t xml:space="preserve"> </w:t>
      </w:r>
      <w:r w:rsidRPr="008057CE">
        <w:t>clearly</w:t>
      </w:r>
      <w:r w:rsidRPr="008057CE">
        <w:rPr>
          <w:spacing w:val="6"/>
        </w:rPr>
        <w:t xml:space="preserve"> </w:t>
      </w:r>
      <w:r w:rsidRPr="008057CE">
        <w:t>articulates</w:t>
      </w:r>
      <w:r w:rsidRPr="008057CE">
        <w:rPr>
          <w:spacing w:val="5"/>
        </w:rPr>
        <w:t xml:space="preserve"> </w:t>
      </w:r>
      <w:r w:rsidRPr="008057CE">
        <w:t>that</w:t>
      </w:r>
      <w:r w:rsidRPr="008057CE">
        <w:rPr>
          <w:spacing w:val="6"/>
        </w:rPr>
        <w:t xml:space="preserve"> </w:t>
      </w:r>
      <w:r w:rsidRPr="008057CE">
        <w:t>the</w:t>
      </w:r>
      <w:r w:rsidRPr="008057CE">
        <w:rPr>
          <w:spacing w:val="6"/>
        </w:rPr>
        <w:t xml:space="preserve"> </w:t>
      </w:r>
      <w:r w:rsidRPr="008057CE">
        <w:t>actions</w:t>
      </w:r>
      <w:r w:rsidRPr="008057CE">
        <w:rPr>
          <w:spacing w:val="5"/>
        </w:rPr>
        <w:t xml:space="preserve"> </w:t>
      </w:r>
      <w:r w:rsidRPr="008057CE">
        <w:t>taken</w:t>
      </w:r>
      <w:r w:rsidRPr="008057CE">
        <w:rPr>
          <w:spacing w:val="6"/>
        </w:rPr>
        <w:t xml:space="preserve"> </w:t>
      </w:r>
      <w:r w:rsidRPr="008057CE">
        <w:t>should</w:t>
      </w:r>
      <w:r w:rsidRPr="008057CE">
        <w:rPr>
          <w:spacing w:val="6"/>
        </w:rPr>
        <w:t xml:space="preserve"> </w:t>
      </w:r>
      <w:r w:rsidRPr="008057CE">
        <w:t>aim</w:t>
      </w:r>
      <w:r w:rsidRPr="008057CE">
        <w:rPr>
          <w:spacing w:val="5"/>
        </w:rPr>
        <w:t xml:space="preserve"> </w:t>
      </w:r>
      <w:r w:rsidRPr="008057CE">
        <w:t>to</w:t>
      </w:r>
      <w:r w:rsidRPr="008057CE">
        <w:rPr>
          <w:spacing w:val="6"/>
        </w:rPr>
        <w:t xml:space="preserve"> </w:t>
      </w:r>
      <w:r w:rsidRPr="008057CE">
        <w:t>support:</w:t>
      </w:r>
      <w:r w:rsidR="00902678">
        <w:t xml:space="preserve"> </w:t>
      </w:r>
      <w:r w:rsidRPr="008057CE">
        <w:t>safety for adult and child victims, appropriate referrals being made, the prevention of future family violence, and investigation and prosecution of perpetrators where appropriate.</w:t>
      </w:r>
      <w:r w:rsidRPr="008057CE">
        <w:rPr>
          <w:position w:val="6"/>
          <w:sz w:val="10"/>
        </w:rPr>
        <w:t>6</w:t>
      </w:r>
    </w:p>
    <w:p w14:paraId="6642661B" w14:textId="77777777" w:rsidR="001C646A" w:rsidRPr="008057CE" w:rsidRDefault="001C646A">
      <w:pPr>
        <w:spacing w:line="273" w:lineRule="auto"/>
        <w:rPr>
          <w:sz w:val="10"/>
        </w:rPr>
      </w:pPr>
    </w:p>
    <w:p w14:paraId="31F38D70" w14:textId="77777777" w:rsidR="006B2833" w:rsidRPr="007E177B" w:rsidRDefault="006B2833" w:rsidP="001C0FF8">
      <w:pPr>
        <w:pStyle w:val="Heading5"/>
        <w:ind w:left="142"/>
      </w:pPr>
      <w:r w:rsidRPr="007E177B">
        <w:lastRenderedPageBreak/>
        <w:t>Figure 5: Highlighted statistics demonstrating the need for family violence support</w:t>
      </w:r>
    </w:p>
    <w:p w14:paraId="6E2B2B0B" w14:textId="77777777" w:rsidR="006B2833" w:rsidRPr="006B2833" w:rsidRDefault="006B2833" w:rsidP="001C0FF8">
      <w:pPr>
        <w:keepNext/>
        <w:widowControl/>
        <w:numPr>
          <w:ilvl w:val="0"/>
          <w:numId w:val="24"/>
        </w:numPr>
        <w:autoSpaceDE/>
        <w:autoSpaceDN/>
        <w:spacing w:before="100" w:beforeAutospacing="1" w:after="100" w:afterAutospacing="1"/>
        <w:rPr>
          <w:rFonts w:eastAsia="Times New Roman" w:cs="Times New Roman"/>
          <w:sz w:val="18"/>
          <w:szCs w:val="18"/>
          <w:lang w:val="en-AU" w:eastAsia="en-AU"/>
        </w:rPr>
      </w:pPr>
      <w:r w:rsidRPr="006B2833">
        <w:rPr>
          <w:rFonts w:eastAsia="Times New Roman" w:cs="Times New Roman"/>
          <w:sz w:val="18"/>
          <w:szCs w:val="18"/>
          <w:lang w:val="en-AU" w:eastAsia="en-AU"/>
        </w:rPr>
        <w:t>In 2021-22, Safe Steps responded to 68,661 incoming calls</w:t>
      </w:r>
    </w:p>
    <w:p w14:paraId="091F2A61" w14:textId="77777777" w:rsidR="006B2833" w:rsidRPr="006B2833" w:rsidRDefault="006B2833" w:rsidP="006C5924">
      <w:pPr>
        <w:widowControl/>
        <w:numPr>
          <w:ilvl w:val="0"/>
          <w:numId w:val="24"/>
        </w:numPr>
        <w:autoSpaceDE/>
        <w:autoSpaceDN/>
        <w:spacing w:before="100" w:beforeAutospacing="1" w:after="100" w:afterAutospacing="1"/>
        <w:rPr>
          <w:rFonts w:eastAsia="Times New Roman" w:cs="Times New Roman"/>
          <w:sz w:val="18"/>
          <w:szCs w:val="18"/>
          <w:lang w:val="en-AU" w:eastAsia="en-AU"/>
        </w:rPr>
      </w:pPr>
      <w:r w:rsidRPr="006B2833">
        <w:rPr>
          <w:rFonts w:eastAsia="Times New Roman" w:cs="Times New Roman"/>
          <w:sz w:val="18"/>
          <w:szCs w:val="18"/>
          <w:lang w:val="en-AU" w:eastAsia="en-AU"/>
        </w:rPr>
        <w:t>The Orange Door received 83,404 referrals for adult victim survivors from July 2021 to June 2022 across all sites</w:t>
      </w:r>
    </w:p>
    <w:p w14:paraId="0BA97594" w14:textId="77777777" w:rsidR="006B2833" w:rsidRPr="006B2833" w:rsidRDefault="006B2833" w:rsidP="006C5924">
      <w:pPr>
        <w:widowControl/>
        <w:numPr>
          <w:ilvl w:val="0"/>
          <w:numId w:val="24"/>
        </w:numPr>
        <w:autoSpaceDE/>
        <w:autoSpaceDN/>
        <w:spacing w:before="100" w:beforeAutospacing="1" w:after="100" w:afterAutospacing="1"/>
        <w:rPr>
          <w:rFonts w:eastAsia="Times New Roman" w:cs="Times New Roman"/>
          <w:sz w:val="18"/>
          <w:szCs w:val="18"/>
          <w:lang w:val="en-AU" w:eastAsia="en-AU"/>
        </w:rPr>
      </w:pPr>
      <w:r w:rsidRPr="006B2833">
        <w:rPr>
          <w:rFonts w:eastAsia="Times New Roman" w:cs="Times New Roman"/>
          <w:sz w:val="18"/>
          <w:szCs w:val="18"/>
          <w:lang w:val="en-AU" w:eastAsia="en-AU"/>
        </w:rPr>
        <w:t>In 2021-22 there were 32,920 family violence incidents police attended where a child under 18 was affected</w:t>
      </w:r>
    </w:p>
    <w:p w14:paraId="7F1053ED" w14:textId="77777777" w:rsidR="006B2833" w:rsidRPr="006B2833" w:rsidRDefault="006B2833" w:rsidP="006C5924">
      <w:pPr>
        <w:widowControl/>
        <w:numPr>
          <w:ilvl w:val="0"/>
          <w:numId w:val="24"/>
        </w:numPr>
        <w:autoSpaceDE/>
        <w:autoSpaceDN/>
        <w:spacing w:before="100" w:beforeAutospacing="1" w:after="100" w:afterAutospacing="1"/>
        <w:rPr>
          <w:rFonts w:eastAsia="Times New Roman" w:cs="Times New Roman"/>
          <w:sz w:val="18"/>
          <w:szCs w:val="18"/>
          <w:lang w:val="en-AU" w:eastAsia="en-AU"/>
        </w:rPr>
      </w:pPr>
      <w:r w:rsidRPr="006B2833">
        <w:rPr>
          <w:rFonts w:eastAsia="Times New Roman" w:cs="Times New Roman"/>
          <w:sz w:val="18"/>
          <w:szCs w:val="18"/>
          <w:lang w:val="en-AU" w:eastAsia="en-AU"/>
        </w:rPr>
        <w:t>Safe Steps supports on average 97 women and children with emergency accommodation each night</w:t>
      </w:r>
    </w:p>
    <w:p w14:paraId="3070AEE6" w14:textId="77777777" w:rsidR="006B2833" w:rsidRPr="006B2833" w:rsidRDefault="006B2833" w:rsidP="006C5924">
      <w:pPr>
        <w:widowControl/>
        <w:numPr>
          <w:ilvl w:val="0"/>
          <w:numId w:val="24"/>
        </w:numPr>
        <w:autoSpaceDE/>
        <w:autoSpaceDN/>
        <w:spacing w:before="100" w:beforeAutospacing="1" w:after="100" w:afterAutospacing="1"/>
        <w:rPr>
          <w:rFonts w:eastAsia="Times New Roman" w:cs="Times New Roman"/>
          <w:sz w:val="18"/>
          <w:szCs w:val="18"/>
          <w:lang w:val="en-AU" w:eastAsia="en-AU"/>
        </w:rPr>
      </w:pPr>
      <w:r w:rsidRPr="006B2833">
        <w:rPr>
          <w:rFonts w:eastAsia="Times New Roman" w:cs="Times New Roman"/>
          <w:sz w:val="18"/>
          <w:szCs w:val="18"/>
          <w:lang w:val="en-AU" w:eastAsia="en-AU"/>
        </w:rPr>
        <w:t>Police attended 90,553 family violence incidents in 2021-22</w:t>
      </w:r>
    </w:p>
    <w:p w14:paraId="6DF27482" w14:textId="33560330" w:rsidR="006B2833" w:rsidRPr="008057CE" w:rsidRDefault="006B2833" w:rsidP="006C5924">
      <w:pPr>
        <w:widowControl/>
        <w:numPr>
          <w:ilvl w:val="0"/>
          <w:numId w:val="24"/>
        </w:numPr>
        <w:autoSpaceDE/>
        <w:autoSpaceDN/>
        <w:spacing w:before="100" w:beforeAutospacing="1" w:after="100" w:afterAutospacing="1"/>
        <w:rPr>
          <w:rFonts w:eastAsia="Times New Roman" w:cs="Times New Roman"/>
          <w:sz w:val="18"/>
          <w:szCs w:val="18"/>
          <w:lang w:val="en-AU" w:eastAsia="en-AU"/>
        </w:rPr>
      </w:pPr>
      <w:r w:rsidRPr="006B2833">
        <w:rPr>
          <w:rFonts w:eastAsia="Times New Roman" w:cs="Times New Roman"/>
          <w:sz w:val="18"/>
          <w:szCs w:val="18"/>
          <w:lang w:val="en-AU" w:eastAsia="en-AU"/>
        </w:rPr>
        <w:t>29% of incidents resulted in police seeking a Family Violence Intervention Order (14,124) and/or issuing a Family Violence Safety Notice (12,274)</w:t>
      </w:r>
    </w:p>
    <w:p w14:paraId="05C51E3C" w14:textId="668F4186" w:rsidR="006B2833" w:rsidRPr="007E177B" w:rsidRDefault="001C0FF8" w:rsidP="006B2833">
      <w:pPr>
        <w:widowControl/>
        <w:autoSpaceDE/>
        <w:autoSpaceDN/>
        <w:spacing w:before="100" w:beforeAutospacing="1" w:after="100" w:afterAutospacing="1"/>
        <w:rPr>
          <w:rFonts w:eastAsia="Times New Roman" w:cs="Times New Roman"/>
          <w:sz w:val="16"/>
          <w:szCs w:val="16"/>
          <w:lang w:val="en-AU" w:eastAsia="en-AU"/>
        </w:rPr>
      </w:pPr>
      <w:r>
        <w:rPr>
          <w:rFonts w:eastAsia="Times New Roman" w:cs="Times New Roman"/>
          <w:sz w:val="16"/>
          <w:szCs w:val="16"/>
          <w:lang w:val="en-AU" w:eastAsia="en-AU"/>
        </w:rPr>
        <w:t>Figure 5 s</w:t>
      </w:r>
      <w:r w:rsidR="006B2833" w:rsidRPr="007E177B">
        <w:rPr>
          <w:rFonts w:eastAsia="Times New Roman" w:cs="Times New Roman"/>
          <w:sz w:val="16"/>
          <w:szCs w:val="16"/>
          <w:lang w:val="en-AU" w:eastAsia="en-AU"/>
        </w:rPr>
        <w:t xml:space="preserve">ource: The Orange Door data provided by the Department of Families, Fairness and Housing. Police data is from Crime Statistics Agency, Family Incidents webpage. Safe Steps calls data provided by the Department of Families, Fairness and Housing. Emergency accommodation data from Safe Steps (2020): Safe Steps 2020-21 Annual Report. Available at: </w:t>
      </w:r>
      <w:hyperlink r:id="rId34" w:history="1">
        <w:r w:rsidR="006B2833" w:rsidRPr="007E177B">
          <w:rPr>
            <w:rStyle w:val="Hyperlink"/>
            <w:rFonts w:eastAsia="Times New Roman" w:cs="Times New Roman"/>
            <w:sz w:val="16"/>
            <w:szCs w:val="16"/>
            <w:lang w:val="en-AU" w:eastAsia="en-AU"/>
          </w:rPr>
          <w:t>https://www.safesteps.org.au/about-us/annual-reports</w:t>
        </w:r>
      </w:hyperlink>
      <w:r w:rsidR="006B2833" w:rsidRPr="007E177B">
        <w:rPr>
          <w:rFonts w:eastAsia="Times New Roman" w:cs="Times New Roman"/>
          <w:sz w:val="16"/>
          <w:szCs w:val="16"/>
          <w:lang w:val="en-AU" w:eastAsia="en-AU"/>
        </w:rPr>
        <w:t>.</w:t>
      </w:r>
    </w:p>
    <w:p w14:paraId="634EAB7C" w14:textId="69DE95BC" w:rsidR="001C646A" w:rsidRPr="008057CE" w:rsidRDefault="00E018C1" w:rsidP="00902678">
      <w:pPr>
        <w:pStyle w:val="BodyText"/>
        <w:spacing w:before="98" w:line="273" w:lineRule="auto"/>
        <w:ind w:right="548"/>
        <w:rPr>
          <w:sz w:val="10"/>
        </w:rPr>
      </w:pPr>
      <w:r w:rsidRPr="008057CE">
        <w:t>Child safety is a priority in the guidance, with the Victoria Police Manual being clear that members are expected to assess the interests of the child independently of a parent. Police members are also expected to respond effectively to the diverse needs of priority populations, with the Family Violence Priority Community and Diverse Community Responses practice guide outlining, among other things, barriers</w:t>
      </w:r>
      <w:r w:rsidR="00902678">
        <w:t xml:space="preserve"> </w:t>
      </w:r>
      <w:r w:rsidRPr="008057CE">
        <w:t>to reporting and recommended police practice for engaging with a number of priority groups in the community. The code of practice is clear that ‘Victoria Police recognises the importance of an intersectional approach when responding to and investigating family violence across our diverse Victorian community’.</w:t>
      </w:r>
      <w:r w:rsidRPr="008057CE">
        <w:rPr>
          <w:position w:val="6"/>
          <w:sz w:val="10"/>
        </w:rPr>
        <w:t>7</w:t>
      </w:r>
    </w:p>
    <w:p w14:paraId="5C15AF27" w14:textId="77777777" w:rsidR="001C646A" w:rsidRPr="008057CE" w:rsidRDefault="00E018C1" w:rsidP="006B2833">
      <w:pPr>
        <w:pStyle w:val="BodyText"/>
        <w:spacing w:before="163"/>
      </w:pPr>
      <w:r w:rsidRPr="008057CE">
        <w:t>Family violence and Child Protection referrals are also clearly described in police materials:</w:t>
      </w:r>
    </w:p>
    <w:p w14:paraId="46ED55B7" w14:textId="77220526" w:rsidR="001C646A" w:rsidRPr="008057CE" w:rsidRDefault="00E018C1" w:rsidP="006C5924">
      <w:pPr>
        <w:pStyle w:val="ListParagraph"/>
        <w:numPr>
          <w:ilvl w:val="0"/>
          <w:numId w:val="13"/>
        </w:numPr>
        <w:tabs>
          <w:tab w:val="left" w:pos="341"/>
        </w:tabs>
        <w:spacing w:line="273" w:lineRule="auto"/>
        <w:ind w:right="413"/>
        <w:rPr>
          <w:sz w:val="18"/>
          <w:szCs w:val="18"/>
        </w:rPr>
      </w:pPr>
      <w:r w:rsidRPr="008057CE">
        <w:rPr>
          <w:sz w:val="18"/>
        </w:rPr>
        <w:t>Referrals to family violence services are automated through the Family Violence Report (L17) portal, where there are immediate concerns for the safety and welfare of victim survivors. Alternatively, where there are no immediate concerns, victim survivors are provided with information on who they can call as part of an ‘informal referral’. Formal referrals appear to be far more commonly used, however, with 81,048 formal referrals for affected family members across all police regions in 2020–21, in contrast with 10,785 informal</w:t>
      </w:r>
      <w:r w:rsidRPr="008057CE">
        <w:rPr>
          <w:spacing w:val="6"/>
          <w:sz w:val="18"/>
        </w:rPr>
        <w:t xml:space="preserve"> </w:t>
      </w:r>
      <w:r w:rsidRPr="008057CE">
        <w:rPr>
          <w:sz w:val="18"/>
          <w:szCs w:val="18"/>
        </w:rPr>
        <w:t>referrals.</w:t>
      </w:r>
      <w:r w:rsidRPr="008C79D6">
        <w:rPr>
          <w:position w:val="6"/>
          <w:sz w:val="10"/>
          <w:szCs w:val="10"/>
        </w:rPr>
        <w:t>8</w:t>
      </w:r>
    </w:p>
    <w:p w14:paraId="47E67310" w14:textId="57E40674" w:rsidR="001C646A" w:rsidRPr="008057CE" w:rsidRDefault="00E018C1" w:rsidP="006C5924">
      <w:pPr>
        <w:pStyle w:val="ListParagraph"/>
        <w:numPr>
          <w:ilvl w:val="0"/>
          <w:numId w:val="13"/>
        </w:numPr>
        <w:tabs>
          <w:tab w:val="left" w:pos="341"/>
        </w:tabs>
        <w:spacing w:before="69" w:line="273" w:lineRule="auto"/>
        <w:ind w:right="333"/>
        <w:rPr>
          <w:sz w:val="18"/>
        </w:rPr>
      </w:pPr>
      <w:bookmarkStart w:id="9" w:name="_bookmark7"/>
      <w:bookmarkEnd w:id="9"/>
      <w:r w:rsidRPr="008057CE">
        <w:rPr>
          <w:sz w:val="18"/>
        </w:rPr>
        <w:t>Mandatory reports to Child Protection are required ‘as soon as practicable after forming a belief on reasonable grounds that a child has suffered or is likely to suffer significant harm as a result of physical injury or sexual abuse, and the child’s parents are unable or unwilling to protect the child’.</w:t>
      </w:r>
      <w:r w:rsidRPr="008057CE">
        <w:rPr>
          <w:position w:val="6"/>
          <w:sz w:val="10"/>
        </w:rPr>
        <w:t xml:space="preserve">9 </w:t>
      </w:r>
      <w:r w:rsidRPr="008057CE">
        <w:rPr>
          <w:sz w:val="18"/>
        </w:rPr>
        <w:t>Members are also asked to consider reporting to Child Protection where children have suffered or are likely to suffer significant harm as a result of other forms of abuse or neglect. In 2020–21 police attended 33,948 family violence incidents involving children (7,834 incidents where a child was recorded as the affected family member and 27,639 incidents where a child was recorded as witnessing family violence).</w:t>
      </w:r>
      <w:r w:rsidRPr="008057CE">
        <w:rPr>
          <w:position w:val="6"/>
          <w:sz w:val="10"/>
        </w:rPr>
        <w:t xml:space="preserve">10 </w:t>
      </w:r>
      <w:r w:rsidRPr="008057CE">
        <w:rPr>
          <w:sz w:val="18"/>
        </w:rPr>
        <w:t>In the same year, police made 4,098 direct referrals to Child Protection and 6,942 direct referrals to Child FIRST.</w:t>
      </w:r>
      <w:r w:rsidRPr="008057CE">
        <w:rPr>
          <w:position w:val="6"/>
          <w:sz w:val="10"/>
        </w:rPr>
        <w:t xml:space="preserve">11 </w:t>
      </w:r>
      <w:r w:rsidRPr="008057CE">
        <w:rPr>
          <w:sz w:val="18"/>
        </w:rPr>
        <w:t>In addition, where a formal referral via the L17 portal is made but the threshold for a direct referral to Child FIRST or Child Protection is not met, the specialist family violence services and the Victims of Crime Helpline receiving the formal referral will consider the need for children involved to be referred, and will make referrals if appropriate. There are multiple opportunities for referral to Child Protection and Child FIRST, and children may also receive support through family violence, therapeutic and other services, but as discussed throughout this report, gaining access to these services can be difficult, and we are concerned</w:t>
      </w:r>
      <w:r w:rsidRPr="008057CE">
        <w:rPr>
          <w:spacing w:val="4"/>
          <w:sz w:val="18"/>
        </w:rPr>
        <w:t xml:space="preserve"> </w:t>
      </w:r>
      <w:r w:rsidRPr="008057CE">
        <w:rPr>
          <w:sz w:val="18"/>
        </w:rPr>
        <w:t>that</w:t>
      </w:r>
      <w:r w:rsidRPr="008057CE">
        <w:rPr>
          <w:spacing w:val="5"/>
          <w:sz w:val="18"/>
        </w:rPr>
        <w:t xml:space="preserve"> </w:t>
      </w:r>
      <w:r w:rsidRPr="008057CE">
        <w:rPr>
          <w:sz w:val="18"/>
        </w:rPr>
        <w:t>many</w:t>
      </w:r>
      <w:r w:rsidRPr="008057CE">
        <w:rPr>
          <w:spacing w:val="5"/>
          <w:sz w:val="18"/>
        </w:rPr>
        <w:t xml:space="preserve"> </w:t>
      </w:r>
      <w:r w:rsidRPr="008057CE">
        <w:rPr>
          <w:sz w:val="18"/>
        </w:rPr>
        <w:t>children</w:t>
      </w:r>
      <w:r w:rsidRPr="008057CE">
        <w:rPr>
          <w:spacing w:val="5"/>
          <w:sz w:val="18"/>
        </w:rPr>
        <w:t xml:space="preserve"> </w:t>
      </w:r>
      <w:r w:rsidRPr="008057CE">
        <w:rPr>
          <w:sz w:val="18"/>
        </w:rPr>
        <w:t>experiencing</w:t>
      </w:r>
      <w:r w:rsidRPr="008057CE">
        <w:rPr>
          <w:spacing w:val="5"/>
          <w:sz w:val="18"/>
        </w:rPr>
        <w:t xml:space="preserve"> </w:t>
      </w:r>
      <w:r w:rsidRPr="008057CE">
        <w:rPr>
          <w:sz w:val="18"/>
        </w:rPr>
        <w:t>family</w:t>
      </w:r>
      <w:r w:rsidRPr="008057CE">
        <w:rPr>
          <w:spacing w:val="5"/>
          <w:sz w:val="18"/>
        </w:rPr>
        <w:t xml:space="preserve"> </w:t>
      </w:r>
      <w:r w:rsidRPr="008057CE">
        <w:rPr>
          <w:sz w:val="18"/>
        </w:rPr>
        <w:t>violence</w:t>
      </w:r>
      <w:r w:rsidRPr="008057CE">
        <w:rPr>
          <w:spacing w:val="5"/>
          <w:sz w:val="18"/>
        </w:rPr>
        <w:t xml:space="preserve"> </w:t>
      </w:r>
      <w:r w:rsidRPr="008057CE">
        <w:rPr>
          <w:sz w:val="18"/>
        </w:rPr>
        <w:t>may</w:t>
      </w:r>
      <w:r w:rsidRPr="008057CE">
        <w:rPr>
          <w:spacing w:val="5"/>
          <w:sz w:val="18"/>
        </w:rPr>
        <w:t xml:space="preserve"> </w:t>
      </w:r>
      <w:r w:rsidRPr="008057CE">
        <w:rPr>
          <w:sz w:val="18"/>
        </w:rPr>
        <w:t>not</w:t>
      </w:r>
      <w:r w:rsidRPr="008057CE">
        <w:rPr>
          <w:spacing w:val="5"/>
          <w:sz w:val="18"/>
        </w:rPr>
        <w:t xml:space="preserve"> </w:t>
      </w:r>
      <w:r w:rsidRPr="008057CE">
        <w:rPr>
          <w:sz w:val="18"/>
        </w:rPr>
        <w:t>be</w:t>
      </w:r>
      <w:r w:rsidRPr="008057CE">
        <w:rPr>
          <w:spacing w:val="4"/>
          <w:sz w:val="18"/>
        </w:rPr>
        <w:t xml:space="preserve"> </w:t>
      </w:r>
      <w:r w:rsidRPr="008057CE">
        <w:rPr>
          <w:sz w:val="18"/>
        </w:rPr>
        <w:t>receiving</w:t>
      </w:r>
      <w:r w:rsidRPr="008057CE">
        <w:rPr>
          <w:spacing w:val="5"/>
          <w:sz w:val="18"/>
        </w:rPr>
        <w:t xml:space="preserve"> </w:t>
      </w:r>
      <w:r w:rsidRPr="008057CE">
        <w:rPr>
          <w:sz w:val="18"/>
        </w:rPr>
        <w:t>direct</w:t>
      </w:r>
      <w:r w:rsidRPr="008057CE">
        <w:rPr>
          <w:spacing w:val="5"/>
          <w:sz w:val="18"/>
        </w:rPr>
        <w:t xml:space="preserve"> </w:t>
      </w:r>
      <w:r w:rsidRPr="008057CE">
        <w:rPr>
          <w:sz w:val="18"/>
        </w:rPr>
        <w:t>support</w:t>
      </w:r>
      <w:r w:rsidRPr="008057CE">
        <w:rPr>
          <w:spacing w:val="5"/>
          <w:sz w:val="18"/>
        </w:rPr>
        <w:t xml:space="preserve"> </w:t>
      </w:r>
      <w:r w:rsidRPr="008057CE">
        <w:rPr>
          <w:sz w:val="18"/>
        </w:rPr>
        <w:t>at</w:t>
      </w:r>
      <w:r w:rsidRPr="008057CE">
        <w:rPr>
          <w:spacing w:val="5"/>
          <w:sz w:val="18"/>
        </w:rPr>
        <w:t xml:space="preserve"> </w:t>
      </w:r>
      <w:r w:rsidRPr="008057CE">
        <w:rPr>
          <w:sz w:val="18"/>
        </w:rPr>
        <w:t>all.</w:t>
      </w:r>
    </w:p>
    <w:p w14:paraId="6ED901DB" w14:textId="77777777" w:rsidR="001C646A" w:rsidRPr="008057CE" w:rsidRDefault="00E018C1" w:rsidP="006C5924">
      <w:pPr>
        <w:pStyle w:val="ListParagraph"/>
        <w:numPr>
          <w:ilvl w:val="0"/>
          <w:numId w:val="13"/>
        </w:numPr>
        <w:tabs>
          <w:tab w:val="left" w:pos="341"/>
        </w:tabs>
        <w:spacing w:before="69" w:line="273" w:lineRule="auto"/>
        <w:ind w:right="507"/>
        <w:rPr>
          <w:sz w:val="18"/>
        </w:rPr>
      </w:pPr>
      <w:r w:rsidRPr="008057CE">
        <w:rPr>
          <w:sz w:val="18"/>
        </w:rPr>
        <w:t>Victoria Police has a separate e-referrals system for referrals to other services including legal, youth and mental health services. It is not clear how often such referrals are</w:t>
      </w:r>
      <w:r w:rsidRPr="008057CE">
        <w:rPr>
          <w:spacing w:val="43"/>
          <w:sz w:val="18"/>
        </w:rPr>
        <w:t xml:space="preserve"> </w:t>
      </w:r>
      <w:r w:rsidRPr="008057CE">
        <w:rPr>
          <w:sz w:val="18"/>
        </w:rPr>
        <w:t>made.</w:t>
      </w:r>
    </w:p>
    <w:p w14:paraId="40229825" w14:textId="6D8ECC25" w:rsidR="001C646A" w:rsidRPr="008057CE" w:rsidRDefault="00E018C1" w:rsidP="00902678">
      <w:pPr>
        <w:pStyle w:val="BodyText"/>
        <w:spacing w:before="168" w:line="273" w:lineRule="auto"/>
        <w:ind w:left="113" w:right="1028"/>
      </w:pPr>
      <w:r w:rsidRPr="008057CE">
        <w:t>While Victoria Police guidance is comprehensive, practice that matches the strategic intent does not</w:t>
      </w:r>
      <w:r w:rsidRPr="008057CE">
        <w:rPr>
          <w:spacing w:val="5"/>
        </w:rPr>
        <w:t xml:space="preserve"> </w:t>
      </w:r>
      <w:r w:rsidRPr="008057CE">
        <w:t>always</w:t>
      </w:r>
      <w:r w:rsidRPr="008057CE">
        <w:rPr>
          <w:spacing w:val="5"/>
        </w:rPr>
        <w:t xml:space="preserve"> </w:t>
      </w:r>
      <w:r w:rsidRPr="008057CE">
        <w:t>occur,</w:t>
      </w:r>
      <w:r w:rsidRPr="008057CE">
        <w:rPr>
          <w:spacing w:val="6"/>
        </w:rPr>
        <w:t xml:space="preserve"> </w:t>
      </w:r>
      <w:r w:rsidRPr="008057CE">
        <w:t>as</w:t>
      </w:r>
      <w:r w:rsidRPr="008057CE">
        <w:rPr>
          <w:spacing w:val="5"/>
        </w:rPr>
        <w:t xml:space="preserve"> </w:t>
      </w:r>
      <w:r w:rsidRPr="008057CE">
        <w:t>discussed</w:t>
      </w:r>
      <w:r w:rsidRPr="008057CE">
        <w:rPr>
          <w:spacing w:val="6"/>
        </w:rPr>
        <w:t xml:space="preserve"> </w:t>
      </w:r>
      <w:r w:rsidRPr="008057CE">
        <w:t>in</w:t>
      </w:r>
      <w:r w:rsidRPr="008057CE">
        <w:rPr>
          <w:spacing w:val="5"/>
        </w:rPr>
        <w:t xml:space="preserve"> </w:t>
      </w:r>
      <w:r w:rsidRPr="008057CE">
        <w:t>detail</w:t>
      </w:r>
      <w:r w:rsidRPr="008057CE">
        <w:rPr>
          <w:spacing w:val="6"/>
        </w:rPr>
        <w:t xml:space="preserve"> </w:t>
      </w:r>
      <w:r w:rsidRPr="008057CE">
        <w:t>in</w:t>
      </w:r>
      <w:r w:rsidRPr="008057CE">
        <w:rPr>
          <w:spacing w:val="5"/>
        </w:rPr>
        <w:t xml:space="preserve"> </w:t>
      </w:r>
      <w:r w:rsidRPr="008057CE">
        <w:t>our</w:t>
      </w:r>
      <w:r w:rsidRPr="008057CE">
        <w:rPr>
          <w:spacing w:val="6"/>
        </w:rPr>
        <w:t xml:space="preserve"> </w:t>
      </w:r>
      <w:r w:rsidRPr="008057CE">
        <w:t>Accurate</w:t>
      </w:r>
      <w:r w:rsidRPr="008057CE">
        <w:rPr>
          <w:spacing w:val="5"/>
        </w:rPr>
        <w:t xml:space="preserve"> </w:t>
      </w:r>
      <w:r w:rsidRPr="008057CE">
        <w:t>Identification</w:t>
      </w:r>
      <w:r w:rsidRPr="008057CE">
        <w:rPr>
          <w:spacing w:val="6"/>
        </w:rPr>
        <w:t xml:space="preserve"> </w:t>
      </w:r>
      <w:r w:rsidRPr="008057CE">
        <w:t>of</w:t>
      </w:r>
      <w:r w:rsidRPr="008057CE">
        <w:rPr>
          <w:spacing w:val="5"/>
        </w:rPr>
        <w:t xml:space="preserve"> </w:t>
      </w:r>
      <w:r w:rsidRPr="008057CE">
        <w:t>the</w:t>
      </w:r>
      <w:r w:rsidRPr="008057CE">
        <w:rPr>
          <w:spacing w:val="6"/>
        </w:rPr>
        <w:t xml:space="preserve"> </w:t>
      </w:r>
      <w:r w:rsidRPr="008057CE">
        <w:t>Predominant</w:t>
      </w:r>
      <w:r w:rsidRPr="008057CE">
        <w:rPr>
          <w:spacing w:val="5"/>
        </w:rPr>
        <w:t xml:space="preserve"> </w:t>
      </w:r>
      <w:r w:rsidRPr="008057CE">
        <w:t>Aggressor</w:t>
      </w:r>
      <w:r w:rsidR="00902678">
        <w:t xml:space="preserve"> </w:t>
      </w:r>
      <w:r w:rsidRPr="008057CE">
        <w:t>report.</w:t>
      </w:r>
      <w:r w:rsidRPr="008057CE">
        <w:rPr>
          <w:position w:val="6"/>
          <w:sz w:val="10"/>
        </w:rPr>
        <w:t xml:space="preserve">12 </w:t>
      </w:r>
      <w:r w:rsidRPr="008057CE">
        <w:t xml:space="preserve">Stakeholders including Victoria Police and the Coroners Court of Victoria explained that public expectations of police responses to family violence are increasing, while the </w:t>
      </w:r>
      <w:r w:rsidRPr="008057CE">
        <w:lastRenderedPageBreak/>
        <w:t xml:space="preserve">number of family violence incidents is also on the rise. </w:t>
      </w:r>
      <w:r w:rsidRPr="008057CE">
        <w:rPr>
          <w:spacing w:val="-6"/>
        </w:rPr>
        <w:t xml:space="preserve">To </w:t>
      </w:r>
      <w:r w:rsidRPr="008057CE">
        <w:t xml:space="preserve">address this challenge, one model that has been suggested and trialled in some locations is a co-responder model, whereby a social worker attends family violence incidents together with police. Once such model is the Alexis – Family Violence Response Model, which was co-designed by Victoria Police and </w:t>
      </w:r>
      <w:r w:rsidRPr="008057CE">
        <w:rPr>
          <w:spacing w:val="-3"/>
        </w:rPr>
        <w:t xml:space="preserve">The </w:t>
      </w:r>
      <w:r w:rsidRPr="008057CE">
        <w:t xml:space="preserve">Salvation Army, in collaboration with other local stakeholders. It involves an Alexis Senior Family Violence Practitioner from </w:t>
      </w:r>
      <w:r w:rsidRPr="008057CE">
        <w:rPr>
          <w:spacing w:val="-3"/>
        </w:rPr>
        <w:t xml:space="preserve">The </w:t>
      </w:r>
      <w:r w:rsidRPr="008057CE">
        <w:t xml:space="preserve">Salvation Army being physically located within the local Victoria Police Family Violence Investigation Unit, and provides a coordinated, multi-agency response to families who are having repeated contact with police and services due to family violence. </w:t>
      </w:r>
      <w:r w:rsidRPr="008057CE">
        <w:rPr>
          <w:spacing w:val="-3"/>
        </w:rPr>
        <w:t xml:space="preserve">The </w:t>
      </w:r>
      <w:r w:rsidRPr="008057CE">
        <w:t>initiative has been evaluated and shows promising results, including a reduction in family violence incidents for families receiving the Alexis response, and vastly improved victim survivor engagement with social services</w:t>
      </w:r>
      <w:r w:rsidRPr="008057CE">
        <w:rPr>
          <w:position w:val="6"/>
          <w:sz w:val="10"/>
        </w:rPr>
        <w:t xml:space="preserve">13  </w:t>
      </w:r>
      <w:r w:rsidRPr="008057CE">
        <w:t>(see Box 1 for an example). As the Coroners Court of Victoria told</w:t>
      </w:r>
      <w:r w:rsidRPr="008057CE">
        <w:rPr>
          <w:spacing w:val="38"/>
        </w:rPr>
        <w:t xml:space="preserve"> </w:t>
      </w:r>
      <w:r w:rsidRPr="008057CE">
        <w:t>us:</w:t>
      </w:r>
    </w:p>
    <w:p w14:paraId="0A3387A1" w14:textId="6C15E5BD" w:rsidR="001C646A" w:rsidRPr="008057CE" w:rsidRDefault="007E177B">
      <w:pPr>
        <w:spacing w:before="132" w:line="261" w:lineRule="auto"/>
        <w:ind w:left="283" w:right="426"/>
        <w:rPr>
          <w:iCs/>
          <w:sz w:val="10"/>
        </w:rPr>
      </w:pPr>
      <w:r>
        <w:rPr>
          <w:iCs/>
          <w:spacing w:val="-3"/>
          <w:sz w:val="18"/>
        </w:rPr>
        <w:t>“</w:t>
      </w:r>
      <w:r w:rsidR="00E018C1" w:rsidRPr="008057CE">
        <w:rPr>
          <w:iCs/>
          <w:spacing w:val="-3"/>
          <w:sz w:val="18"/>
        </w:rPr>
        <w:t xml:space="preserve">Given </w:t>
      </w:r>
      <w:r w:rsidR="00E018C1" w:rsidRPr="008057CE">
        <w:rPr>
          <w:iCs/>
          <w:sz w:val="18"/>
        </w:rPr>
        <w:t xml:space="preserve">the ongoing challenges </w:t>
      </w:r>
      <w:r w:rsidR="00E018C1" w:rsidRPr="008057CE">
        <w:rPr>
          <w:iCs/>
          <w:spacing w:val="-3"/>
          <w:sz w:val="18"/>
        </w:rPr>
        <w:t xml:space="preserve">faced by </w:t>
      </w:r>
      <w:r w:rsidR="00E018C1" w:rsidRPr="008057CE">
        <w:rPr>
          <w:iCs/>
          <w:sz w:val="18"/>
        </w:rPr>
        <w:t xml:space="preserve">the </w:t>
      </w:r>
      <w:r w:rsidR="00E018C1" w:rsidRPr="008057CE">
        <w:rPr>
          <w:iCs/>
          <w:spacing w:val="-3"/>
          <w:sz w:val="18"/>
        </w:rPr>
        <w:t xml:space="preserve">sector </w:t>
      </w:r>
      <w:r w:rsidR="00E018C1" w:rsidRPr="008057CE">
        <w:rPr>
          <w:iCs/>
          <w:sz w:val="18"/>
        </w:rPr>
        <w:t xml:space="preserve">in </w:t>
      </w:r>
      <w:r w:rsidR="00E018C1" w:rsidRPr="008057CE">
        <w:rPr>
          <w:iCs/>
          <w:spacing w:val="-3"/>
          <w:sz w:val="18"/>
        </w:rPr>
        <w:t xml:space="preserve">providing </w:t>
      </w:r>
      <w:r w:rsidR="00E018C1" w:rsidRPr="008057CE">
        <w:rPr>
          <w:iCs/>
          <w:sz w:val="18"/>
        </w:rPr>
        <w:t xml:space="preserve">victims of </w:t>
      </w:r>
      <w:r w:rsidR="00E018C1" w:rsidRPr="008057CE">
        <w:rPr>
          <w:iCs/>
          <w:spacing w:val="-2"/>
          <w:sz w:val="18"/>
        </w:rPr>
        <w:t xml:space="preserve">family </w:t>
      </w:r>
      <w:r w:rsidR="00E018C1" w:rsidRPr="008057CE">
        <w:rPr>
          <w:iCs/>
          <w:sz w:val="18"/>
        </w:rPr>
        <w:t xml:space="preserve">violence with an </w:t>
      </w:r>
      <w:r w:rsidR="00E018C1" w:rsidRPr="008057CE">
        <w:rPr>
          <w:iCs/>
          <w:spacing w:val="-3"/>
          <w:sz w:val="18"/>
        </w:rPr>
        <w:t xml:space="preserve">appropriate response, </w:t>
      </w:r>
      <w:r w:rsidR="00E018C1" w:rsidRPr="008057CE">
        <w:rPr>
          <w:iCs/>
          <w:sz w:val="18"/>
        </w:rPr>
        <w:t xml:space="preserve">the </w:t>
      </w:r>
      <w:r w:rsidR="00E018C1" w:rsidRPr="008057CE">
        <w:rPr>
          <w:iCs/>
          <w:spacing w:val="-4"/>
          <w:sz w:val="18"/>
        </w:rPr>
        <w:t xml:space="preserve">State </w:t>
      </w:r>
      <w:r w:rsidR="00E018C1" w:rsidRPr="008057CE">
        <w:rPr>
          <w:iCs/>
          <w:spacing w:val="-3"/>
          <w:sz w:val="18"/>
        </w:rPr>
        <w:t xml:space="preserve">Coroner </w:t>
      </w:r>
      <w:r w:rsidR="00E018C1" w:rsidRPr="008057CE">
        <w:rPr>
          <w:iCs/>
          <w:sz w:val="18"/>
        </w:rPr>
        <w:t xml:space="preserve">is </w:t>
      </w:r>
      <w:r w:rsidR="00E018C1" w:rsidRPr="008057CE">
        <w:rPr>
          <w:iCs/>
          <w:spacing w:val="-3"/>
          <w:sz w:val="18"/>
        </w:rPr>
        <w:t xml:space="preserve">currently exploring </w:t>
      </w:r>
      <w:r w:rsidR="00E018C1" w:rsidRPr="008057CE">
        <w:rPr>
          <w:iCs/>
          <w:sz w:val="18"/>
        </w:rPr>
        <w:t xml:space="preserve">whether the </w:t>
      </w:r>
      <w:r w:rsidR="00E018C1" w:rsidRPr="008057CE">
        <w:rPr>
          <w:iCs/>
          <w:spacing w:val="-3"/>
          <w:sz w:val="18"/>
        </w:rPr>
        <w:t xml:space="preserve">expectations </w:t>
      </w:r>
      <w:r w:rsidR="00E018C1" w:rsidRPr="008057CE">
        <w:rPr>
          <w:iCs/>
          <w:sz w:val="18"/>
        </w:rPr>
        <w:t xml:space="preserve">placed on </w:t>
      </w:r>
      <w:r w:rsidR="00E018C1" w:rsidRPr="008057CE">
        <w:rPr>
          <w:iCs/>
          <w:spacing w:val="-2"/>
          <w:sz w:val="18"/>
        </w:rPr>
        <w:t xml:space="preserve">police </w:t>
      </w:r>
      <w:r w:rsidR="00E018C1" w:rsidRPr="008057CE">
        <w:rPr>
          <w:iCs/>
          <w:sz w:val="18"/>
        </w:rPr>
        <w:t xml:space="preserve">when </w:t>
      </w:r>
      <w:r w:rsidR="00E018C1" w:rsidRPr="008057CE">
        <w:rPr>
          <w:iCs/>
          <w:spacing w:val="-3"/>
          <w:sz w:val="18"/>
        </w:rPr>
        <w:t xml:space="preserve">responding to </w:t>
      </w:r>
      <w:r w:rsidR="00E018C1" w:rsidRPr="008057CE">
        <w:rPr>
          <w:iCs/>
          <w:spacing w:val="-2"/>
          <w:sz w:val="18"/>
        </w:rPr>
        <w:t xml:space="preserve">family </w:t>
      </w:r>
      <w:r w:rsidR="00E018C1" w:rsidRPr="008057CE">
        <w:rPr>
          <w:iCs/>
          <w:sz w:val="18"/>
        </w:rPr>
        <w:t xml:space="preserve">violence </w:t>
      </w:r>
      <w:r w:rsidR="00E018C1" w:rsidRPr="008057CE">
        <w:rPr>
          <w:iCs/>
          <w:spacing w:val="-3"/>
          <w:sz w:val="18"/>
        </w:rPr>
        <w:t xml:space="preserve">are realistic </w:t>
      </w:r>
      <w:r w:rsidR="00E018C1" w:rsidRPr="008057CE">
        <w:rPr>
          <w:iCs/>
          <w:sz w:val="18"/>
        </w:rPr>
        <w:t xml:space="preserve">and </w:t>
      </w:r>
      <w:r w:rsidR="00E018C1" w:rsidRPr="008057CE">
        <w:rPr>
          <w:iCs/>
          <w:spacing w:val="-3"/>
          <w:sz w:val="18"/>
        </w:rPr>
        <w:t xml:space="preserve">how </w:t>
      </w:r>
      <w:r w:rsidR="00E018C1" w:rsidRPr="008057CE">
        <w:rPr>
          <w:iCs/>
          <w:sz w:val="18"/>
        </w:rPr>
        <w:t xml:space="preserve">victims may be </w:t>
      </w:r>
      <w:r w:rsidR="00E018C1" w:rsidRPr="008057CE">
        <w:rPr>
          <w:iCs/>
          <w:spacing w:val="-3"/>
          <w:sz w:val="18"/>
        </w:rPr>
        <w:t xml:space="preserve">better </w:t>
      </w:r>
      <w:r w:rsidR="00E018C1" w:rsidRPr="008057CE">
        <w:rPr>
          <w:iCs/>
          <w:sz w:val="18"/>
        </w:rPr>
        <w:t xml:space="preserve">supported </w:t>
      </w:r>
      <w:r w:rsidR="00E018C1" w:rsidRPr="008057CE">
        <w:rPr>
          <w:iCs/>
          <w:spacing w:val="-3"/>
          <w:sz w:val="18"/>
        </w:rPr>
        <w:t xml:space="preserve">to </w:t>
      </w:r>
      <w:r w:rsidR="00E018C1" w:rsidRPr="008057CE">
        <w:rPr>
          <w:iCs/>
          <w:sz w:val="18"/>
        </w:rPr>
        <w:t xml:space="preserve">engage in </w:t>
      </w:r>
      <w:r w:rsidR="00E018C1" w:rsidRPr="008057CE">
        <w:rPr>
          <w:iCs/>
          <w:spacing w:val="-2"/>
          <w:sz w:val="18"/>
        </w:rPr>
        <w:t xml:space="preserve">family </w:t>
      </w:r>
      <w:r w:rsidR="00E018C1" w:rsidRPr="008057CE">
        <w:rPr>
          <w:iCs/>
          <w:sz w:val="18"/>
        </w:rPr>
        <w:t xml:space="preserve">violence services. As a part of this </w:t>
      </w:r>
      <w:r w:rsidR="00E018C1" w:rsidRPr="008057CE">
        <w:rPr>
          <w:iCs/>
          <w:spacing w:val="-3"/>
          <w:sz w:val="18"/>
        </w:rPr>
        <w:t xml:space="preserve">consideration, </w:t>
      </w:r>
      <w:r w:rsidR="00E018C1" w:rsidRPr="008057CE">
        <w:rPr>
          <w:iCs/>
          <w:sz w:val="18"/>
        </w:rPr>
        <w:t xml:space="preserve">the </w:t>
      </w:r>
      <w:r w:rsidR="00E018C1" w:rsidRPr="008057CE">
        <w:rPr>
          <w:iCs/>
          <w:spacing w:val="-4"/>
          <w:sz w:val="18"/>
        </w:rPr>
        <w:t xml:space="preserve">State </w:t>
      </w:r>
      <w:r w:rsidR="00E018C1" w:rsidRPr="008057CE">
        <w:rPr>
          <w:iCs/>
          <w:spacing w:val="-3"/>
          <w:sz w:val="18"/>
        </w:rPr>
        <w:t xml:space="preserve">Coroner </w:t>
      </w:r>
      <w:r w:rsidR="00E018C1" w:rsidRPr="008057CE">
        <w:rPr>
          <w:iCs/>
          <w:sz w:val="18"/>
        </w:rPr>
        <w:t xml:space="preserve">is </w:t>
      </w:r>
      <w:r w:rsidR="00E018C1" w:rsidRPr="008057CE">
        <w:rPr>
          <w:iCs/>
          <w:spacing w:val="-3"/>
          <w:sz w:val="18"/>
        </w:rPr>
        <w:t xml:space="preserve">working </w:t>
      </w:r>
      <w:r w:rsidR="00E018C1" w:rsidRPr="008057CE">
        <w:rPr>
          <w:iCs/>
          <w:sz w:val="18"/>
        </w:rPr>
        <w:t xml:space="preserve">with the </w:t>
      </w:r>
      <w:r w:rsidR="00E018C1" w:rsidRPr="008057CE">
        <w:rPr>
          <w:iCs/>
          <w:spacing w:val="-3"/>
          <w:sz w:val="18"/>
        </w:rPr>
        <w:t xml:space="preserve">[Victorian Systemic Review </w:t>
      </w:r>
      <w:r w:rsidR="00E018C1" w:rsidRPr="008057CE">
        <w:rPr>
          <w:iCs/>
          <w:sz w:val="18"/>
        </w:rPr>
        <w:t xml:space="preserve">of </w:t>
      </w:r>
      <w:r w:rsidR="00E018C1" w:rsidRPr="008057CE">
        <w:rPr>
          <w:iCs/>
          <w:spacing w:val="-3"/>
          <w:sz w:val="18"/>
        </w:rPr>
        <w:t xml:space="preserve">Family Violence </w:t>
      </w:r>
      <w:r w:rsidR="00E018C1" w:rsidRPr="008057CE">
        <w:rPr>
          <w:iCs/>
          <w:sz w:val="18"/>
        </w:rPr>
        <w:t xml:space="preserve">Deaths] </w:t>
      </w:r>
      <w:r w:rsidR="00E018C1" w:rsidRPr="008057CE">
        <w:rPr>
          <w:iCs/>
          <w:spacing w:val="-3"/>
          <w:sz w:val="18"/>
        </w:rPr>
        <w:t xml:space="preserve">Review Panel to explore </w:t>
      </w:r>
      <w:r w:rsidR="00E018C1" w:rsidRPr="008057CE">
        <w:rPr>
          <w:iCs/>
          <w:sz w:val="18"/>
        </w:rPr>
        <w:t xml:space="preserve">the benefits and utility of a </w:t>
      </w:r>
      <w:r w:rsidR="00E018C1" w:rsidRPr="008057CE">
        <w:rPr>
          <w:iCs/>
          <w:spacing w:val="-3"/>
          <w:sz w:val="18"/>
        </w:rPr>
        <w:t xml:space="preserve">state- </w:t>
      </w:r>
      <w:r w:rsidR="00E018C1" w:rsidRPr="008057CE">
        <w:rPr>
          <w:iCs/>
          <w:sz w:val="18"/>
        </w:rPr>
        <w:t xml:space="preserve">wide </w:t>
      </w:r>
      <w:r w:rsidR="00E018C1" w:rsidRPr="008057CE">
        <w:rPr>
          <w:iCs/>
          <w:spacing w:val="-3"/>
          <w:sz w:val="18"/>
        </w:rPr>
        <w:t>co-responder model.</w:t>
      </w:r>
      <w:r>
        <w:rPr>
          <w:iCs/>
          <w:spacing w:val="-3"/>
          <w:sz w:val="18"/>
        </w:rPr>
        <w:t>”</w:t>
      </w:r>
      <w:r w:rsidR="00E018C1" w:rsidRPr="008057CE">
        <w:rPr>
          <w:iCs/>
          <w:spacing w:val="-3"/>
          <w:position w:val="6"/>
          <w:sz w:val="10"/>
        </w:rPr>
        <w:t>14</w:t>
      </w:r>
    </w:p>
    <w:p w14:paraId="75E6EA33" w14:textId="77346A60" w:rsidR="001C646A" w:rsidRDefault="00E018C1" w:rsidP="008C79D6">
      <w:pPr>
        <w:pStyle w:val="BodyText"/>
        <w:spacing w:before="190" w:line="273" w:lineRule="auto"/>
        <w:ind w:right="411"/>
      </w:pPr>
      <w:r w:rsidRPr="008057CE">
        <w:t>We would support such exploration and suggest it may be a way to ensure improved engagement of victim survivors with the family violence service system, who may not otherwise engage following police attendance at an incident, despite any referrals made</w:t>
      </w:r>
      <w:r w:rsidR="008057CE">
        <w:t xml:space="preserve"> [</w:t>
      </w:r>
      <w:r w:rsidR="009B0BF8">
        <w:t>relates to suggested action</w:t>
      </w:r>
      <w:r w:rsidR="008057CE">
        <w:t xml:space="preserve"> 2]</w:t>
      </w:r>
      <w:r w:rsidRPr="008057CE">
        <w:t>.</w:t>
      </w:r>
    </w:p>
    <w:p w14:paraId="30E1CBE7" w14:textId="77777777" w:rsidR="00115168" w:rsidRPr="008057CE" w:rsidRDefault="00115168" w:rsidP="008C79D6">
      <w:pPr>
        <w:pStyle w:val="BodyText"/>
        <w:spacing w:before="190" w:line="273" w:lineRule="auto"/>
        <w:ind w:right="411"/>
      </w:pPr>
    </w:p>
    <w:p w14:paraId="25410369" w14:textId="778AEA10" w:rsidR="001C646A" w:rsidRPr="007E177B" w:rsidRDefault="00E018C1" w:rsidP="00115168">
      <w:pPr>
        <w:pStyle w:val="Heading5"/>
      </w:pPr>
      <w:r w:rsidRPr="007E177B">
        <w:t>Box 1: The Alexis-Family Violence Response Model in action</w:t>
      </w:r>
    </w:p>
    <w:p w14:paraId="4A2C8CD7" w14:textId="77777777" w:rsidR="001C646A" w:rsidRDefault="001C646A">
      <w:pPr>
        <w:pStyle w:val="BodyText"/>
        <w:spacing w:before="4"/>
        <w:rPr>
          <w:sz w:val="15"/>
        </w:rPr>
      </w:pPr>
    </w:p>
    <w:p w14:paraId="3EA2F7A4" w14:textId="44A646E9" w:rsidR="001C646A" w:rsidRPr="008C79D6" w:rsidRDefault="00E018C1" w:rsidP="00902678">
      <w:pPr>
        <w:pStyle w:val="BodyText"/>
        <w:spacing w:line="273" w:lineRule="auto"/>
        <w:ind w:right="409"/>
      </w:pPr>
      <w:r w:rsidRPr="008C79D6">
        <w:t xml:space="preserve">Roxy was a 47-year-old inpatient at a public hospital being treated for breast cancer in 2021. </w:t>
      </w:r>
      <w:r w:rsidRPr="008C79D6">
        <w:rPr>
          <w:spacing w:val="-3"/>
        </w:rPr>
        <w:t xml:space="preserve">The     </w:t>
      </w:r>
      <w:r w:rsidRPr="008C79D6">
        <w:t>hospital Roxy was attending systemically responds to family violence - including actively using MARAM and information sharing provisions - with the support of the Strengthening Hospital Responses to Family Violence initiative. Hospital staff referred Roxy to the local Victoria Police Family Violence Investigation Unit (FVIU) because she was facing a range of challenges, including physical and mental ill-health (with</w:t>
      </w:r>
      <w:r w:rsidR="00902678">
        <w:t xml:space="preserve"> </w:t>
      </w:r>
      <w:r w:rsidRPr="008C79D6">
        <w:t>a history of suicide attempts), unstable and transient housing, and disclosures of family violence. Roxy   was</w:t>
      </w:r>
      <w:r w:rsidRPr="008C79D6">
        <w:rPr>
          <w:spacing w:val="4"/>
        </w:rPr>
        <w:t xml:space="preserve"> </w:t>
      </w:r>
      <w:r w:rsidRPr="008C79D6">
        <w:t>still</w:t>
      </w:r>
      <w:r w:rsidRPr="008C79D6">
        <w:rPr>
          <w:spacing w:val="5"/>
        </w:rPr>
        <w:t xml:space="preserve"> </w:t>
      </w:r>
      <w:r w:rsidRPr="008C79D6">
        <w:t>in</w:t>
      </w:r>
      <w:r w:rsidRPr="008C79D6">
        <w:rPr>
          <w:spacing w:val="5"/>
        </w:rPr>
        <w:t xml:space="preserve"> </w:t>
      </w:r>
      <w:r w:rsidRPr="008C79D6">
        <w:t>a</w:t>
      </w:r>
      <w:r w:rsidRPr="008C79D6">
        <w:rPr>
          <w:spacing w:val="5"/>
        </w:rPr>
        <w:t xml:space="preserve"> </w:t>
      </w:r>
      <w:r w:rsidRPr="008C79D6">
        <w:t>relationship</w:t>
      </w:r>
      <w:r w:rsidRPr="008C79D6">
        <w:rPr>
          <w:spacing w:val="5"/>
        </w:rPr>
        <w:t xml:space="preserve"> </w:t>
      </w:r>
      <w:r w:rsidRPr="008C79D6">
        <w:t>with</w:t>
      </w:r>
      <w:r w:rsidRPr="008C79D6">
        <w:rPr>
          <w:spacing w:val="5"/>
        </w:rPr>
        <w:t xml:space="preserve"> </w:t>
      </w:r>
      <w:r w:rsidRPr="008C79D6">
        <w:t>the</w:t>
      </w:r>
      <w:r w:rsidRPr="008C79D6">
        <w:rPr>
          <w:spacing w:val="5"/>
        </w:rPr>
        <w:t xml:space="preserve"> </w:t>
      </w:r>
      <w:r w:rsidRPr="008C79D6">
        <w:t>perpetrator</w:t>
      </w:r>
      <w:r w:rsidRPr="008C79D6">
        <w:rPr>
          <w:spacing w:val="5"/>
        </w:rPr>
        <w:t xml:space="preserve"> </w:t>
      </w:r>
      <w:r w:rsidRPr="008C79D6">
        <w:t>and</w:t>
      </w:r>
      <w:r w:rsidRPr="008C79D6">
        <w:rPr>
          <w:spacing w:val="5"/>
        </w:rPr>
        <w:t xml:space="preserve"> </w:t>
      </w:r>
      <w:r w:rsidRPr="008C79D6">
        <w:t>was</w:t>
      </w:r>
      <w:r w:rsidRPr="008C79D6">
        <w:rPr>
          <w:spacing w:val="5"/>
        </w:rPr>
        <w:t xml:space="preserve"> </w:t>
      </w:r>
      <w:r w:rsidRPr="008C79D6">
        <w:t>experiencing</w:t>
      </w:r>
      <w:r w:rsidRPr="008C79D6">
        <w:rPr>
          <w:spacing w:val="5"/>
        </w:rPr>
        <w:t xml:space="preserve"> </w:t>
      </w:r>
      <w:r w:rsidRPr="008C79D6">
        <w:t>ongoing</w:t>
      </w:r>
      <w:r w:rsidRPr="008C79D6">
        <w:rPr>
          <w:spacing w:val="5"/>
        </w:rPr>
        <w:t xml:space="preserve"> </w:t>
      </w:r>
      <w:r w:rsidRPr="008C79D6">
        <w:t>physical,</w:t>
      </w:r>
      <w:r w:rsidRPr="008C79D6">
        <w:rPr>
          <w:spacing w:val="5"/>
        </w:rPr>
        <w:t xml:space="preserve"> </w:t>
      </w:r>
      <w:r w:rsidRPr="008C79D6">
        <w:t>psychological</w:t>
      </w:r>
      <w:r w:rsidR="00902678">
        <w:t xml:space="preserve"> </w:t>
      </w:r>
      <w:r w:rsidRPr="008C79D6">
        <w:t>and financial abuse and controlling behaviours. The FVIU that received the referral included co- located specialist family violence practitioners from The Salvation Army under the Alexis Family Violence Response Model.</w:t>
      </w:r>
    </w:p>
    <w:p w14:paraId="0D03158A" w14:textId="77777777" w:rsidR="001C646A" w:rsidRPr="008C79D6" w:rsidRDefault="00E018C1" w:rsidP="008C79D6">
      <w:pPr>
        <w:pStyle w:val="BodyText"/>
        <w:spacing w:before="160" w:line="273" w:lineRule="auto"/>
        <w:ind w:right="379"/>
      </w:pPr>
      <w:r w:rsidRPr="008C79D6">
        <w:t>The intervention commenced with police and Alexis workers attending the hospital jointly to meet with Roxy, who detailed her background, relationship history, current concerns and stressors. Roxy was not initially seeking formal intervention by police but was receptive to ongoing informal police support and assistance from Alexis workers with her self-identified ultimate goal of separation from the perpetrator.</w:t>
      </w:r>
    </w:p>
    <w:p w14:paraId="4A5E0322" w14:textId="40700002" w:rsidR="001C646A" w:rsidRPr="008C79D6" w:rsidRDefault="00E018C1" w:rsidP="008C79D6">
      <w:pPr>
        <w:pStyle w:val="BodyText"/>
        <w:spacing w:before="166" w:line="273" w:lineRule="auto"/>
        <w:ind w:right="631"/>
      </w:pPr>
      <w:r w:rsidRPr="008C79D6">
        <w:t xml:space="preserve">Throughout the duration of the support period, a care team approach to intervention was taken, </w:t>
      </w:r>
      <w:r w:rsidR="00902678">
        <w:t>b</w:t>
      </w:r>
      <w:r w:rsidRPr="008C79D6">
        <w:t>ringing together Alexis practitioners, police, housing support, hospital staff and mental health services. Collectively, the care team provided support such</w:t>
      </w:r>
      <w:r w:rsidRPr="008C79D6">
        <w:rPr>
          <w:spacing w:val="22"/>
        </w:rPr>
        <w:t xml:space="preserve"> </w:t>
      </w:r>
      <w:r w:rsidRPr="008C79D6">
        <w:t>as:</w:t>
      </w:r>
    </w:p>
    <w:p w14:paraId="13AB0B71" w14:textId="77777777" w:rsidR="001C646A" w:rsidRPr="008C79D6" w:rsidRDefault="00E018C1" w:rsidP="006C5924">
      <w:pPr>
        <w:pStyle w:val="ListParagraph"/>
        <w:numPr>
          <w:ilvl w:val="0"/>
          <w:numId w:val="8"/>
        </w:numPr>
        <w:tabs>
          <w:tab w:val="left" w:pos="461"/>
        </w:tabs>
        <w:spacing w:before="81"/>
        <w:ind w:hanging="228"/>
        <w:rPr>
          <w:sz w:val="18"/>
        </w:rPr>
      </w:pPr>
      <w:r w:rsidRPr="008C79D6">
        <w:rPr>
          <w:sz w:val="18"/>
        </w:rPr>
        <w:t>psychoeducational and emotional support around family</w:t>
      </w:r>
      <w:r w:rsidRPr="008C79D6">
        <w:rPr>
          <w:spacing w:val="20"/>
          <w:sz w:val="18"/>
        </w:rPr>
        <w:t xml:space="preserve"> </w:t>
      </w:r>
      <w:r w:rsidRPr="008C79D6">
        <w:rPr>
          <w:sz w:val="18"/>
        </w:rPr>
        <w:t>violence</w:t>
      </w:r>
    </w:p>
    <w:p w14:paraId="23E2AA98" w14:textId="77777777" w:rsidR="001C646A" w:rsidRPr="008C79D6" w:rsidRDefault="00E018C1" w:rsidP="006C5924">
      <w:pPr>
        <w:pStyle w:val="ListParagraph"/>
        <w:numPr>
          <w:ilvl w:val="0"/>
          <w:numId w:val="8"/>
        </w:numPr>
        <w:tabs>
          <w:tab w:val="left" w:pos="461"/>
        </w:tabs>
        <w:spacing w:before="118" w:line="273" w:lineRule="auto"/>
        <w:ind w:right="1101"/>
        <w:rPr>
          <w:sz w:val="18"/>
        </w:rPr>
      </w:pPr>
      <w:r w:rsidRPr="008C79D6">
        <w:rPr>
          <w:sz w:val="18"/>
        </w:rPr>
        <w:t>risk management planning, conducted at the hospital directly after cancer treatment sessions, to avoid the perpetrator knowing about</w:t>
      </w:r>
      <w:r w:rsidRPr="008C79D6">
        <w:rPr>
          <w:spacing w:val="19"/>
          <w:sz w:val="18"/>
        </w:rPr>
        <w:t xml:space="preserve"> </w:t>
      </w:r>
      <w:r w:rsidRPr="008C79D6">
        <w:rPr>
          <w:sz w:val="18"/>
        </w:rPr>
        <w:t>them</w:t>
      </w:r>
    </w:p>
    <w:p w14:paraId="49B75A11" w14:textId="77777777" w:rsidR="001C646A" w:rsidRPr="008C79D6" w:rsidRDefault="00E018C1" w:rsidP="006C5924">
      <w:pPr>
        <w:pStyle w:val="ListParagraph"/>
        <w:numPr>
          <w:ilvl w:val="0"/>
          <w:numId w:val="8"/>
        </w:numPr>
        <w:tabs>
          <w:tab w:val="left" w:pos="461"/>
        </w:tabs>
        <w:spacing w:before="83"/>
        <w:ind w:hanging="228"/>
        <w:rPr>
          <w:sz w:val="18"/>
        </w:rPr>
      </w:pPr>
      <w:r w:rsidRPr="008C79D6">
        <w:rPr>
          <w:sz w:val="18"/>
        </w:rPr>
        <w:t>completion of a Victorian Housing Register application for social</w:t>
      </w:r>
      <w:r w:rsidRPr="008C79D6">
        <w:rPr>
          <w:spacing w:val="32"/>
          <w:sz w:val="18"/>
        </w:rPr>
        <w:t xml:space="preserve"> </w:t>
      </w:r>
      <w:r w:rsidRPr="008C79D6">
        <w:rPr>
          <w:sz w:val="18"/>
        </w:rPr>
        <w:t>housing</w:t>
      </w:r>
    </w:p>
    <w:p w14:paraId="1A0717A5" w14:textId="77777777" w:rsidR="001C646A" w:rsidRPr="008C79D6" w:rsidRDefault="00E018C1" w:rsidP="006C5924">
      <w:pPr>
        <w:pStyle w:val="ListParagraph"/>
        <w:numPr>
          <w:ilvl w:val="0"/>
          <w:numId w:val="8"/>
        </w:numPr>
        <w:tabs>
          <w:tab w:val="left" w:pos="461"/>
        </w:tabs>
        <w:ind w:hanging="228"/>
        <w:rPr>
          <w:sz w:val="18"/>
        </w:rPr>
      </w:pPr>
      <w:r w:rsidRPr="008C79D6">
        <w:rPr>
          <w:sz w:val="18"/>
        </w:rPr>
        <w:t>police and legal advocacy around the Family Violence Intervention Order</w:t>
      </w:r>
      <w:r w:rsidRPr="008C79D6">
        <w:rPr>
          <w:spacing w:val="37"/>
          <w:sz w:val="18"/>
        </w:rPr>
        <w:t xml:space="preserve"> </w:t>
      </w:r>
      <w:r w:rsidRPr="008C79D6">
        <w:rPr>
          <w:sz w:val="18"/>
        </w:rPr>
        <w:t>process</w:t>
      </w:r>
    </w:p>
    <w:p w14:paraId="1D22C3C6" w14:textId="77777777" w:rsidR="001C646A" w:rsidRPr="008C79D6" w:rsidRDefault="00E018C1" w:rsidP="006C5924">
      <w:pPr>
        <w:pStyle w:val="ListParagraph"/>
        <w:numPr>
          <w:ilvl w:val="0"/>
          <w:numId w:val="8"/>
        </w:numPr>
        <w:tabs>
          <w:tab w:val="left" w:pos="461"/>
        </w:tabs>
        <w:ind w:hanging="228"/>
        <w:rPr>
          <w:sz w:val="18"/>
        </w:rPr>
      </w:pPr>
      <w:r w:rsidRPr="008C79D6">
        <w:rPr>
          <w:sz w:val="18"/>
        </w:rPr>
        <w:t>support to re-establish relationships with estranged family</w:t>
      </w:r>
      <w:r w:rsidRPr="008C79D6">
        <w:rPr>
          <w:spacing w:val="25"/>
          <w:sz w:val="18"/>
        </w:rPr>
        <w:t xml:space="preserve"> </w:t>
      </w:r>
      <w:r w:rsidRPr="008C79D6">
        <w:rPr>
          <w:sz w:val="18"/>
        </w:rPr>
        <w:t>members</w:t>
      </w:r>
    </w:p>
    <w:p w14:paraId="59BD4A8F" w14:textId="77777777" w:rsidR="001C646A" w:rsidRPr="008C79D6" w:rsidRDefault="00E018C1" w:rsidP="006C5924">
      <w:pPr>
        <w:pStyle w:val="ListParagraph"/>
        <w:numPr>
          <w:ilvl w:val="0"/>
          <w:numId w:val="8"/>
        </w:numPr>
        <w:tabs>
          <w:tab w:val="left" w:pos="461"/>
        </w:tabs>
        <w:ind w:hanging="228"/>
        <w:rPr>
          <w:sz w:val="18"/>
        </w:rPr>
      </w:pPr>
      <w:r w:rsidRPr="008C79D6">
        <w:rPr>
          <w:sz w:val="18"/>
        </w:rPr>
        <w:t>support with re-entering</w:t>
      </w:r>
      <w:r w:rsidRPr="008C79D6">
        <w:rPr>
          <w:spacing w:val="9"/>
          <w:sz w:val="18"/>
        </w:rPr>
        <w:t xml:space="preserve"> </w:t>
      </w:r>
      <w:r w:rsidRPr="008C79D6">
        <w:rPr>
          <w:sz w:val="18"/>
        </w:rPr>
        <w:t>education.</w:t>
      </w:r>
    </w:p>
    <w:p w14:paraId="4DE242AA" w14:textId="77777777" w:rsidR="001C646A" w:rsidRPr="008C79D6" w:rsidRDefault="001C646A">
      <w:pPr>
        <w:pStyle w:val="BodyText"/>
        <w:spacing w:before="4"/>
        <w:rPr>
          <w:sz w:val="15"/>
        </w:rPr>
      </w:pPr>
    </w:p>
    <w:p w14:paraId="7C24511D" w14:textId="77777777" w:rsidR="001C646A" w:rsidRPr="008C79D6" w:rsidRDefault="00E018C1" w:rsidP="00234463">
      <w:pPr>
        <w:pStyle w:val="BodyText"/>
        <w:keepNext/>
        <w:keepLines/>
        <w:spacing w:before="1" w:line="274" w:lineRule="auto"/>
        <w:ind w:right="706"/>
      </w:pPr>
      <w:r w:rsidRPr="008C79D6">
        <w:lastRenderedPageBreak/>
        <w:t>Seven months after referral, Roxy was in remission following surgery and cancer treatment. Her   mental health was reported to be currently stable. She had separated from the perpetrator and a three-year</w:t>
      </w:r>
      <w:r w:rsidRPr="008C79D6">
        <w:rPr>
          <w:spacing w:val="6"/>
        </w:rPr>
        <w:t xml:space="preserve"> </w:t>
      </w:r>
      <w:r w:rsidRPr="008C79D6">
        <w:t>Family</w:t>
      </w:r>
      <w:r w:rsidRPr="008C79D6">
        <w:rPr>
          <w:spacing w:val="6"/>
        </w:rPr>
        <w:t xml:space="preserve"> </w:t>
      </w:r>
      <w:r w:rsidRPr="008C79D6">
        <w:t>Violence</w:t>
      </w:r>
      <w:r w:rsidRPr="008C79D6">
        <w:rPr>
          <w:spacing w:val="6"/>
        </w:rPr>
        <w:t xml:space="preserve"> </w:t>
      </w:r>
      <w:r w:rsidRPr="008C79D6">
        <w:t>Intervention</w:t>
      </w:r>
      <w:r w:rsidRPr="008C79D6">
        <w:rPr>
          <w:spacing w:val="6"/>
        </w:rPr>
        <w:t xml:space="preserve"> </w:t>
      </w:r>
      <w:r w:rsidRPr="008C79D6">
        <w:t>Order</w:t>
      </w:r>
      <w:r w:rsidRPr="008C79D6">
        <w:rPr>
          <w:spacing w:val="6"/>
        </w:rPr>
        <w:t xml:space="preserve"> </w:t>
      </w:r>
      <w:r w:rsidRPr="008C79D6">
        <w:t>had</w:t>
      </w:r>
      <w:r w:rsidRPr="008C79D6">
        <w:rPr>
          <w:spacing w:val="6"/>
        </w:rPr>
        <w:t xml:space="preserve"> </w:t>
      </w:r>
      <w:r w:rsidRPr="008C79D6">
        <w:t>been</w:t>
      </w:r>
      <w:r w:rsidRPr="008C79D6">
        <w:rPr>
          <w:spacing w:val="6"/>
        </w:rPr>
        <w:t xml:space="preserve"> </w:t>
      </w:r>
      <w:r w:rsidRPr="008C79D6">
        <w:t>put</w:t>
      </w:r>
      <w:r w:rsidRPr="008C79D6">
        <w:rPr>
          <w:spacing w:val="7"/>
        </w:rPr>
        <w:t xml:space="preserve"> </w:t>
      </w:r>
      <w:r w:rsidRPr="008C79D6">
        <w:t>in</w:t>
      </w:r>
      <w:r w:rsidRPr="008C79D6">
        <w:rPr>
          <w:spacing w:val="6"/>
        </w:rPr>
        <w:t xml:space="preserve"> </w:t>
      </w:r>
      <w:r w:rsidRPr="008C79D6">
        <w:t>place.</w:t>
      </w:r>
      <w:r w:rsidRPr="008C79D6">
        <w:rPr>
          <w:spacing w:val="6"/>
        </w:rPr>
        <w:t xml:space="preserve"> </w:t>
      </w:r>
      <w:r w:rsidRPr="008C79D6">
        <w:t>Roxy</w:t>
      </w:r>
      <w:r w:rsidRPr="008C79D6">
        <w:rPr>
          <w:spacing w:val="6"/>
        </w:rPr>
        <w:t xml:space="preserve"> </w:t>
      </w:r>
      <w:r w:rsidRPr="008C79D6">
        <w:t>was</w:t>
      </w:r>
      <w:r w:rsidRPr="008C79D6">
        <w:rPr>
          <w:spacing w:val="6"/>
        </w:rPr>
        <w:t xml:space="preserve"> </w:t>
      </w:r>
      <w:r w:rsidRPr="008C79D6">
        <w:t>in</w:t>
      </w:r>
      <w:r w:rsidRPr="008C79D6">
        <w:rPr>
          <w:spacing w:val="6"/>
        </w:rPr>
        <w:t xml:space="preserve"> </w:t>
      </w:r>
      <w:r w:rsidRPr="008C79D6">
        <w:t>women’s</w:t>
      </w:r>
      <w:r w:rsidRPr="008C79D6">
        <w:rPr>
          <w:spacing w:val="6"/>
        </w:rPr>
        <w:t xml:space="preserve"> </w:t>
      </w:r>
      <w:r w:rsidRPr="008C79D6">
        <w:t>supported</w:t>
      </w:r>
    </w:p>
    <w:p w14:paraId="1848D22E" w14:textId="77777777" w:rsidR="001C646A" w:rsidRPr="008C79D6" w:rsidRDefault="00E018C1" w:rsidP="00234463">
      <w:pPr>
        <w:pStyle w:val="BodyText"/>
        <w:keepNext/>
        <w:keepLines/>
        <w:spacing w:line="274" w:lineRule="auto"/>
        <w:ind w:right="379"/>
      </w:pPr>
      <w:r w:rsidRPr="008C79D6">
        <w:t>accommodation and she was expected to shortly receive ongoing housing. Roxy has since reconnected with family members and re-entered education to pursue a career in mental health peer support.</w:t>
      </w:r>
    </w:p>
    <w:p w14:paraId="3CB3DFF0" w14:textId="56133673" w:rsidR="001C646A" w:rsidRPr="007E177B" w:rsidRDefault="00115168" w:rsidP="008C79D6">
      <w:pPr>
        <w:spacing w:before="116"/>
        <w:jc w:val="both"/>
        <w:rPr>
          <w:iCs/>
          <w:sz w:val="16"/>
          <w:szCs w:val="16"/>
        </w:rPr>
      </w:pPr>
      <w:r>
        <w:rPr>
          <w:iCs/>
          <w:sz w:val="16"/>
          <w:szCs w:val="16"/>
        </w:rPr>
        <w:t>Box 1 s</w:t>
      </w:r>
      <w:r w:rsidR="00E018C1" w:rsidRPr="007E177B">
        <w:rPr>
          <w:iCs/>
          <w:sz w:val="16"/>
          <w:szCs w:val="16"/>
        </w:rPr>
        <w:t>ource: Based on a case study provided by The Salvation Army.</w:t>
      </w:r>
    </w:p>
    <w:p w14:paraId="4A72DF17" w14:textId="33E5465B" w:rsidR="001C646A" w:rsidRPr="008C79D6" w:rsidRDefault="001C646A">
      <w:pPr>
        <w:jc w:val="both"/>
        <w:rPr>
          <w:rFonts w:ascii="Montserrat"/>
          <w:sz w:val="18"/>
          <w:szCs w:val="18"/>
        </w:rPr>
      </w:pPr>
    </w:p>
    <w:p w14:paraId="129E2BD8" w14:textId="77777777" w:rsidR="001C646A" w:rsidRPr="008C79D6" w:rsidRDefault="00E018C1">
      <w:pPr>
        <w:pStyle w:val="Heading2"/>
        <w:spacing w:before="69"/>
      </w:pPr>
      <w:r w:rsidRPr="008C79D6">
        <w:t>Crisis response model</w:t>
      </w:r>
    </w:p>
    <w:p w14:paraId="5904C074" w14:textId="300A19A2" w:rsidR="001C646A" w:rsidRPr="008C79D6" w:rsidRDefault="00E018C1">
      <w:pPr>
        <w:pStyle w:val="BodyText"/>
        <w:spacing w:before="226" w:line="273" w:lineRule="auto"/>
        <w:ind w:left="113" w:right="412"/>
      </w:pPr>
      <w:r w:rsidRPr="008C79D6">
        <w:t xml:space="preserve">Building on the previous after-hours response model, Family Safety Victoria has developed a crisis response model in consultation with the sector. </w:t>
      </w:r>
      <w:r w:rsidRPr="008C79D6">
        <w:rPr>
          <w:spacing w:val="-3"/>
        </w:rPr>
        <w:t xml:space="preserve">The </w:t>
      </w:r>
      <w:r w:rsidRPr="008C79D6">
        <w:t>model is now finalised, approved and being distributed across the</w:t>
      </w:r>
      <w:r w:rsidRPr="008C79D6">
        <w:rPr>
          <w:spacing w:val="4"/>
        </w:rPr>
        <w:t xml:space="preserve"> </w:t>
      </w:r>
      <w:r w:rsidRPr="008C79D6">
        <w:t>sector,</w:t>
      </w:r>
      <w:r w:rsidRPr="008C79D6">
        <w:rPr>
          <w:spacing w:val="4"/>
        </w:rPr>
        <w:t xml:space="preserve"> </w:t>
      </w:r>
      <w:r w:rsidRPr="008C79D6">
        <w:t>and</w:t>
      </w:r>
      <w:r w:rsidRPr="008C79D6">
        <w:rPr>
          <w:spacing w:val="5"/>
        </w:rPr>
        <w:t xml:space="preserve"> </w:t>
      </w:r>
      <w:r w:rsidRPr="008C79D6">
        <w:t>alignment</w:t>
      </w:r>
      <w:r w:rsidRPr="008C79D6">
        <w:rPr>
          <w:spacing w:val="4"/>
        </w:rPr>
        <w:t xml:space="preserve"> </w:t>
      </w:r>
      <w:r w:rsidRPr="008C79D6">
        <w:t>is</w:t>
      </w:r>
      <w:r w:rsidRPr="008C79D6">
        <w:rPr>
          <w:spacing w:val="5"/>
        </w:rPr>
        <w:t xml:space="preserve"> </w:t>
      </w:r>
      <w:r w:rsidRPr="008C79D6">
        <w:t>expected</w:t>
      </w:r>
      <w:r w:rsidRPr="008C79D6">
        <w:rPr>
          <w:spacing w:val="4"/>
        </w:rPr>
        <w:t xml:space="preserve"> </w:t>
      </w:r>
      <w:r w:rsidRPr="008C79D6">
        <w:t>by</w:t>
      </w:r>
      <w:r w:rsidRPr="008C79D6">
        <w:rPr>
          <w:spacing w:val="5"/>
        </w:rPr>
        <w:t xml:space="preserve"> </w:t>
      </w:r>
      <w:r w:rsidRPr="008C79D6">
        <w:t>1</w:t>
      </w:r>
      <w:r w:rsidRPr="008C79D6">
        <w:rPr>
          <w:spacing w:val="4"/>
        </w:rPr>
        <w:t xml:space="preserve"> </w:t>
      </w:r>
      <w:r w:rsidRPr="008C79D6">
        <w:t>April</w:t>
      </w:r>
      <w:r w:rsidRPr="008C79D6">
        <w:rPr>
          <w:spacing w:val="4"/>
        </w:rPr>
        <w:t xml:space="preserve"> </w:t>
      </w:r>
      <w:r w:rsidRPr="008C79D6">
        <w:t>2023.</w:t>
      </w:r>
      <w:r w:rsidRPr="008C79D6">
        <w:rPr>
          <w:spacing w:val="5"/>
        </w:rPr>
        <w:t xml:space="preserve"> </w:t>
      </w:r>
      <w:r w:rsidRPr="008C79D6">
        <w:rPr>
          <w:spacing w:val="-3"/>
        </w:rPr>
        <w:t>The</w:t>
      </w:r>
      <w:r w:rsidRPr="008C79D6">
        <w:rPr>
          <w:spacing w:val="4"/>
        </w:rPr>
        <w:t xml:space="preserve"> </w:t>
      </w:r>
      <w:r w:rsidRPr="008C79D6">
        <w:t>model</w:t>
      </w:r>
      <w:r w:rsidRPr="008C79D6">
        <w:rPr>
          <w:spacing w:val="5"/>
        </w:rPr>
        <w:t xml:space="preserve"> </w:t>
      </w:r>
      <w:r w:rsidRPr="008C79D6">
        <w:t>is</w:t>
      </w:r>
      <w:r w:rsidRPr="008C79D6">
        <w:rPr>
          <w:spacing w:val="4"/>
        </w:rPr>
        <w:t xml:space="preserve"> </w:t>
      </w:r>
      <w:r w:rsidRPr="008C79D6">
        <w:t>captured</w:t>
      </w:r>
      <w:r w:rsidRPr="008C79D6">
        <w:rPr>
          <w:spacing w:val="5"/>
        </w:rPr>
        <w:t xml:space="preserve"> </w:t>
      </w:r>
      <w:r w:rsidRPr="008C79D6">
        <w:t>in</w:t>
      </w:r>
      <w:r w:rsidRPr="008C79D6">
        <w:rPr>
          <w:spacing w:val="4"/>
        </w:rPr>
        <w:t xml:space="preserve"> </w:t>
      </w:r>
      <w:r w:rsidRPr="008C79D6">
        <w:t>three</w:t>
      </w:r>
      <w:r w:rsidRPr="008C79D6">
        <w:rPr>
          <w:spacing w:val="5"/>
        </w:rPr>
        <w:t xml:space="preserve"> </w:t>
      </w:r>
      <w:r w:rsidRPr="008C79D6">
        <w:t>documents:</w:t>
      </w:r>
    </w:p>
    <w:p w14:paraId="26580AD1" w14:textId="77777777" w:rsidR="001C646A" w:rsidRPr="008C79D6" w:rsidRDefault="00E018C1" w:rsidP="006C5924">
      <w:pPr>
        <w:pStyle w:val="ListParagraph"/>
        <w:numPr>
          <w:ilvl w:val="0"/>
          <w:numId w:val="13"/>
        </w:numPr>
        <w:tabs>
          <w:tab w:val="left" w:pos="341"/>
        </w:tabs>
        <w:spacing w:before="82"/>
        <w:rPr>
          <w:sz w:val="18"/>
        </w:rPr>
      </w:pPr>
      <w:r w:rsidRPr="008C79D6">
        <w:rPr>
          <w:sz w:val="18"/>
        </w:rPr>
        <w:t>the Case Management Program Requirements (discussed in the next</w:t>
      </w:r>
      <w:r w:rsidRPr="008C79D6">
        <w:rPr>
          <w:spacing w:val="33"/>
          <w:sz w:val="18"/>
        </w:rPr>
        <w:t xml:space="preserve"> </w:t>
      </w:r>
      <w:r w:rsidRPr="008C79D6">
        <w:rPr>
          <w:sz w:val="18"/>
        </w:rPr>
        <w:t>section)</w:t>
      </w:r>
    </w:p>
    <w:p w14:paraId="1AA3C440" w14:textId="77777777" w:rsidR="001C646A" w:rsidRPr="008C79D6" w:rsidRDefault="00E018C1" w:rsidP="006C5924">
      <w:pPr>
        <w:pStyle w:val="ListParagraph"/>
        <w:numPr>
          <w:ilvl w:val="0"/>
          <w:numId w:val="13"/>
        </w:numPr>
        <w:tabs>
          <w:tab w:val="left" w:pos="341"/>
        </w:tabs>
        <w:spacing w:before="118"/>
        <w:rPr>
          <w:sz w:val="18"/>
        </w:rPr>
      </w:pPr>
      <w:r w:rsidRPr="008C79D6">
        <w:rPr>
          <w:sz w:val="18"/>
        </w:rPr>
        <w:t>Roles and Responsibilities After</w:t>
      </w:r>
      <w:r w:rsidRPr="008C79D6">
        <w:rPr>
          <w:spacing w:val="12"/>
          <w:sz w:val="18"/>
        </w:rPr>
        <w:t xml:space="preserve"> </w:t>
      </w:r>
      <w:r w:rsidRPr="008C79D6">
        <w:rPr>
          <w:sz w:val="18"/>
        </w:rPr>
        <w:t>Hours</w:t>
      </w:r>
    </w:p>
    <w:p w14:paraId="17AC9A4D" w14:textId="77777777" w:rsidR="001C646A" w:rsidRPr="008C79D6" w:rsidRDefault="00E018C1" w:rsidP="006C5924">
      <w:pPr>
        <w:pStyle w:val="ListParagraph"/>
        <w:numPr>
          <w:ilvl w:val="0"/>
          <w:numId w:val="13"/>
        </w:numPr>
        <w:tabs>
          <w:tab w:val="left" w:pos="341"/>
        </w:tabs>
        <w:rPr>
          <w:sz w:val="18"/>
        </w:rPr>
      </w:pPr>
      <w:r w:rsidRPr="008C79D6">
        <w:rPr>
          <w:sz w:val="18"/>
        </w:rPr>
        <w:t>Role and Responsibilities in Providing Emergency</w:t>
      </w:r>
      <w:r w:rsidRPr="008C79D6">
        <w:rPr>
          <w:spacing w:val="20"/>
          <w:sz w:val="18"/>
        </w:rPr>
        <w:t xml:space="preserve"> </w:t>
      </w:r>
      <w:r w:rsidRPr="008C79D6">
        <w:rPr>
          <w:sz w:val="18"/>
        </w:rPr>
        <w:t>Accommodation.</w:t>
      </w:r>
    </w:p>
    <w:p w14:paraId="53A847A6" w14:textId="77777777" w:rsidR="001C646A" w:rsidRPr="008C79D6" w:rsidRDefault="001C646A">
      <w:pPr>
        <w:pStyle w:val="BodyText"/>
        <w:spacing w:before="4"/>
        <w:rPr>
          <w:sz w:val="15"/>
        </w:rPr>
      </w:pPr>
    </w:p>
    <w:p w14:paraId="788E4FD9" w14:textId="022ABE7E" w:rsidR="001C646A" w:rsidRPr="008C79D6" w:rsidRDefault="00E018C1" w:rsidP="00902678">
      <w:pPr>
        <w:pStyle w:val="BodyText"/>
        <w:spacing w:line="273" w:lineRule="auto"/>
        <w:ind w:left="113" w:right="464"/>
      </w:pPr>
      <w:r w:rsidRPr="008C79D6">
        <w:t>According to the Case Management Program Requirements, a crisis response is an ‘urgent, rapid intervention to mitigate risk and harm for victim survivors’. This response is for victim survivors identified    to</w:t>
      </w:r>
      <w:r w:rsidRPr="008C79D6">
        <w:rPr>
          <w:spacing w:val="5"/>
        </w:rPr>
        <w:t xml:space="preserve"> </w:t>
      </w:r>
      <w:r w:rsidRPr="008C79D6">
        <w:t>be</w:t>
      </w:r>
      <w:r w:rsidRPr="008C79D6">
        <w:rPr>
          <w:spacing w:val="6"/>
        </w:rPr>
        <w:t xml:space="preserve"> </w:t>
      </w:r>
      <w:r w:rsidRPr="008C79D6">
        <w:t>at</w:t>
      </w:r>
      <w:r w:rsidRPr="008C79D6">
        <w:rPr>
          <w:spacing w:val="5"/>
        </w:rPr>
        <w:t xml:space="preserve"> </w:t>
      </w:r>
      <w:r w:rsidRPr="008C79D6">
        <w:t>serious</w:t>
      </w:r>
      <w:r w:rsidRPr="008C79D6">
        <w:rPr>
          <w:spacing w:val="6"/>
        </w:rPr>
        <w:t xml:space="preserve"> </w:t>
      </w:r>
      <w:r w:rsidRPr="008C79D6">
        <w:t>risk</w:t>
      </w:r>
      <w:r w:rsidRPr="008C79D6">
        <w:rPr>
          <w:spacing w:val="6"/>
        </w:rPr>
        <w:t xml:space="preserve"> </w:t>
      </w:r>
      <w:r w:rsidRPr="008C79D6">
        <w:t>of</w:t>
      </w:r>
      <w:r w:rsidRPr="008C79D6">
        <w:rPr>
          <w:spacing w:val="5"/>
        </w:rPr>
        <w:t xml:space="preserve"> </w:t>
      </w:r>
      <w:r w:rsidRPr="008C79D6">
        <w:t>harm</w:t>
      </w:r>
      <w:r w:rsidRPr="008C79D6">
        <w:rPr>
          <w:spacing w:val="6"/>
        </w:rPr>
        <w:t xml:space="preserve"> </w:t>
      </w:r>
      <w:r w:rsidRPr="008C79D6">
        <w:t>and</w:t>
      </w:r>
      <w:r w:rsidRPr="008C79D6">
        <w:rPr>
          <w:spacing w:val="5"/>
        </w:rPr>
        <w:t xml:space="preserve"> </w:t>
      </w:r>
      <w:r w:rsidRPr="008C79D6">
        <w:t>with</w:t>
      </w:r>
      <w:r w:rsidRPr="008C79D6">
        <w:rPr>
          <w:spacing w:val="6"/>
        </w:rPr>
        <w:t xml:space="preserve"> </w:t>
      </w:r>
      <w:r w:rsidRPr="008C79D6">
        <w:t>urgent</w:t>
      </w:r>
      <w:r w:rsidRPr="008C79D6">
        <w:rPr>
          <w:spacing w:val="6"/>
        </w:rPr>
        <w:t xml:space="preserve"> </w:t>
      </w:r>
      <w:r w:rsidRPr="008C79D6">
        <w:t>safety</w:t>
      </w:r>
      <w:r w:rsidRPr="008C79D6">
        <w:rPr>
          <w:spacing w:val="5"/>
        </w:rPr>
        <w:t xml:space="preserve"> </w:t>
      </w:r>
      <w:r w:rsidRPr="008C79D6">
        <w:t>needs.</w:t>
      </w:r>
      <w:r w:rsidRPr="008C79D6">
        <w:rPr>
          <w:spacing w:val="6"/>
        </w:rPr>
        <w:t xml:space="preserve"> </w:t>
      </w:r>
      <w:r w:rsidRPr="008C79D6">
        <w:t>A</w:t>
      </w:r>
      <w:r w:rsidRPr="008C79D6">
        <w:rPr>
          <w:spacing w:val="6"/>
        </w:rPr>
        <w:t xml:space="preserve"> </w:t>
      </w:r>
      <w:r w:rsidRPr="008C79D6">
        <w:t>crisis</w:t>
      </w:r>
      <w:r w:rsidRPr="008C79D6">
        <w:rPr>
          <w:spacing w:val="5"/>
        </w:rPr>
        <w:t xml:space="preserve"> </w:t>
      </w:r>
      <w:r w:rsidRPr="008C79D6">
        <w:t>response</w:t>
      </w:r>
      <w:r w:rsidRPr="008C79D6">
        <w:rPr>
          <w:spacing w:val="6"/>
        </w:rPr>
        <w:t xml:space="preserve"> </w:t>
      </w:r>
      <w:r w:rsidRPr="008C79D6">
        <w:t>can</w:t>
      </w:r>
      <w:r w:rsidRPr="008C79D6">
        <w:rPr>
          <w:spacing w:val="5"/>
        </w:rPr>
        <w:t xml:space="preserve"> </w:t>
      </w:r>
      <w:r w:rsidRPr="008C79D6">
        <w:t>be</w:t>
      </w:r>
      <w:r w:rsidRPr="008C79D6">
        <w:rPr>
          <w:spacing w:val="6"/>
        </w:rPr>
        <w:t xml:space="preserve"> </w:t>
      </w:r>
      <w:r w:rsidRPr="008C79D6">
        <w:t>initiated</w:t>
      </w:r>
      <w:r w:rsidRPr="008C79D6">
        <w:rPr>
          <w:spacing w:val="6"/>
        </w:rPr>
        <w:t xml:space="preserve"> </w:t>
      </w:r>
      <w:r w:rsidRPr="008C79D6">
        <w:t>by</w:t>
      </w:r>
      <w:r w:rsidRPr="008C79D6">
        <w:rPr>
          <w:spacing w:val="5"/>
        </w:rPr>
        <w:t xml:space="preserve"> </w:t>
      </w:r>
      <w:r w:rsidRPr="008C79D6">
        <w:t>Safe</w:t>
      </w:r>
      <w:r w:rsidRPr="008C79D6">
        <w:rPr>
          <w:spacing w:val="6"/>
        </w:rPr>
        <w:t xml:space="preserve"> </w:t>
      </w:r>
      <w:r w:rsidRPr="008C79D6">
        <w:t>Steps,</w:t>
      </w:r>
      <w:r w:rsidR="00902678">
        <w:t xml:space="preserve"> </w:t>
      </w:r>
      <w:r w:rsidRPr="008C79D6">
        <w:t>The Orange Door or a local specialist family violence service, although Safe Steps offers an all-hours service. Child Protection also delivers an all-hours service to respond to children and young people at risk, including those facing an immediate risk of harm due to family violence.</w:t>
      </w:r>
    </w:p>
    <w:p w14:paraId="069A3258" w14:textId="77777777" w:rsidR="001C646A" w:rsidRPr="008C79D6" w:rsidRDefault="00E018C1">
      <w:pPr>
        <w:pStyle w:val="BodyText"/>
        <w:spacing w:before="164" w:line="273" w:lineRule="auto"/>
        <w:ind w:left="113" w:right="548"/>
      </w:pPr>
      <w:r w:rsidRPr="008C79D6">
        <w:t>Safe Steps responds to any victim survivor who calls seeking help through its all-hours phone line or live chat support, providing, at a minimum, risk assessment and safety planning. Safe Steps responded to 68,661 calls in 2021–22, with an average time on hold of approximately two minutes. This suggests that despite significant demand, victim survivors who are calling for help are getting to speak to a specialist family violence practitioner promptly.</w:t>
      </w:r>
    </w:p>
    <w:p w14:paraId="648A0CD8" w14:textId="77777777" w:rsidR="001C646A" w:rsidRPr="008C79D6" w:rsidRDefault="00E018C1">
      <w:pPr>
        <w:pStyle w:val="BodyText"/>
        <w:spacing w:before="164" w:line="273" w:lineRule="auto"/>
        <w:ind w:left="113" w:right="464"/>
      </w:pPr>
      <w:r w:rsidRPr="008C79D6">
        <w:t xml:space="preserve">As might be expected, stakeholders told us that victim survivors with the most urgent needs are receiving the timeliest and most effective responses from the service system. Where victim survivors face an   imminent threat, various parts of the system (including, for example, Victoria Police, Safe Steps, </w:t>
      </w:r>
      <w:r w:rsidRPr="008C79D6">
        <w:rPr>
          <w:spacing w:val="-3"/>
        </w:rPr>
        <w:t xml:space="preserve">The </w:t>
      </w:r>
      <w:r w:rsidRPr="008C79D6">
        <w:t>Orange Door</w:t>
      </w:r>
      <w:r w:rsidRPr="008C79D6">
        <w:rPr>
          <w:spacing w:val="5"/>
        </w:rPr>
        <w:t xml:space="preserve"> </w:t>
      </w:r>
      <w:r w:rsidRPr="008C79D6">
        <w:t>and</w:t>
      </w:r>
      <w:r w:rsidRPr="008C79D6">
        <w:rPr>
          <w:spacing w:val="5"/>
        </w:rPr>
        <w:t xml:space="preserve"> </w:t>
      </w:r>
      <w:r w:rsidRPr="008C79D6">
        <w:t>crisis</w:t>
      </w:r>
      <w:r w:rsidRPr="008C79D6">
        <w:rPr>
          <w:spacing w:val="5"/>
        </w:rPr>
        <w:t xml:space="preserve"> </w:t>
      </w:r>
      <w:r w:rsidRPr="008C79D6">
        <w:t>accommodation</w:t>
      </w:r>
      <w:r w:rsidRPr="008C79D6">
        <w:rPr>
          <w:spacing w:val="5"/>
        </w:rPr>
        <w:t xml:space="preserve"> </w:t>
      </w:r>
      <w:r w:rsidRPr="008C79D6">
        <w:t>services)</w:t>
      </w:r>
      <w:r w:rsidRPr="008C79D6">
        <w:rPr>
          <w:spacing w:val="5"/>
        </w:rPr>
        <w:t xml:space="preserve"> </w:t>
      </w:r>
      <w:r w:rsidRPr="008C79D6">
        <w:t>work</w:t>
      </w:r>
      <w:r w:rsidRPr="008C79D6">
        <w:rPr>
          <w:spacing w:val="5"/>
        </w:rPr>
        <w:t xml:space="preserve"> </w:t>
      </w:r>
      <w:r w:rsidRPr="008C79D6">
        <w:t>together</w:t>
      </w:r>
      <w:r w:rsidRPr="008C79D6">
        <w:rPr>
          <w:spacing w:val="6"/>
        </w:rPr>
        <w:t xml:space="preserve"> </w:t>
      </w:r>
      <w:r w:rsidRPr="008C79D6">
        <w:t>to</w:t>
      </w:r>
      <w:r w:rsidRPr="008C79D6">
        <w:rPr>
          <w:spacing w:val="5"/>
        </w:rPr>
        <w:t xml:space="preserve"> </w:t>
      </w:r>
      <w:r w:rsidRPr="008C79D6">
        <w:t>swiftly</w:t>
      </w:r>
      <w:r w:rsidRPr="008C79D6">
        <w:rPr>
          <w:spacing w:val="5"/>
        </w:rPr>
        <w:t xml:space="preserve"> </w:t>
      </w:r>
      <w:r w:rsidRPr="008C79D6">
        <w:t>get</w:t>
      </w:r>
      <w:r w:rsidRPr="008C79D6">
        <w:rPr>
          <w:spacing w:val="5"/>
        </w:rPr>
        <w:t xml:space="preserve"> </w:t>
      </w:r>
      <w:r w:rsidRPr="008C79D6">
        <w:t>the</w:t>
      </w:r>
      <w:r w:rsidRPr="008C79D6">
        <w:rPr>
          <w:spacing w:val="5"/>
        </w:rPr>
        <w:t xml:space="preserve"> </w:t>
      </w:r>
      <w:r w:rsidRPr="008C79D6">
        <w:t>victim</w:t>
      </w:r>
      <w:r w:rsidRPr="008C79D6">
        <w:rPr>
          <w:spacing w:val="5"/>
        </w:rPr>
        <w:t xml:space="preserve"> </w:t>
      </w:r>
      <w:r w:rsidRPr="008C79D6">
        <w:t>survivor(s)</w:t>
      </w:r>
      <w:r w:rsidRPr="008C79D6">
        <w:rPr>
          <w:spacing w:val="5"/>
        </w:rPr>
        <w:t xml:space="preserve"> </w:t>
      </w:r>
      <w:r w:rsidRPr="008C79D6">
        <w:t>to</w:t>
      </w:r>
      <w:r w:rsidRPr="008C79D6">
        <w:rPr>
          <w:spacing w:val="6"/>
        </w:rPr>
        <w:t xml:space="preserve"> </w:t>
      </w:r>
      <w:r w:rsidRPr="008C79D6">
        <w:t>safety.</w:t>
      </w:r>
    </w:p>
    <w:p w14:paraId="1F1BA11F" w14:textId="77777777" w:rsidR="001C646A" w:rsidRPr="008C79D6" w:rsidRDefault="00E018C1">
      <w:pPr>
        <w:pStyle w:val="BodyText"/>
        <w:spacing w:before="166" w:line="273" w:lineRule="auto"/>
        <w:ind w:left="113" w:right="548"/>
      </w:pPr>
      <w:r w:rsidRPr="008C79D6">
        <w:t>Despite the positive feedback, there are some very real challenges for staff providing crisis responses to victim survivors in immediate danger. One challenge is the incompatibility of information systems being used by different parts of the system. For example, The Orange Door and Safe Steps use different client management systems, so when a crisis response transfers from The Orange Door during business hours to Safe Steps for an after-hours response, information has to be manually handed over, or risk assessments have to be repeated.</w:t>
      </w:r>
    </w:p>
    <w:p w14:paraId="0200F643" w14:textId="77777777" w:rsidR="001C646A" w:rsidRPr="008C79D6" w:rsidRDefault="00E018C1">
      <w:pPr>
        <w:pStyle w:val="BodyText"/>
        <w:spacing w:before="164" w:line="273" w:lineRule="auto"/>
        <w:ind w:left="113"/>
      </w:pPr>
      <w:r w:rsidRPr="008C79D6">
        <w:t>Another challenge is finding appropriate emergency accommodation. A refuge eligibility and prioritisation framework has been developed to clarify how applications for refuge should be prioritised and confirm</w:t>
      </w:r>
    </w:p>
    <w:p w14:paraId="79F40D34" w14:textId="77777777" w:rsidR="001C646A" w:rsidRPr="008C79D6" w:rsidRDefault="00E018C1">
      <w:pPr>
        <w:pStyle w:val="BodyText"/>
        <w:spacing w:line="273" w:lineRule="auto"/>
        <w:ind w:left="113" w:right="379"/>
      </w:pPr>
      <w:r w:rsidRPr="008C79D6">
        <w:t>a central coordinating role for Safe Steps. This will likely be helpful in making prioritisation decisions; however, the vast majority of victim survivors will not be able to access refuge at all. We heard that many victim survivors are in crisis but don’t meet the urgency criteria for refuge accommodation, yet if they seek general homelessness support, they are told they need a crisis response. For young people fleeing violence on their own, we were advised that there are very few options.</w:t>
      </w:r>
    </w:p>
    <w:p w14:paraId="7C21278E" w14:textId="3CDA8632" w:rsidR="00902678" w:rsidRDefault="00E018C1" w:rsidP="007E177B">
      <w:pPr>
        <w:pStyle w:val="BodyText"/>
        <w:spacing w:before="162" w:line="273" w:lineRule="auto"/>
        <w:ind w:left="113" w:right="379"/>
      </w:pPr>
      <w:r w:rsidRPr="008C79D6">
        <w:t xml:space="preserve">Many stakeholders, including victim survivors, said that clients with alcohol and other drug (AOD) issues are told they must be ‘clean’ for six weeks before they can receive crisis accommodation. Through the Victorian Alcohol and Drug Association, we also received numerous examples of clients using alcohol </w:t>
      </w:r>
      <w:r w:rsidRPr="008C79D6">
        <w:lastRenderedPageBreak/>
        <w:t>and/or other drugs (some of whom are coerced to do so by their perpetrator) being denied a crisis response service and adequate protection through the family violence system, despite risk being identified by AOD clinicians. We suggest there is room to improve the capability of the family violence system for clients who use AOD to ensure they can access appropriate support.</w:t>
      </w:r>
    </w:p>
    <w:p w14:paraId="145D0ACF" w14:textId="1709B4FA" w:rsidR="001C646A" w:rsidRPr="008C79D6" w:rsidRDefault="00E018C1" w:rsidP="00902678">
      <w:pPr>
        <w:pStyle w:val="BodyText"/>
        <w:spacing w:before="69" w:line="273" w:lineRule="auto"/>
        <w:ind w:left="113" w:right="758"/>
      </w:pPr>
      <w:bookmarkStart w:id="10" w:name="_bookmark8"/>
      <w:bookmarkEnd w:id="10"/>
      <w:r w:rsidRPr="008C79D6">
        <w:rPr>
          <w:spacing w:val="-3"/>
        </w:rPr>
        <w:t xml:space="preserve">The </w:t>
      </w:r>
      <w:r w:rsidRPr="008C79D6">
        <w:t>excess demand for refuge places has led to a reliance on motel accommodation. For example, Safe Steps has advised that in 2021–22 it accommodated 3,124 unique clients, and despite 72 per cent    being classed as ‘serious risk’ or ‘serious risk requiring immediate protection’, 90.8 per cent of cases were accommodated in motels.</w:t>
      </w:r>
      <w:r w:rsidRPr="008C79D6">
        <w:rPr>
          <w:position w:val="6"/>
          <w:sz w:val="10"/>
        </w:rPr>
        <w:t xml:space="preserve">15 </w:t>
      </w:r>
      <w:r w:rsidRPr="008C79D6">
        <w:rPr>
          <w:spacing w:val="-3"/>
        </w:rPr>
        <w:t xml:space="preserve">The </w:t>
      </w:r>
      <w:r w:rsidRPr="008C79D6">
        <w:t>use of motels has been widely criticised,</w:t>
      </w:r>
      <w:r w:rsidRPr="008C79D6">
        <w:rPr>
          <w:position w:val="6"/>
          <w:sz w:val="10"/>
        </w:rPr>
        <w:t xml:space="preserve">16 </w:t>
      </w:r>
      <w:r w:rsidRPr="008C79D6">
        <w:t>but in the absence of any other</w:t>
      </w:r>
      <w:r w:rsidRPr="008C79D6">
        <w:rPr>
          <w:spacing w:val="5"/>
        </w:rPr>
        <w:t xml:space="preserve"> </w:t>
      </w:r>
      <w:r w:rsidRPr="008C79D6">
        <w:t>options,</w:t>
      </w:r>
      <w:r w:rsidRPr="008C79D6">
        <w:rPr>
          <w:spacing w:val="5"/>
        </w:rPr>
        <w:t xml:space="preserve"> </w:t>
      </w:r>
      <w:r w:rsidRPr="008C79D6">
        <w:t>it</w:t>
      </w:r>
      <w:r w:rsidRPr="008C79D6">
        <w:rPr>
          <w:spacing w:val="5"/>
        </w:rPr>
        <w:t xml:space="preserve"> </w:t>
      </w:r>
      <w:r w:rsidRPr="008C79D6">
        <w:t>has</w:t>
      </w:r>
      <w:r w:rsidRPr="008C79D6">
        <w:rPr>
          <w:spacing w:val="5"/>
        </w:rPr>
        <w:t xml:space="preserve"> </w:t>
      </w:r>
      <w:r w:rsidRPr="008C79D6">
        <w:t>become</w:t>
      </w:r>
      <w:r w:rsidRPr="008C79D6">
        <w:rPr>
          <w:spacing w:val="5"/>
        </w:rPr>
        <w:t xml:space="preserve"> </w:t>
      </w:r>
      <w:r w:rsidRPr="008C79D6">
        <w:t>a</w:t>
      </w:r>
      <w:r w:rsidRPr="008C79D6">
        <w:rPr>
          <w:spacing w:val="6"/>
        </w:rPr>
        <w:t xml:space="preserve"> </w:t>
      </w:r>
      <w:r w:rsidRPr="008C79D6">
        <w:t>necessity.</w:t>
      </w:r>
      <w:r w:rsidRPr="008C79D6">
        <w:rPr>
          <w:spacing w:val="5"/>
        </w:rPr>
        <w:t xml:space="preserve"> </w:t>
      </w:r>
      <w:r w:rsidRPr="008C79D6">
        <w:rPr>
          <w:spacing w:val="-3"/>
        </w:rPr>
        <w:t>The</w:t>
      </w:r>
      <w:r w:rsidRPr="008C79D6">
        <w:rPr>
          <w:spacing w:val="5"/>
        </w:rPr>
        <w:t xml:space="preserve"> </w:t>
      </w:r>
      <w:r w:rsidRPr="008C79D6">
        <w:t>new</w:t>
      </w:r>
      <w:r w:rsidRPr="008C79D6">
        <w:rPr>
          <w:spacing w:val="5"/>
        </w:rPr>
        <w:t xml:space="preserve"> </w:t>
      </w:r>
      <w:r w:rsidRPr="008C79D6">
        <w:t>crisis</w:t>
      </w:r>
      <w:r w:rsidRPr="008C79D6">
        <w:rPr>
          <w:spacing w:val="5"/>
        </w:rPr>
        <w:t xml:space="preserve"> </w:t>
      </w:r>
      <w:r w:rsidRPr="008C79D6">
        <w:t>response</w:t>
      </w:r>
      <w:r w:rsidRPr="008C79D6">
        <w:rPr>
          <w:spacing w:val="5"/>
        </w:rPr>
        <w:t xml:space="preserve"> </w:t>
      </w:r>
      <w:r w:rsidRPr="008C79D6">
        <w:t>model</w:t>
      </w:r>
      <w:r w:rsidRPr="008C79D6">
        <w:rPr>
          <w:spacing w:val="6"/>
        </w:rPr>
        <w:t xml:space="preserve"> </w:t>
      </w:r>
      <w:r w:rsidRPr="008C79D6">
        <w:t>appears</w:t>
      </w:r>
      <w:r w:rsidRPr="008C79D6">
        <w:rPr>
          <w:spacing w:val="5"/>
        </w:rPr>
        <w:t xml:space="preserve"> </w:t>
      </w:r>
      <w:r w:rsidRPr="008C79D6">
        <w:t>to</w:t>
      </w:r>
      <w:r w:rsidRPr="008C79D6">
        <w:rPr>
          <w:spacing w:val="5"/>
        </w:rPr>
        <w:t xml:space="preserve"> </w:t>
      </w:r>
      <w:r w:rsidRPr="008C79D6">
        <w:t>begin</w:t>
      </w:r>
      <w:r w:rsidRPr="008C79D6">
        <w:rPr>
          <w:spacing w:val="5"/>
        </w:rPr>
        <w:t xml:space="preserve"> </w:t>
      </w:r>
      <w:r w:rsidRPr="008C79D6">
        <w:t>to</w:t>
      </w:r>
      <w:r w:rsidRPr="008C79D6">
        <w:rPr>
          <w:spacing w:val="5"/>
        </w:rPr>
        <w:t xml:space="preserve"> </w:t>
      </w:r>
      <w:r w:rsidRPr="008C79D6">
        <w:t>respond</w:t>
      </w:r>
      <w:r w:rsidR="00902678">
        <w:t xml:space="preserve"> </w:t>
      </w:r>
      <w:r w:rsidRPr="008C79D6">
        <w:t>to past concerns (which were reflected in our 2020 report</w:t>
      </w:r>
      <w:r w:rsidRPr="008C79D6">
        <w:rPr>
          <w:position w:val="6"/>
          <w:sz w:val="10"/>
        </w:rPr>
        <w:t>17</w:t>
      </w:r>
      <w:r w:rsidRPr="008C79D6">
        <w:t>) about victim survivors accommodated in motels being insufficiently supported. The model aims, in part, to ensure all victim survivors in emergency accommodation have access to face-to-face support from a specialist family violence service and are supported in their transition out of emergency accommodation. However, the Statewide Family Violence Integration Advisory Committee remains concerned about:</w:t>
      </w:r>
    </w:p>
    <w:p w14:paraId="507468FC" w14:textId="3CAB8C60" w:rsidR="001C646A" w:rsidRPr="008C79D6" w:rsidRDefault="007E177B">
      <w:pPr>
        <w:spacing w:before="137" w:line="261" w:lineRule="auto"/>
        <w:ind w:left="283" w:right="379"/>
        <w:rPr>
          <w:iCs/>
          <w:sz w:val="18"/>
        </w:rPr>
      </w:pPr>
      <w:r>
        <w:rPr>
          <w:iCs/>
          <w:sz w:val="18"/>
        </w:rPr>
        <w:t>“</w:t>
      </w:r>
      <w:r w:rsidR="00E018C1" w:rsidRPr="008C79D6">
        <w:rPr>
          <w:iCs/>
          <w:sz w:val="18"/>
        </w:rPr>
        <w:t xml:space="preserve">…. </w:t>
      </w:r>
      <w:r w:rsidR="00E018C1" w:rsidRPr="008C79D6">
        <w:rPr>
          <w:iCs/>
          <w:spacing w:val="-3"/>
          <w:sz w:val="18"/>
        </w:rPr>
        <w:t xml:space="preserve">increasing </w:t>
      </w:r>
      <w:r w:rsidR="00E018C1" w:rsidRPr="008C79D6">
        <w:rPr>
          <w:iCs/>
          <w:sz w:val="18"/>
        </w:rPr>
        <w:t xml:space="preserve">numbers of </w:t>
      </w:r>
      <w:r w:rsidR="00E018C1" w:rsidRPr="008C79D6">
        <w:rPr>
          <w:iCs/>
          <w:spacing w:val="-3"/>
          <w:sz w:val="18"/>
        </w:rPr>
        <w:t xml:space="preserve">women </w:t>
      </w:r>
      <w:r w:rsidR="00E018C1" w:rsidRPr="008C79D6">
        <w:rPr>
          <w:iCs/>
          <w:sz w:val="18"/>
        </w:rPr>
        <w:t xml:space="preserve">and </w:t>
      </w:r>
      <w:r w:rsidR="00E018C1" w:rsidRPr="008C79D6">
        <w:rPr>
          <w:iCs/>
          <w:spacing w:val="-3"/>
          <w:sz w:val="18"/>
        </w:rPr>
        <w:t xml:space="preserve">children residing </w:t>
      </w:r>
      <w:r w:rsidR="00E018C1" w:rsidRPr="008C79D6">
        <w:rPr>
          <w:iCs/>
          <w:sz w:val="18"/>
        </w:rPr>
        <w:t xml:space="preserve">in </w:t>
      </w:r>
      <w:r w:rsidR="00E018C1" w:rsidRPr="008C79D6">
        <w:rPr>
          <w:iCs/>
          <w:spacing w:val="-3"/>
          <w:sz w:val="18"/>
        </w:rPr>
        <w:t xml:space="preserve">inappropriate </w:t>
      </w:r>
      <w:r w:rsidR="00E018C1" w:rsidRPr="008C79D6">
        <w:rPr>
          <w:iCs/>
          <w:sz w:val="18"/>
        </w:rPr>
        <w:t xml:space="preserve">and </w:t>
      </w:r>
      <w:r w:rsidR="00E018C1" w:rsidRPr="008C79D6">
        <w:rPr>
          <w:iCs/>
          <w:spacing w:val="-3"/>
          <w:sz w:val="18"/>
        </w:rPr>
        <w:t>unsustainable crisis accommodation</w:t>
      </w:r>
      <w:r w:rsidR="00E018C1" w:rsidRPr="008C79D6">
        <w:rPr>
          <w:iCs/>
          <w:spacing w:val="-6"/>
          <w:sz w:val="18"/>
        </w:rPr>
        <w:t xml:space="preserve"> </w:t>
      </w:r>
      <w:r w:rsidR="00E018C1" w:rsidRPr="008C79D6">
        <w:rPr>
          <w:iCs/>
          <w:sz w:val="18"/>
        </w:rPr>
        <w:t>…</w:t>
      </w:r>
      <w:r w:rsidR="00E018C1" w:rsidRPr="008C79D6">
        <w:rPr>
          <w:iCs/>
          <w:spacing w:val="-6"/>
          <w:sz w:val="18"/>
        </w:rPr>
        <w:t xml:space="preserve"> </w:t>
      </w:r>
      <w:r w:rsidR="00E018C1" w:rsidRPr="008C79D6">
        <w:rPr>
          <w:iCs/>
          <w:spacing w:val="-2"/>
          <w:sz w:val="18"/>
        </w:rPr>
        <w:t>for</w:t>
      </w:r>
      <w:r w:rsidR="00E018C1" w:rsidRPr="008C79D6">
        <w:rPr>
          <w:iCs/>
          <w:spacing w:val="-6"/>
          <w:sz w:val="18"/>
        </w:rPr>
        <w:t xml:space="preserve"> </w:t>
      </w:r>
      <w:r w:rsidR="00E018C1" w:rsidRPr="008C79D6">
        <w:rPr>
          <w:iCs/>
          <w:spacing w:val="-3"/>
          <w:sz w:val="18"/>
        </w:rPr>
        <w:t>extended</w:t>
      </w:r>
      <w:r w:rsidR="00E018C1" w:rsidRPr="008C79D6">
        <w:rPr>
          <w:iCs/>
          <w:spacing w:val="-6"/>
          <w:sz w:val="18"/>
        </w:rPr>
        <w:t xml:space="preserve"> </w:t>
      </w:r>
      <w:r w:rsidR="00E018C1" w:rsidRPr="008C79D6">
        <w:rPr>
          <w:iCs/>
          <w:sz w:val="18"/>
        </w:rPr>
        <w:t>periods</w:t>
      </w:r>
      <w:r w:rsidR="00E018C1" w:rsidRPr="008C79D6">
        <w:rPr>
          <w:iCs/>
          <w:spacing w:val="-6"/>
          <w:sz w:val="18"/>
        </w:rPr>
        <w:t xml:space="preserve"> </w:t>
      </w:r>
      <w:r w:rsidR="00E018C1" w:rsidRPr="008C79D6">
        <w:rPr>
          <w:iCs/>
          <w:sz w:val="18"/>
        </w:rPr>
        <w:t>of</w:t>
      </w:r>
      <w:r w:rsidR="00E018C1" w:rsidRPr="008C79D6">
        <w:rPr>
          <w:iCs/>
          <w:spacing w:val="-5"/>
          <w:sz w:val="18"/>
        </w:rPr>
        <w:t xml:space="preserve"> </w:t>
      </w:r>
      <w:r w:rsidR="00E018C1" w:rsidRPr="008C79D6">
        <w:rPr>
          <w:iCs/>
          <w:sz w:val="18"/>
        </w:rPr>
        <w:t>time</w:t>
      </w:r>
      <w:r w:rsidR="00E018C1" w:rsidRPr="008C79D6">
        <w:rPr>
          <w:iCs/>
          <w:spacing w:val="-6"/>
          <w:sz w:val="18"/>
        </w:rPr>
        <w:t xml:space="preserve"> </w:t>
      </w:r>
      <w:r w:rsidR="00E018C1" w:rsidRPr="008C79D6">
        <w:rPr>
          <w:iCs/>
          <w:sz w:val="18"/>
        </w:rPr>
        <w:t>with</w:t>
      </w:r>
      <w:r w:rsidR="00E018C1" w:rsidRPr="008C79D6">
        <w:rPr>
          <w:iCs/>
          <w:spacing w:val="-6"/>
          <w:sz w:val="18"/>
        </w:rPr>
        <w:t xml:space="preserve"> </w:t>
      </w:r>
      <w:r w:rsidR="00E018C1" w:rsidRPr="008C79D6">
        <w:rPr>
          <w:iCs/>
          <w:sz w:val="18"/>
        </w:rPr>
        <w:t>only</w:t>
      </w:r>
      <w:r w:rsidR="00E018C1" w:rsidRPr="008C79D6">
        <w:rPr>
          <w:iCs/>
          <w:spacing w:val="-6"/>
          <w:sz w:val="18"/>
        </w:rPr>
        <w:t xml:space="preserve"> </w:t>
      </w:r>
      <w:r w:rsidR="00E018C1" w:rsidRPr="008C79D6">
        <w:rPr>
          <w:iCs/>
          <w:spacing w:val="-2"/>
          <w:sz w:val="18"/>
        </w:rPr>
        <w:t>‘brief</w:t>
      </w:r>
      <w:r w:rsidR="00E018C1" w:rsidRPr="008C79D6">
        <w:rPr>
          <w:iCs/>
          <w:spacing w:val="-6"/>
          <w:sz w:val="18"/>
        </w:rPr>
        <w:t xml:space="preserve"> </w:t>
      </w:r>
      <w:r w:rsidR="00E018C1" w:rsidRPr="008C79D6">
        <w:rPr>
          <w:iCs/>
          <w:spacing w:val="-3"/>
          <w:sz w:val="18"/>
        </w:rPr>
        <w:t>intervention’</w:t>
      </w:r>
      <w:r w:rsidR="00E018C1" w:rsidRPr="008C79D6">
        <w:rPr>
          <w:iCs/>
          <w:spacing w:val="-5"/>
          <w:sz w:val="18"/>
        </w:rPr>
        <w:t xml:space="preserve"> </w:t>
      </w:r>
      <w:r w:rsidR="00E018C1" w:rsidRPr="008C79D6">
        <w:rPr>
          <w:iCs/>
          <w:sz w:val="18"/>
        </w:rPr>
        <w:t>support</w:t>
      </w:r>
      <w:r w:rsidR="00E018C1" w:rsidRPr="008C79D6">
        <w:rPr>
          <w:iCs/>
          <w:spacing w:val="-6"/>
          <w:sz w:val="18"/>
        </w:rPr>
        <w:t xml:space="preserve"> </w:t>
      </w:r>
      <w:r w:rsidR="00E018C1" w:rsidRPr="008C79D6">
        <w:rPr>
          <w:iCs/>
          <w:sz w:val="18"/>
        </w:rPr>
        <w:t>whilst</w:t>
      </w:r>
      <w:r w:rsidR="00E018C1" w:rsidRPr="008C79D6">
        <w:rPr>
          <w:iCs/>
          <w:spacing w:val="-6"/>
          <w:sz w:val="18"/>
        </w:rPr>
        <w:t xml:space="preserve"> </w:t>
      </w:r>
      <w:r w:rsidR="00E018C1" w:rsidRPr="008C79D6">
        <w:rPr>
          <w:iCs/>
          <w:spacing w:val="-3"/>
          <w:sz w:val="18"/>
        </w:rPr>
        <w:t xml:space="preserve">awaiting </w:t>
      </w:r>
      <w:r w:rsidR="00E018C1" w:rsidRPr="008C79D6">
        <w:rPr>
          <w:iCs/>
          <w:sz w:val="18"/>
        </w:rPr>
        <w:t xml:space="preserve">specialist </w:t>
      </w:r>
      <w:r w:rsidR="00E018C1" w:rsidRPr="008C79D6">
        <w:rPr>
          <w:iCs/>
          <w:spacing w:val="-2"/>
          <w:sz w:val="18"/>
        </w:rPr>
        <w:t xml:space="preserve">family </w:t>
      </w:r>
      <w:r w:rsidR="00E018C1" w:rsidRPr="008C79D6">
        <w:rPr>
          <w:iCs/>
          <w:sz w:val="18"/>
        </w:rPr>
        <w:t>violence case management</w:t>
      </w:r>
      <w:r w:rsidR="00E018C1" w:rsidRPr="008C79D6">
        <w:rPr>
          <w:iCs/>
          <w:spacing w:val="-21"/>
          <w:sz w:val="18"/>
        </w:rPr>
        <w:t xml:space="preserve"> </w:t>
      </w:r>
      <w:r w:rsidR="00E018C1" w:rsidRPr="008C79D6">
        <w:rPr>
          <w:iCs/>
          <w:spacing w:val="-3"/>
          <w:sz w:val="18"/>
        </w:rPr>
        <w:t>allocation.</w:t>
      </w:r>
      <w:r>
        <w:rPr>
          <w:iCs/>
          <w:spacing w:val="-3"/>
          <w:sz w:val="18"/>
        </w:rPr>
        <w:t>”</w:t>
      </w:r>
    </w:p>
    <w:p w14:paraId="1CEC77D2" w14:textId="77777777" w:rsidR="001C646A" w:rsidRPr="008C79D6" w:rsidRDefault="00E018C1">
      <w:pPr>
        <w:pStyle w:val="BodyText"/>
        <w:spacing w:before="191" w:line="273" w:lineRule="auto"/>
        <w:ind w:left="113"/>
      </w:pPr>
      <w:r w:rsidRPr="008C79D6">
        <w:t>Although more work is required, substantial efforts are being made to improve the suitability of emergency accommodation options for victim survivors. For</w:t>
      </w:r>
      <w:r w:rsidRPr="008C79D6">
        <w:rPr>
          <w:spacing w:val="19"/>
        </w:rPr>
        <w:t xml:space="preserve"> </w:t>
      </w:r>
      <w:r w:rsidRPr="008C79D6">
        <w:t>example:</w:t>
      </w:r>
    </w:p>
    <w:p w14:paraId="36BD78D3" w14:textId="77777777" w:rsidR="001C646A" w:rsidRPr="008C79D6" w:rsidRDefault="00E018C1" w:rsidP="006C5924">
      <w:pPr>
        <w:pStyle w:val="ListParagraph"/>
        <w:numPr>
          <w:ilvl w:val="0"/>
          <w:numId w:val="13"/>
        </w:numPr>
        <w:tabs>
          <w:tab w:val="left" w:pos="341"/>
        </w:tabs>
        <w:spacing w:before="83" w:line="273" w:lineRule="auto"/>
        <w:ind w:right="289"/>
        <w:rPr>
          <w:sz w:val="18"/>
        </w:rPr>
      </w:pPr>
      <w:r w:rsidRPr="008C79D6">
        <w:rPr>
          <w:spacing w:val="-3"/>
          <w:sz w:val="18"/>
        </w:rPr>
        <w:t xml:space="preserve">The </w:t>
      </w:r>
      <w:r w:rsidRPr="008C79D6">
        <w:rPr>
          <w:sz w:val="18"/>
        </w:rPr>
        <w:t xml:space="preserve">Refuge Redevelopment Program is replacing 17 communal refuges with ‘core and cluster’ designs and constructing another three Aboriginal-designated refuges. There have been some implementation delays due in part to COVID-19 and rising costs of building materials, but as of 8 November 2022, 13 of   the sites had been completed and handed over to agencies. </w:t>
      </w:r>
      <w:r w:rsidRPr="008C79D6">
        <w:rPr>
          <w:spacing w:val="-3"/>
          <w:sz w:val="18"/>
        </w:rPr>
        <w:t xml:space="preserve">The </w:t>
      </w:r>
      <w:r w:rsidRPr="008C79D6">
        <w:rPr>
          <w:sz w:val="18"/>
        </w:rPr>
        <w:t xml:space="preserve">core-and-cluster design is more suitable for families and women with disabilities. However, as Women with Disabilities Victoria pointed out, for example, the low benches that have been installed in some of the units to support those requiring them are not height adjustable and therefore won’t suit a range of needs. </w:t>
      </w:r>
      <w:r w:rsidRPr="008C79D6">
        <w:rPr>
          <w:spacing w:val="-4"/>
          <w:sz w:val="18"/>
        </w:rPr>
        <w:t xml:space="preserve">We </w:t>
      </w:r>
      <w:r w:rsidRPr="008C79D6">
        <w:rPr>
          <w:sz w:val="18"/>
        </w:rPr>
        <w:t>suggest ongoing engagement between government and the agencies delivering the refuge services to identify areas for improvement and</w:t>
      </w:r>
      <w:r w:rsidRPr="008C79D6">
        <w:rPr>
          <w:spacing w:val="3"/>
          <w:sz w:val="18"/>
        </w:rPr>
        <w:t xml:space="preserve"> </w:t>
      </w:r>
      <w:r w:rsidRPr="008C79D6">
        <w:rPr>
          <w:sz w:val="18"/>
        </w:rPr>
        <w:t>refinement.</w:t>
      </w:r>
    </w:p>
    <w:p w14:paraId="75EEA069" w14:textId="62C2FDAF" w:rsidR="001C646A" w:rsidRPr="00902678" w:rsidRDefault="00E018C1" w:rsidP="006C5924">
      <w:pPr>
        <w:pStyle w:val="ListParagraph"/>
        <w:numPr>
          <w:ilvl w:val="0"/>
          <w:numId w:val="13"/>
        </w:numPr>
        <w:tabs>
          <w:tab w:val="left" w:pos="341"/>
        </w:tabs>
        <w:spacing w:before="75" w:line="273" w:lineRule="auto"/>
        <w:ind w:right="521"/>
        <w:rPr>
          <w:sz w:val="18"/>
          <w:szCs w:val="18"/>
        </w:rPr>
      </w:pPr>
      <w:r w:rsidRPr="00902678">
        <w:rPr>
          <w:spacing w:val="-3"/>
          <w:sz w:val="18"/>
        </w:rPr>
        <w:t xml:space="preserve">The </w:t>
      </w:r>
      <w:r w:rsidRPr="008C79D6">
        <w:rPr>
          <w:sz w:val="18"/>
        </w:rPr>
        <w:t xml:space="preserve">Motels Coordination Initiative is a year-long initiative that began in June 2022. It is working to identify and address key issues with using motels (or other private accommodation) as emergency accommodation. </w:t>
      </w:r>
      <w:r w:rsidRPr="00902678">
        <w:rPr>
          <w:spacing w:val="-3"/>
          <w:sz w:val="18"/>
        </w:rPr>
        <w:t xml:space="preserve">The </w:t>
      </w:r>
      <w:r w:rsidRPr="008C79D6">
        <w:rPr>
          <w:sz w:val="18"/>
        </w:rPr>
        <w:t>initiative acknowledges that while motels are an option of last resort, their use is</w:t>
      </w:r>
      <w:r w:rsidRPr="00902678">
        <w:rPr>
          <w:spacing w:val="4"/>
          <w:sz w:val="18"/>
        </w:rPr>
        <w:t xml:space="preserve"> </w:t>
      </w:r>
      <w:r w:rsidRPr="008C79D6">
        <w:rPr>
          <w:sz w:val="18"/>
        </w:rPr>
        <w:t>required</w:t>
      </w:r>
      <w:r w:rsidRPr="00902678">
        <w:rPr>
          <w:spacing w:val="5"/>
          <w:sz w:val="18"/>
        </w:rPr>
        <w:t xml:space="preserve"> </w:t>
      </w:r>
      <w:r w:rsidRPr="008C79D6">
        <w:rPr>
          <w:sz w:val="18"/>
        </w:rPr>
        <w:t>to</w:t>
      </w:r>
      <w:r w:rsidRPr="00902678">
        <w:rPr>
          <w:spacing w:val="4"/>
          <w:sz w:val="18"/>
        </w:rPr>
        <w:t xml:space="preserve"> </w:t>
      </w:r>
      <w:r w:rsidRPr="008C79D6">
        <w:rPr>
          <w:sz w:val="18"/>
        </w:rPr>
        <w:t>meet</w:t>
      </w:r>
      <w:r w:rsidRPr="00902678">
        <w:rPr>
          <w:spacing w:val="5"/>
          <w:sz w:val="18"/>
        </w:rPr>
        <w:t xml:space="preserve"> </w:t>
      </w:r>
      <w:r w:rsidRPr="008C79D6">
        <w:rPr>
          <w:sz w:val="18"/>
        </w:rPr>
        <w:t>excess</w:t>
      </w:r>
      <w:r w:rsidRPr="00902678">
        <w:rPr>
          <w:spacing w:val="4"/>
          <w:sz w:val="18"/>
        </w:rPr>
        <w:t xml:space="preserve"> </w:t>
      </w:r>
      <w:r w:rsidRPr="008C79D6">
        <w:rPr>
          <w:sz w:val="18"/>
        </w:rPr>
        <w:t>demand.</w:t>
      </w:r>
      <w:r w:rsidRPr="00902678">
        <w:rPr>
          <w:spacing w:val="5"/>
          <w:sz w:val="18"/>
        </w:rPr>
        <w:t xml:space="preserve"> </w:t>
      </w:r>
      <w:r w:rsidRPr="00902678">
        <w:rPr>
          <w:spacing w:val="-3"/>
          <w:sz w:val="18"/>
        </w:rPr>
        <w:t>The</w:t>
      </w:r>
      <w:r w:rsidRPr="00902678">
        <w:rPr>
          <w:spacing w:val="5"/>
          <w:sz w:val="18"/>
        </w:rPr>
        <w:t xml:space="preserve"> </w:t>
      </w:r>
      <w:r w:rsidRPr="008C79D6">
        <w:rPr>
          <w:sz w:val="18"/>
        </w:rPr>
        <w:t>initiative</w:t>
      </w:r>
      <w:r w:rsidRPr="00902678">
        <w:rPr>
          <w:spacing w:val="4"/>
          <w:sz w:val="18"/>
        </w:rPr>
        <w:t xml:space="preserve"> </w:t>
      </w:r>
      <w:r w:rsidRPr="008C79D6">
        <w:rPr>
          <w:sz w:val="18"/>
        </w:rPr>
        <w:t>is</w:t>
      </w:r>
      <w:r w:rsidRPr="00902678">
        <w:rPr>
          <w:spacing w:val="5"/>
          <w:sz w:val="18"/>
        </w:rPr>
        <w:t xml:space="preserve"> </w:t>
      </w:r>
      <w:r w:rsidRPr="008C79D6">
        <w:rPr>
          <w:sz w:val="18"/>
        </w:rPr>
        <w:t>driven</w:t>
      </w:r>
      <w:r w:rsidRPr="00902678">
        <w:rPr>
          <w:spacing w:val="4"/>
          <w:sz w:val="18"/>
        </w:rPr>
        <w:t xml:space="preserve"> </w:t>
      </w:r>
      <w:r w:rsidRPr="008C79D6">
        <w:rPr>
          <w:sz w:val="18"/>
        </w:rPr>
        <w:t>by</w:t>
      </w:r>
      <w:r w:rsidRPr="00902678">
        <w:rPr>
          <w:spacing w:val="5"/>
          <w:sz w:val="18"/>
        </w:rPr>
        <w:t xml:space="preserve"> </w:t>
      </w:r>
      <w:r w:rsidRPr="008C79D6">
        <w:rPr>
          <w:sz w:val="18"/>
        </w:rPr>
        <w:t>funded</w:t>
      </w:r>
      <w:r w:rsidRPr="00902678">
        <w:rPr>
          <w:spacing w:val="4"/>
          <w:sz w:val="18"/>
        </w:rPr>
        <w:t xml:space="preserve"> </w:t>
      </w:r>
      <w:r w:rsidRPr="008C79D6">
        <w:rPr>
          <w:sz w:val="18"/>
        </w:rPr>
        <w:t>Local</w:t>
      </w:r>
      <w:r w:rsidRPr="00902678">
        <w:rPr>
          <w:spacing w:val="5"/>
          <w:sz w:val="18"/>
        </w:rPr>
        <w:t xml:space="preserve"> </w:t>
      </w:r>
      <w:r w:rsidRPr="008C79D6">
        <w:rPr>
          <w:sz w:val="18"/>
        </w:rPr>
        <w:t>Family</w:t>
      </w:r>
      <w:r w:rsidRPr="00902678">
        <w:rPr>
          <w:spacing w:val="5"/>
          <w:sz w:val="18"/>
        </w:rPr>
        <w:t xml:space="preserve"> </w:t>
      </w:r>
      <w:r w:rsidRPr="00902678">
        <w:rPr>
          <w:sz w:val="18"/>
          <w:szCs w:val="18"/>
        </w:rPr>
        <w:t>Violence</w:t>
      </w:r>
      <w:r w:rsidRPr="00902678">
        <w:rPr>
          <w:spacing w:val="4"/>
          <w:sz w:val="18"/>
          <w:szCs w:val="18"/>
        </w:rPr>
        <w:t xml:space="preserve"> </w:t>
      </w:r>
      <w:r w:rsidRPr="00902678">
        <w:rPr>
          <w:sz w:val="18"/>
          <w:szCs w:val="18"/>
        </w:rPr>
        <w:t>Motel</w:t>
      </w:r>
      <w:r w:rsidR="00902678" w:rsidRPr="00902678">
        <w:rPr>
          <w:sz w:val="18"/>
          <w:szCs w:val="18"/>
        </w:rPr>
        <w:t xml:space="preserve"> </w:t>
      </w:r>
      <w:r w:rsidRPr="00902678">
        <w:rPr>
          <w:sz w:val="18"/>
          <w:szCs w:val="18"/>
        </w:rPr>
        <w:t>Coordination Projects in each of the 17 Department of Families, Fairness and Housing areas, which aim to identify local area solutions and opportunities for improvement, and a Statewide Reference Group, which</w:t>
      </w:r>
      <w:r w:rsidRPr="00902678">
        <w:rPr>
          <w:spacing w:val="7"/>
          <w:sz w:val="18"/>
          <w:szCs w:val="18"/>
        </w:rPr>
        <w:t xml:space="preserve"> </w:t>
      </w:r>
      <w:r w:rsidRPr="00902678">
        <w:rPr>
          <w:sz w:val="18"/>
          <w:szCs w:val="18"/>
        </w:rPr>
        <w:t>is</w:t>
      </w:r>
      <w:r w:rsidRPr="00902678">
        <w:rPr>
          <w:spacing w:val="7"/>
          <w:sz w:val="18"/>
          <w:szCs w:val="18"/>
        </w:rPr>
        <w:t xml:space="preserve"> </w:t>
      </w:r>
      <w:r w:rsidRPr="00902678">
        <w:rPr>
          <w:sz w:val="18"/>
          <w:szCs w:val="18"/>
        </w:rPr>
        <w:t>responsible</w:t>
      </w:r>
      <w:r w:rsidRPr="00902678">
        <w:rPr>
          <w:spacing w:val="7"/>
          <w:sz w:val="18"/>
          <w:szCs w:val="18"/>
        </w:rPr>
        <w:t xml:space="preserve"> </w:t>
      </w:r>
      <w:r w:rsidRPr="00902678">
        <w:rPr>
          <w:sz w:val="18"/>
          <w:szCs w:val="18"/>
        </w:rPr>
        <w:t>for</w:t>
      </w:r>
      <w:r w:rsidRPr="00902678">
        <w:rPr>
          <w:spacing w:val="7"/>
          <w:sz w:val="18"/>
          <w:szCs w:val="18"/>
        </w:rPr>
        <w:t xml:space="preserve"> </w:t>
      </w:r>
      <w:r w:rsidRPr="00902678">
        <w:rPr>
          <w:sz w:val="18"/>
          <w:szCs w:val="18"/>
        </w:rPr>
        <w:t>considering</w:t>
      </w:r>
      <w:r w:rsidRPr="00902678">
        <w:rPr>
          <w:spacing w:val="8"/>
          <w:sz w:val="18"/>
          <w:szCs w:val="18"/>
        </w:rPr>
        <w:t xml:space="preserve"> </w:t>
      </w:r>
      <w:r w:rsidRPr="00902678">
        <w:rPr>
          <w:sz w:val="18"/>
          <w:szCs w:val="18"/>
        </w:rPr>
        <w:t>more</w:t>
      </w:r>
      <w:r w:rsidRPr="00902678">
        <w:rPr>
          <w:spacing w:val="7"/>
          <w:sz w:val="18"/>
          <w:szCs w:val="18"/>
        </w:rPr>
        <w:t xml:space="preserve"> </w:t>
      </w:r>
      <w:r w:rsidRPr="00902678">
        <w:rPr>
          <w:sz w:val="18"/>
          <w:szCs w:val="18"/>
        </w:rPr>
        <w:t>strategic</w:t>
      </w:r>
      <w:r w:rsidRPr="00902678">
        <w:rPr>
          <w:spacing w:val="7"/>
          <w:sz w:val="18"/>
          <w:szCs w:val="18"/>
        </w:rPr>
        <w:t xml:space="preserve"> </w:t>
      </w:r>
      <w:r w:rsidRPr="00902678">
        <w:rPr>
          <w:sz w:val="18"/>
          <w:szCs w:val="18"/>
        </w:rPr>
        <w:t>responses</w:t>
      </w:r>
      <w:r w:rsidRPr="00902678">
        <w:rPr>
          <w:spacing w:val="7"/>
          <w:sz w:val="18"/>
          <w:szCs w:val="18"/>
        </w:rPr>
        <w:t xml:space="preserve"> </w:t>
      </w:r>
      <w:r w:rsidRPr="00902678">
        <w:rPr>
          <w:sz w:val="18"/>
          <w:szCs w:val="18"/>
        </w:rPr>
        <w:t>to</w:t>
      </w:r>
      <w:r w:rsidRPr="00902678">
        <w:rPr>
          <w:spacing w:val="8"/>
          <w:sz w:val="18"/>
          <w:szCs w:val="18"/>
        </w:rPr>
        <w:t xml:space="preserve"> </w:t>
      </w:r>
      <w:r w:rsidRPr="00902678">
        <w:rPr>
          <w:sz w:val="18"/>
          <w:szCs w:val="18"/>
        </w:rPr>
        <w:t>issues</w:t>
      </w:r>
      <w:r w:rsidRPr="00902678">
        <w:rPr>
          <w:spacing w:val="7"/>
          <w:sz w:val="18"/>
          <w:szCs w:val="18"/>
        </w:rPr>
        <w:t xml:space="preserve"> </w:t>
      </w:r>
      <w:r w:rsidRPr="00902678">
        <w:rPr>
          <w:sz w:val="18"/>
          <w:szCs w:val="18"/>
        </w:rPr>
        <w:t>and</w:t>
      </w:r>
      <w:r w:rsidRPr="00902678">
        <w:rPr>
          <w:spacing w:val="7"/>
          <w:sz w:val="18"/>
          <w:szCs w:val="18"/>
        </w:rPr>
        <w:t xml:space="preserve"> </w:t>
      </w:r>
      <w:r w:rsidRPr="00902678">
        <w:rPr>
          <w:sz w:val="18"/>
          <w:szCs w:val="18"/>
        </w:rPr>
        <w:t>making</w:t>
      </w:r>
      <w:r w:rsidRPr="00902678">
        <w:rPr>
          <w:spacing w:val="7"/>
          <w:sz w:val="18"/>
          <w:szCs w:val="18"/>
        </w:rPr>
        <w:t xml:space="preserve"> </w:t>
      </w:r>
      <w:r w:rsidRPr="00902678">
        <w:rPr>
          <w:sz w:val="18"/>
          <w:szCs w:val="18"/>
        </w:rPr>
        <w:t>recommendations.</w:t>
      </w:r>
    </w:p>
    <w:p w14:paraId="5E8CDE4B" w14:textId="77777777" w:rsidR="001C646A" w:rsidRPr="008C79D6" w:rsidRDefault="00E018C1" w:rsidP="006C5924">
      <w:pPr>
        <w:pStyle w:val="ListParagraph"/>
        <w:numPr>
          <w:ilvl w:val="0"/>
          <w:numId w:val="13"/>
        </w:numPr>
        <w:tabs>
          <w:tab w:val="left" w:pos="341"/>
        </w:tabs>
        <w:spacing w:before="78" w:line="273" w:lineRule="auto"/>
        <w:ind w:right="697"/>
        <w:rPr>
          <w:sz w:val="18"/>
        </w:rPr>
      </w:pPr>
      <w:r w:rsidRPr="00902678">
        <w:rPr>
          <w:sz w:val="18"/>
          <w:szCs w:val="18"/>
        </w:rPr>
        <w:t>Safe Steps and Safe and Equal have developed advice for services providing crisis responses to guide relationship management with moteliers and to identify preferable emergency</w:t>
      </w:r>
      <w:r w:rsidRPr="008C79D6">
        <w:rPr>
          <w:sz w:val="18"/>
        </w:rPr>
        <w:t xml:space="preserve"> accommodation characteristics.</w:t>
      </w:r>
    </w:p>
    <w:p w14:paraId="4874A080" w14:textId="68CC50F7" w:rsidR="001C646A" w:rsidRPr="008C79D6" w:rsidRDefault="00E018C1" w:rsidP="00902678">
      <w:pPr>
        <w:pStyle w:val="BodyText"/>
        <w:spacing w:before="167" w:line="273" w:lineRule="auto"/>
        <w:ind w:left="113" w:right="548"/>
      </w:pPr>
      <w:r w:rsidRPr="008C79D6">
        <w:t xml:space="preserve">Another important part of the crisis model is brokerage funding. During consultations for this report, as   well as for past reports, stakeholders have spoken about the benefits of being able to mobilise brokerage funding for victim survivors to promptly and flexibly access supports to meet their needs. Currently, we are aware of three such sources of brokerage that can be used to support victim survivors to transition out of crisis: flexible support packages, crisis brokerage and the Disability and Family Violence Crisis Response Initiative (DFVCRI). </w:t>
      </w:r>
      <w:r w:rsidRPr="008C79D6">
        <w:rPr>
          <w:spacing w:val="-3"/>
        </w:rPr>
        <w:t xml:space="preserve">The </w:t>
      </w:r>
      <w:r w:rsidRPr="008C79D6">
        <w:t>DFVCRI, which we are advised has ongoing funding, is accessible through Safe Steps’</w:t>
      </w:r>
      <w:r w:rsidRPr="008C79D6">
        <w:rPr>
          <w:spacing w:val="5"/>
        </w:rPr>
        <w:t xml:space="preserve"> </w:t>
      </w:r>
      <w:r w:rsidRPr="008C79D6">
        <w:t>family</w:t>
      </w:r>
      <w:r w:rsidRPr="008C79D6">
        <w:rPr>
          <w:spacing w:val="5"/>
        </w:rPr>
        <w:t xml:space="preserve"> </w:t>
      </w:r>
      <w:r w:rsidRPr="008C79D6">
        <w:t>violence</w:t>
      </w:r>
      <w:r w:rsidRPr="008C79D6">
        <w:rPr>
          <w:spacing w:val="5"/>
        </w:rPr>
        <w:t xml:space="preserve"> </w:t>
      </w:r>
      <w:r w:rsidRPr="008C79D6">
        <w:t>specialist</w:t>
      </w:r>
      <w:r w:rsidRPr="008C79D6">
        <w:rPr>
          <w:spacing w:val="5"/>
        </w:rPr>
        <w:t xml:space="preserve"> </w:t>
      </w:r>
      <w:r w:rsidRPr="008C79D6">
        <w:t>disability</w:t>
      </w:r>
      <w:r w:rsidRPr="008C79D6">
        <w:rPr>
          <w:spacing w:val="5"/>
        </w:rPr>
        <w:t xml:space="preserve"> </w:t>
      </w:r>
      <w:r w:rsidRPr="008C79D6">
        <w:t>liaison</w:t>
      </w:r>
      <w:r w:rsidRPr="008C79D6">
        <w:rPr>
          <w:spacing w:val="6"/>
        </w:rPr>
        <w:t xml:space="preserve"> </w:t>
      </w:r>
      <w:r w:rsidRPr="008C79D6">
        <w:t>officers</w:t>
      </w:r>
      <w:r w:rsidRPr="008C79D6">
        <w:rPr>
          <w:spacing w:val="5"/>
        </w:rPr>
        <w:t xml:space="preserve"> </w:t>
      </w:r>
      <w:r w:rsidRPr="008C79D6">
        <w:t>and</w:t>
      </w:r>
      <w:r w:rsidRPr="008C79D6">
        <w:rPr>
          <w:spacing w:val="5"/>
        </w:rPr>
        <w:t xml:space="preserve"> </w:t>
      </w:r>
      <w:r w:rsidRPr="008C79D6">
        <w:t>is</w:t>
      </w:r>
      <w:r w:rsidRPr="008C79D6">
        <w:rPr>
          <w:spacing w:val="5"/>
        </w:rPr>
        <w:t xml:space="preserve"> </w:t>
      </w:r>
      <w:r w:rsidRPr="008C79D6">
        <w:t>pivotal</w:t>
      </w:r>
      <w:r w:rsidRPr="008C79D6">
        <w:rPr>
          <w:spacing w:val="5"/>
        </w:rPr>
        <w:t xml:space="preserve"> </w:t>
      </w:r>
      <w:r w:rsidRPr="008C79D6">
        <w:t>in</w:t>
      </w:r>
      <w:r w:rsidRPr="008C79D6">
        <w:rPr>
          <w:spacing w:val="6"/>
        </w:rPr>
        <w:t xml:space="preserve"> </w:t>
      </w:r>
      <w:r w:rsidRPr="008C79D6">
        <w:t>allowing</w:t>
      </w:r>
      <w:r w:rsidRPr="008C79D6">
        <w:rPr>
          <w:spacing w:val="5"/>
        </w:rPr>
        <w:t xml:space="preserve"> </w:t>
      </w:r>
      <w:r w:rsidRPr="008C79D6">
        <w:t>the</w:t>
      </w:r>
      <w:r w:rsidRPr="008C79D6">
        <w:rPr>
          <w:spacing w:val="5"/>
        </w:rPr>
        <w:t xml:space="preserve"> </w:t>
      </w:r>
      <w:r w:rsidRPr="008C79D6">
        <w:t>system</w:t>
      </w:r>
      <w:r w:rsidRPr="008C79D6">
        <w:rPr>
          <w:spacing w:val="5"/>
        </w:rPr>
        <w:t xml:space="preserve"> </w:t>
      </w:r>
      <w:r w:rsidRPr="008C79D6">
        <w:t>to</w:t>
      </w:r>
      <w:r w:rsidRPr="008C79D6">
        <w:rPr>
          <w:spacing w:val="5"/>
        </w:rPr>
        <w:t xml:space="preserve"> </w:t>
      </w:r>
      <w:r w:rsidRPr="008C79D6">
        <w:t>meet</w:t>
      </w:r>
      <w:r w:rsidR="00902678">
        <w:t xml:space="preserve"> </w:t>
      </w:r>
      <w:r w:rsidRPr="008C79D6">
        <w:t>the urgent needs of victim survivors with disabilities seeking safety from family violence situations. This is</w:t>
      </w:r>
      <w:r w:rsidRPr="008C79D6">
        <w:rPr>
          <w:spacing w:val="7"/>
        </w:rPr>
        <w:t xml:space="preserve"> </w:t>
      </w:r>
      <w:r w:rsidRPr="008C79D6">
        <w:t>because</w:t>
      </w:r>
      <w:r w:rsidRPr="008C79D6">
        <w:rPr>
          <w:spacing w:val="7"/>
        </w:rPr>
        <w:t xml:space="preserve"> </w:t>
      </w:r>
      <w:r w:rsidRPr="008C79D6">
        <w:t>the</w:t>
      </w:r>
      <w:r w:rsidRPr="008C79D6">
        <w:rPr>
          <w:spacing w:val="7"/>
        </w:rPr>
        <w:t xml:space="preserve"> </w:t>
      </w:r>
      <w:r w:rsidRPr="008C79D6">
        <w:t>National</w:t>
      </w:r>
      <w:r w:rsidRPr="008C79D6">
        <w:rPr>
          <w:spacing w:val="7"/>
        </w:rPr>
        <w:t xml:space="preserve"> </w:t>
      </w:r>
      <w:r w:rsidRPr="008C79D6">
        <w:t>Disability</w:t>
      </w:r>
      <w:r w:rsidRPr="008C79D6">
        <w:rPr>
          <w:spacing w:val="7"/>
        </w:rPr>
        <w:t xml:space="preserve"> </w:t>
      </w:r>
      <w:r w:rsidRPr="008C79D6">
        <w:t>Insurance</w:t>
      </w:r>
      <w:r w:rsidRPr="008C79D6">
        <w:rPr>
          <w:spacing w:val="7"/>
        </w:rPr>
        <w:t xml:space="preserve"> </w:t>
      </w:r>
      <w:r w:rsidRPr="008C79D6">
        <w:t>Scheme</w:t>
      </w:r>
      <w:r w:rsidRPr="008C79D6">
        <w:rPr>
          <w:spacing w:val="7"/>
        </w:rPr>
        <w:t xml:space="preserve"> </w:t>
      </w:r>
      <w:r w:rsidRPr="008C79D6">
        <w:t>cannot</w:t>
      </w:r>
      <w:r w:rsidRPr="008C79D6">
        <w:rPr>
          <w:spacing w:val="7"/>
        </w:rPr>
        <w:t xml:space="preserve"> </w:t>
      </w:r>
      <w:r w:rsidRPr="008C79D6">
        <w:t>provide</w:t>
      </w:r>
      <w:r w:rsidRPr="008C79D6">
        <w:rPr>
          <w:spacing w:val="7"/>
        </w:rPr>
        <w:t xml:space="preserve"> </w:t>
      </w:r>
      <w:r w:rsidRPr="008C79D6">
        <w:t>responses</w:t>
      </w:r>
      <w:r w:rsidRPr="008C79D6">
        <w:rPr>
          <w:spacing w:val="7"/>
        </w:rPr>
        <w:t xml:space="preserve"> </w:t>
      </w:r>
      <w:r w:rsidRPr="008C79D6">
        <w:t>to</w:t>
      </w:r>
      <w:r w:rsidRPr="008C79D6">
        <w:rPr>
          <w:spacing w:val="7"/>
        </w:rPr>
        <w:t xml:space="preserve"> </w:t>
      </w:r>
      <w:r w:rsidRPr="008C79D6">
        <w:t>immediate</w:t>
      </w:r>
      <w:r w:rsidRPr="008C79D6">
        <w:rPr>
          <w:spacing w:val="7"/>
        </w:rPr>
        <w:t xml:space="preserve"> </w:t>
      </w:r>
      <w:r w:rsidRPr="008C79D6">
        <w:t>disability-related crisis needs. Safe Steps and Women with Disabilities Victoria have advised that there is considerable room for improvement in ensuring more people are aware of the initiative so it can be more widely used.</w:t>
      </w:r>
    </w:p>
    <w:p w14:paraId="3D3E3228" w14:textId="77777777" w:rsidR="001C646A" w:rsidRDefault="001C646A">
      <w:pPr>
        <w:spacing w:line="273" w:lineRule="auto"/>
        <w:sectPr w:rsidR="001C646A" w:rsidSect="00902678">
          <w:headerReference w:type="default" r:id="rId35"/>
          <w:footerReference w:type="default" r:id="rId36"/>
          <w:pgSz w:w="11910" w:h="16840"/>
          <w:pgMar w:top="1134" w:right="1021" w:bottom="1134" w:left="1021" w:header="0" w:footer="713" w:gutter="0"/>
          <w:cols w:space="720"/>
        </w:sectPr>
      </w:pPr>
    </w:p>
    <w:p w14:paraId="1616F257" w14:textId="77777777" w:rsidR="001C646A" w:rsidRPr="008C79D6" w:rsidRDefault="00E018C1" w:rsidP="00A42A34">
      <w:pPr>
        <w:pStyle w:val="Heading2"/>
        <w:spacing w:before="69"/>
        <w:ind w:left="0"/>
      </w:pPr>
      <w:bookmarkStart w:id="11" w:name="_bookmark9"/>
      <w:bookmarkEnd w:id="11"/>
      <w:r w:rsidRPr="008C79D6">
        <w:lastRenderedPageBreak/>
        <w:t>The Orange Door</w:t>
      </w:r>
    </w:p>
    <w:p w14:paraId="095BA3DD" w14:textId="0A9F0FF4" w:rsidR="001C646A" w:rsidRDefault="00E018C1" w:rsidP="00A42A34">
      <w:pPr>
        <w:pStyle w:val="BodyText"/>
        <w:spacing w:before="226" w:after="240" w:line="273" w:lineRule="auto"/>
      </w:pPr>
      <w:r w:rsidRPr="008C79D6">
        <w:t>The Orange Door network is now operating in all 17 Department of Families, Fairness and Housing areas in Victoria,</w:t>
      </w:r>
      <w:r w:rsidRPr="008C79D6">
        <w:rPr>
          <w:position w:val="6"/>
          <w:sz w:val="10"/>
        </w:rPr>
        <w:t xml:space="preserve">18 </w:t>
      </w:r>
      <w:r w:rsidRPr="008C79D6">
        <w:t>so no matter where a person lives in the state, they can access support through The Orange Door. Looking at data from the past year, referrals and presentations to The Orange Door have remained relatively consistent over time, given the increasing number of sites (see Table 1).</w:t>
      </w:r>
    </w:p>
    <w:p w14:paraId="3FA0871E" w14:textId="21EE4960" w:rsidR="008C79D6" w:rsidRPr="007E177B" w:rsidRDefault="008C79D6" w:rsidP="00115168">
      <w:pPr>
        <w:pStyle w:val="Heading5"/>
      </w:pPr>
      <w:r w:rsidRPr="007E177B">
        <w:t>Table 1: Referrals for children and adult victim survivors to all active The Orange Door locations,</w:t>
      </w:r>
      <w:r w:rsidR="00115168">
        <w:t xml:space="preserve"> </w:t>
      </w:r>
      <w:r w:rsidRPr="007E177B">
        <w:t>July 2021 to June 2022</w:t>
      </w:r>
    </w:p>
    <w:p w14:paraId="55412B53" w14:textId="146744C2" w:rsidR="00A42A34" w:rsidRDefault="00A42A34" w:rsidP="008C79D6">
      <w:pPr>
        <w:spacing w:before="32" w:line="216" w:lineRule="exact"/>
        <w:rPr>
          <w:rFonts w:ascii="Montserrat" w:hAnsi="Montserrat"/>
          <w:sz w:val="18"/>
          <w:szCs w:val="18"/>
        </w:rPr>
      </w:pPr>
    </w:p>
    <w:p w14:paraId="58C57634" w14:textId="0D460B74" w:rsidR="00A42A34" w:rsidRPr="00A42A34" w:rsidRDefault="00A42A34" w:rsidP="00A42A34">
      <w:pPr>
        <w:spacing w:before="32" w:after="240" w:line="216" w:lineRule="exact"/>
        <w:rPr>
          <w:sz w:val="18"/>
          <w:szCs w:val="18"/>
        </w:rPr>
      </w:pPr>
      <w:r w:rsidRPr="007E177B">
        <w:rPr>
          <w:rFonts w:ascii="Montserrat Medium" w:hAnsi="Montserrat Medium"/>
          <w:sz w:val="18"/>
          <w:szCs w:val="18"/>
        </w:rPr>
        <w:t>Child referrals</w:t>
      </w:r>
      <w:r>
        <w:rPr>
          <w:sz w:val="18"/>
          <w:szCs w:val="18"/>
        </w:rPr>
        <w:t xml:space="preserve"> (</w:t>
      </w:r>
      <w:r w:rsidRPr="00A42A34">
        <w:rPr>
          <w:sz w:val="18"/>
          <w:szCs w:val="18"/>
        </w:rPr>
        <w:t>include</w:t>
      </w:r>
      <w:r>
        <w:rPr>
          <w:sz w:val="18"/>
          <w:szCs w:val="18"/>
        </w:rPr>
        <w:t>s</w:t>
      </w:r>
      <w:r w:rsidRPr="00A42A34">
        <w:rPr>
          <w:sz w:val="18"/>
          <w:szCs w:val="18"/>
        </w:rPr>
        <w:t xml:space="preserve"> children referred for family violence reasons and/or wellbeing concerns. During this period, approximately 20 per cent of children referred to The Orange Door proceeded to the assessment stage and were found to be victim survivors</w:t>
      </w:r>
      <w:r>
        <w:rPr>
          <w:sz w:val="18"/>
          <w:szCs w:val="18"/>
        </w:rPr>
        <w:t>)</w:t>
      </w:r>
      <w:r w:rsidRPr="00A42A34">
        <w:rPr>
          <w:sz w:val="18"/>
          <w:szCs w:val="18"/>
        </w:rPr>
        <w:t>.</w:t>
      </w:r>
    </w:p>
    <w:p w14:paraId="32F99F78" w14:textId="637C73FB" w:rsidR="00A42A34" w:rsidRPr="00A42A34" w:rsidRDefault="00A42A34" w:rsidP="006C5924">
      <w:pPr>
        <w:pStyle w:val="ListParagraph"/>
        <w:numPr>
          <w:ilvl w:val="0"/>
          <w:numId w:val="25"/>
        </w:numPr>
        <w:spacing w:before="32" w:line="216" w:lineRule="exact"/>
        <w:rPr>
          <w:sz w:val="18"/>
          <w:szCs w:val="18"/>
        </w:rPr>
      </w:pPr>
      <w:r w:rsidRPr="00A42A34">
        <w:rPr>
          <w:sz w:val="18"/>
          <w:szCs w:val="18"/>
        </w:rPr>
        <w:t>July: 5253</w:t>
      </w:r>
    </w:p>
    <w:p w14:paraId="387A455E" w14:textId="316A3262" w:rsidR="00A42A34" w:rsidRPr="00A42A34" w:rsidRDefault="00A42A34" w:rsidP="006C5924">
      <w:pPr>
        <w:pStyle w:val="ListParagraph"/>
        <w:numPr>
          <w:ilvl w:val="0"/>
          <w:numId w:val="25"/>
        </w:numPr>
        <w:spacing w:before="32" w:line="216" w:lineRule="exact"/>
        <w:rPr>
          <w:sz w:val="18"/>
          <w:szCs w:val="18"/>
        </w:rPr>
      </w:pPr>
      <w:r w:rsidRPr="00A42A34">
        <w:rPr>
          <w:sz w:val="18"/>
          <w:szCs w:val="18"/>
        </w:rPr>
        <w:t>August: 6389</w:t>
      </w:r>
    </w:p>
    <w:p w14:paraId="28DD7D50" w14:textId="541F2DD4" w:rsidR="00A42A34" w:rsidRPr="00A42A34" w:rsidRDefault="00A42A34" w:rsidP="006C5924">
      <w:pPr>
        <w:pStyle w:val="ListParagraph"/>
        <w:numPr>
          <w:ilvl w:val="0"/>
          <w:numId w:val="25"/>
        </w:numPr>
        <w:spacing w:before="32" w:line="216" w:lineRule="exact"/>
        <w:rPr>
          <w:sz w:val="18"/>
          <w:szCs w:val="18"/>
        </w:rPr>
      </w:pPr>
      <w:r w:rsidRPr="00A42A34">
        <w:rPr>
          <w:sz w:val="18"/>
          <w:szCs w:val="18"/>
        </w:rPr>
        <w:t>September: 6029</w:t>
      </w:r>
    </w:p>
    <w:p w14:paraId="4B2DEFE0" w14:textId="59EDCDDF" w:rsidR="00A42A34" w:rsidRPr="00A42A34" w:rsidRDefault="00A42A34" w:rsidP="006C5924">
      <w:pPr>
        <w:pStyle w:val="ListParagraph"/>
        <w:numPr>
          <w:ilvl w:val="0"/>
          <w:numId w:val="25"/>
        </w:numPr>
        <w:spacing w:before="32" w:line="216" w:lineRule="exact"/>
        <w:rPr>
          <w:sz w:val="18"/>
          <w:szCs w:val="18"/>
        </w:rPr>
      </w:pPr>
      <w:r w:rsidRPr="00A42A34">
        <w:rPr>
          <w:sz w:val="18"/>
          <w:szCs w:val="18"/>
        </w:rPr>
        <w:t>October: 6027</w:t>
      </w:r>
    </w:p>
    <w:p w14:paraId="12FFD349" w14:textId="10A08737" w:rsidR="00A42A34" w:rsidRPr="00A42A34" w:rsidRDefault="00A42A34" w:rsidP="006C5924">
      <w:pPr>
        <w:pStyle w:val="ListParagraph"/>
        <w:numPr>
          <w:ilvl w:val="0"/>
          <w:numId w:val="25"/>
        </w:numPr>
        <w:spacing w:before="32" w:line="216" w:lineRule="exact"/>
        <w:rPr>
          <w:sz w:val="18"/>
          <w:szCs w:val="18"/>
        </w:rPr>
      </w:pPr>
      <w:r w:rsidRPr="00A42A34">
        <w:rPr>
          <w:sz w:val="18"/>
          <w:szCs w:val="18"/>
        </w:rPr>
        <w:t>November: 8570</w:t>
      </w:r>
    </w:p>
    <w:p w14:paraId="79701122" w14:textId="754A1CCA" w:rsidR="00A42A34" w:rsidRPr="00A42A34" w:rsidRDefault="00A42A34" w:rsidP="006C5924">
      <w:pPr>
        <w:pStyle w:val="ListParagraph"/>
        <w:numPr>
          <w:ilvl w:val="0"/>
          <w:numId w:val="25"/>
        </w:numPr>
        <w:spacing w:before="32" w:line="216" w:lineRule="exact"/>
        <w:rPr>
          <w:sz w:val="18"/>
          <w:szCs w:val="18"/>
        </w:rPr>
      </w:pPr>
      <w:r w:rsidRPr="00A42A34">
        <w:rPr>
          <w:sz w:val="18"/>
          <w:szCs w:val="18"/>
        </w:rPr>
        <w:t>December: 8493</w:t>
      </w:r>
    </w:p>
    <w:p w14:paraId="373F59D5" w14:textId="210E9DD6" w:rsidR="00A42A34" w:rsidRPr="00A42A34" w:rsidRDefault="00A42A34" w:rsidP="006C5924">
      <w:pPr>
        <w:pStyle w:val="ListParagraph"/>
        <w:numPr>
          <w:ilvl w:val="0"/>
          <w:numId w:val="25"/>
        </w:numPr>
        <w:spacing w:before="32" w:line="216" w:lineRule="exact"/>
        <w:rPr>
          <w:sz w:val="18"/>
          <w:szCs w:val="18"/>
        </w:rPr>
      </w:pPr>
      <w:r w:rsidRPr="00A42A34">
        <w:rPr>
          <w:sz w:val="18"/>
          <w:szCs w:val="18"/>
        </w:rPr>
        <w:t>January: 7296</w:t>
      </w:r>
    </w:p>
    <w:p w14:paraId="48C9CDEB" w14:textId="7DAEE208" w:rsidR="00A42A34" w:rsidRPr="00A42A34" w:rsidRDefault="00A42A34" w:rsidP="006C5924">
      <w:pPr>
        <w:pStyle w:val="ListParagraph"/>
        <w:numPr>
          <w:ilvl w:val="0"/>
          <w:numId w:val="25"/>
        </w:numPr>
        <w:spacing w:before="32" w:line="216" w:lineRule="exact"/>
        <w:rPr>
          <w:sz w:val="18"/>
          <w:szCs w:val="18"/>
        </w:rPr>
      </w:pPr>
      <w:r w:rsidRPr="00A42A34">
        <w:rPr>
          <w:sz w:val="18"/>
          <w:szCs w:val="18"/>
        </w:rPr>
        <w:t>February: 8700</w:t>
      </w:r>
    </w:p>
    <w:p w14:paraId="39225859" w14:textId="3D2867DC" w:rsidR="00A42A34" w:rsidRPr="00A42A34" w:rsidRDefault="00A42A34" w:rsidP="006C5924">
      <w:pPr>
        <w:pStyle w:val="ListParagraph"/>
        <w:numPr>
          <w:ilvl w:val="0"/>
          <w:numId w:val="25"/>
        </w:numPr>
        <w:spacing w:before="32" w:line="216" w:lineRule="exact"/>
        <w:rPr>
          <w:sz w:val="18"/>
          <w:szCs w:val="18"/>
        </w:rPr>
      </w:pPr>
      <w:r w:rsidRPr="00A42A34">
        <w:rPr>
          <w:sz w:val="18"/>
          <w:szCs w:val="18"/>
        </w:rPr>
        <w:t>March: 10118</w:t>
      </w:r>
    </w:p>
    <w:p w14:paraId="52253E7C" w14:textId="4875CAD3" w:rsidR="00A42A34" w:rsidRPr="00A42A34" w:rsidRDefault="00A42A34" w:rsidP="006C5924">
      <w:pPr>
        <w:pStyle w:val="ListParagraph"/>
        <w:numPr>
          <w:ilvl w:val="0"/>
          <w:numId w:val="25"/>
        </w:numPr>
        <w:spacing w:before="32" w:line="216" w:lineRule="exact"/>
        <w:rPr>
          <w:sz w:val="18"/>
          <w:szCs w:val="18"/>
        </w:rPr>
      </w:pPr>
      <w:r w:rsidRPr="00A42A34">
        <w:rPr>
          <w:sz w:val="18"/>
          <w:szCs w:val="18"/>
        </w:rPr>
        <w:t>April: 8690</w:t>
      </w:r>
    </w:p>
    <w:p w14:paraId="69F2D625" w14:textId="0C4E8741" w:rsidR="00A42A34" w:rsidRPr="00A42A34" w:rsidRDefault="00A42A34" w:rsidP="006C5924">
      <w:pPr>
        <w:pStyle w:val="ListParagraph"/>
        <w:numPr>
          <w:ilvl w:val="0"/>
          <w:numId w:val="25"/>
        </w:numPr>
        <w:spacing w:before="32" w:line="216" w:lineRule="exact"/>
        <w:rPr>
          <w:sz w:val="18"/>
          <w:szCs w:val="18"/>
        </w:rPr>
      </w:pPr>
      <w:r w:rsidRPr="00A42A34">
        <w:rPr>
          <w:sz w:val="18"/>
          <w:szCs w:val="18"/>
        </w:rPr>
        <w:t>May: 10240</w:t>
      </w:r>
    </w:p>
    <w:p w14:paraId="3BA78FA5" w14:textId="35072F7C" w:rsidR="00A42A34" w:rsidRPr="00A42A34" w:rsidRDefault="00A42A34" w:rsidP="006C5924">
      <w:pPr>
        <w:pStyle w:val="ListParagraph"/>
        <w:numPr>
          <w:ilvl w:val="0"/>
          <w:numId w:val="25"/>
        </w:numPr>
        <w:spacing w:before="32" w:line="216" w:lineRule="exact"/>
        <w:rPr>
          <w:sz w:val="18"/>
          <w:szCs w:val="18"/>
        </w:rPr>
      </w:pPr>
      <w:r w:rsidRPr="00A42A34">
        <w:rPr>
          <w:sz w:val="18"/>
          <w:szCs w:val="18"/>
        </w:rPr>
        <w:t>June: 10004</w:t>
      </w:r>
    </w:p>
    <w:p w14:paraId="4CF1E28B" w14:textId="1DAFBC65" w:rsidR="008C79D6" w:rsidRPr="007E177B" w:rsidRDefault="00A42A34" w:rsidP="00A42A34">
      <w:pPr>
        <w:pStyle w:val="BodyText"/>
        <w:spacing w:before="240" w:after="240" w:line="273" w:lineRule="auto"/>
        <w:ind w:left="113"/>
        <w:rPr>
          <w:rFonts w:ascii="Montserrat Medium" w:hAnsi="Montserrat Medium"/>
        </w:rPr>
      </w:pPr>
      <w:r w:rsidRPr="007E177B">
        <w:rPr>
          <w:rFonts w:ascii="Montserrat Medium" w:hAnsi="Montserrat Medium"/>
          <w:w w:val="125"/>
        </w:rPr>
        <w:t>Adult victim survivor referrals</w:t>
      </w:r>
    </w:p>
    <w:p w14:paraId="47922E97" w14:textId="199C3B6A" w:rsidR="00A42A34" w:rsidRPr="00A42A34" w:rsidRDefault="00A42A34" w:rsidP="006C5924">
      <w:pPr>
        <w:pStyle w:val="ListParagraph"/>
        <w:numPr>
          <w:ilvl w:val="0"/>
          <w:numId w:val="25"/>
        </w:numPr>
        <w:spacing w:before="32" w:line="216" w:lineRule="exact"/>
        <w:rPr>
          <w:sz w:val="18"/>
          <w:szCs w:val="18"/>
        </w:rPr>
      </w:pPr>
      <w:r w:rsidRPr="00A42A34">
        <w:rPr>
          <w:sz w:val="18"/>
          <w:szCs w:val="18"/>
        </w:rPr>
        <w:t>July: 4578</w:t>
      </w:r>
    </w:p>
    <w:p w14:paraId="4E123F4E" w14:textId="1C80C8DB" w:rsidR="00A42A34" w:rsidRPr="00A42A34" w:rsidRDefault="00A42A34" w:rsidP="006C5924">
      <w:pPr>
        <w:pStyle w:val="ListParagraph"/>
        <w:numPr>
          <w:ilvl w:val="0"/>
          <w:numId w:val="25"/>
        </w:numPr>
        <w:spacing w:before="32" w:line="216" w:lineRule="exact"/>
        <w:rPr>
          <w:sz w:val="18"/>
          <w:szCs w:val="18"/>
        </w:rPr>
      </w:pPr>
      <w:r w:rsidRPr="00A42A34">
        <w:rPr>
          <w:sz w:val="18"/>
          <w:szCs w:val="18"/>
        </w:rPr>
        <w:t>August: 5019</w:t>
      </w:r>
    </w:p>
    <w:p w14:paraId="2D13751E" w14:textId="2DD8FC7E" w:rsidR="00A42A34" w:rsidRPr="00A42A34" w:rsidRDefault="00A42A34" w:rsidP="006C5924">
      <w:pPr>
        <w:pStyle w:val="ListParagraph"/>
        <w:numPr>
          <w:ilvl w:val="0"/>
          <w:numId w:val="25"/>
        </w:numPr>
        <w:spacing w:before="32" w:line="216" w:lineRule="exact"/>
        <w:rPr>
          <w:sz w:val="18"/>
          <w:szCs w:val="18"/>
        </w:rPr>
      </w:pPr>
      <w:r w:rsidRPr="00A42A34">
        <w:rPr>
          <w:sz w:val="18"/>
          <w:szCs w:val="18"/>
        </w:rPr>
        <w:t>September: 5212</w:t>
      </w:r>
    </w:p>
    <w:p w14:paraId="5E80DB4F" w14:textId="33E99AE2" w:rsidR="00A42A34" w:rsidRPr="00A42A34" w:rsidRDefault="00A42A34" w:rsidP="006C5924">
      <w:pPr>
        <w:pStyle w:val="ListParagraph"/>
        <w:numPr>
          <w:ilvl w:val="0"/>
          <w:numId w:val="25"/>
        </w:numPr>
        <w:spacing w:before="32" w:line="216" w:lineRule="exact"/>
        <w:rPr>
          <w:sz w:val="18"/>
          <w:szCs w:val="18"/>
        </w:rPr>
      </w:pPr>
      <w:r w:rsidRPr="00A42A34">
        <w:rPr>
          <w:sz w:val="18"/>
          <w:szCs w:val="18"/>
        </w:rPr>
        <w:t>October: 5555</w:t>
      </w:r>
    </w:p>
    <w:p w14:paraId="106A569F" w14:textId="2A814B48" w:rsidR="00A42A34" w:rsidRPr="00A42A34" w:rsidRDefault="00A42A34" w:rsidP="006C5924">
      <w:pPr>
        <w:pStyle w:val="ListParagraph"/>
        <w:numPr>
          <w:ilvl w:val="0"/>
          <w:numId w:val="25"/>
        </w:numPr>
        <w:spacing w:before="32" w:line="216" w:lineRule="exact"/>
        <w:rPr>
          <w:sz w:val="18"/>
          <w:szCs w:val="18"/>
        </w:rPr>
      </w:pPr>
      <w:r w:rsidRPr="00A42A34">
        <w:rPr>
          <w:sz w:val="18"/>
          <w:szCs w:val="18"/>
        </w:rPr>
        <w:t>November: 7281</w:t>
      </w:r>
    </w:p>
    <w:p w14:paraId="5A89BAF9" w14:textId="6E026B03" w:rsidR="00A42A34" w:rsidRPr="00A42A34" w:rsidRDefault="00A42A34" w:rsidP="006C5924">
      <w:pPr>
        <w:pStyle w:val="ListParagraph"/>
        <w:numPr>
          <w:ilvl w:val="0"/>
          <w:numId w:val="25"/>
        </w:numPr>
        <w:spacing w:before="32" w:line="216" w:lineRule="exact"/>
        <w:rPr>
          <w:sz w:val="18"/>
          <w:szCs w:val="18"/>
        </w:rPr>
      </w:pPr>
      <w:r w:rsidRPr="00A42A34">
        <w:rPr>
          <w:sz w:val="18"/>
          <w:szCs w:val="18"/>
        </w:rPr>
        <w:t>December: 7750</w:t>
      </w:r>
    </w:p>
    <w:p w14:paraId="70D6B88C" w14:textId="6F96AFA6" w:rsidR="00A42A34" w:rsidRPr="00A42A34" w:rsidRDefault="00A42A34" w:rsidP="006C5924">
      <w:pPr>
        <w:pStyle w:val="ListParagraph"/>
        <w:numPr>
          <w:ilvl w:val="0"/>
          <w:numId w:val="25"/>
        </w:numPr>
        <w:spacing w:before="32" w:line="216" w:lineRule="exact"/>
        <w:rPr>
          <w:sz w:val="18"/>
          <w:szCs w:val="18"/>
        </w:rPr>
      </w:pPr>
      <w:r w:rsidRPr="00A42A34">
        <w:rPr>
          <w:sz w:val="18"/>
          <w:szCs w:val="18"/>
        </w:rPr>
        <w:t>January: 7222</w:t>
      </w:r>
    </w:p>
    <w:p w14:paraId="7872C7BF" w14:textId="4AEF4286" w:rsidR="00A42A34" w:rsidRPr="00A42A34" w:rsidRDefault="00A42A34" w:rsidP="006C5924">
      <w:pPr>
        <w:pStyle w:val="ListParagraph"/>
        <w:numPr>
          <w:ilvl w:val="0"/>
          <w:numId w:val="25"/>
        </w:numPr>
        <w:spacing w:before="32" w:line="216" w:lineRule="exact"/>
        <w:rPr>
          <w:sz w:val="18"/>
          <w:szCs w:val="18"/>
        </w:rPr>
      </w:pPr>
      <w:r w:rsidRPr="00A42A34">
        <w:rPr>
          <w:sz w:val="18"/>
          <w:szCs w:val="18"/>
        </w:rPr>
        <w:t>February: 7690</w:t>
      </w:r>
    </w:p>
    <w:p w14:paraId="6665D203" w14:textId="242E08BC" w:rsidR="00A42A34" w:rsidRPr="00A42A34" w:rsidRDefault="00A42A34" w:rsidP="006C5924">
      <w:pPr>
        <w:pStyle w:val="ListParagraph"/>
        <w:numPr>
          <w:ilvl w:val="0"/>
          <w:numId w:val="25"/>
        </w:numPr>
        <w:spacing w:before="32" w:line="216" w:lineRule="exact"/>
        <w:rPr>
          <w:sz w:val="18"/>
          <w:szCs w:val="18"/>
        </w:rPr>
      </w:pPr>
      <w:r w:rsidRPr="00A42A34">
        <w:rPr>
          <w:sz w:val="18"/>
          <w:szCs w:val="18"/>
        </w:rPr>
        <w:t>March: 8685</w:t>
      </w:r>
    </w:p>
    <w:p w14:paraId="6B369F05" w14:textId="5D0285EA" w:rsidR="00A42A34" w:rsidRPr="00A42A34" w:rsidRDefault="00A42A34" w:rsidP="006C5924">
      <w:pPr>
        <w:pStyle w:val="ListParagraph"/>
        <w:numPr>
          <w:ilvl w:val="0"/>
          <w:numId w:val="25"/>
        </w:numPr>
        <w:spacing w:before="32" w:line="216" w:lineRule="exact"/>
        <w:rPr>
          <w:sz w:val="18"/>
          <w:szCs w:val="18"/>
        </w:rPr>
      </w:pPr>
      <w:r w:rsidRPr="00A42A34">
        <w:rPr>
          <w:sz w:val="18"/>
          <w:szCs w:val="18"/>
        </w:rPr>
        <w:t>April: 7457</w:t>
      </w:r>
    </w:p>
    <w:p w14:paraId="297F6C2B" w14:textId="7530729E" w:rsidR="00A42A34" w:rsidRPr="00A42A34" w:rsidRDefault="00A42A34" w:rsidP="006C5924">
      <w:pPr>
        <w:pStyle w:val="ListParagraph"/>
        <w:numPr>
          <w:ilvl w:val="0"/>
          <w:numId w:val="25"/>
        </w:numPr>
        <w:spacing w:before="32" w:line="216" w:lineRule="exact"/>
        <w:rPr>
          <w:sz w:val="18"/>
          <w:szCs w:val="18"/>
        </w:rPr>
      </w:pPr>
      <w:r w:rsidRPr="00A42A34">
        <w:rPr>
          <w:sz w:val="18"/>
          <w:szCs w:val="18"/>
        </w:rPr>
        <w:t>May: 8785</w:t>
      </w:r>
    </w:p>
    <w:p w14:paraId="64FC7410" w14:textId="448205D4" w:rsidR="001C646A" w:rsidRPr="00A42A34" w:rsidRDefault="00A42A34" w:rsidP="006C5924">
      <w:pPr>
        <w:pStyle w:val="BodyText"/>
        <w:numPr>
          <w:ilvl w:val="0"/>
          <w:numId w:val="25"/>
        </w:numPr>
        <w:spacing w:after="240"/>
        <w:rPr>
          <w:sz w:val="20"/>
        </w:rPr>
      </w:pPr>
      <w:r w:rsidRPr="00A42A34">
        <w:t>June: 8170</w:t>
      </w:r>
    </w:p>
    <w:p w14:paraId="43FD6E4B" w14:textId="75BB1C66" w:rsidR="001C646A" w:rsidRPr="007E177B" w:rsidRDefault="00A42A34" w:rsidP="00A42A34">
      <w:pPr>
        <w:pStyle w:val="BodyText"/>
        <w:spacing w:after="240"/>
        <w:rPr>
          <w:rFonts w:ascii="Montserrat Medium" w:hAnsi="Montserrat Medium"/>
          <w:w w:val="125"/>
        </w:rPr>
      </w:pPr>
      <w:r w:rsidRPr="007E177B">
        <w:rPr>
          <w:rFonts w:ascii="Montserrat Medium" w:hAnsi="Montserrat Medium"/>
          <w:w w:val="125"/>
        </w:rPr>
        <w:t>Number of sites operating</w:t>
      </w:r>
    </w:p>
    <w:p w14:paraId="4D4D209C" w14:textId="5B7B625A" w:rsidR="00A42A34" w:rsidRPr="00A42A34" w:rsidRDefault="00A42A34" w:rsidP="006C5924">
      <w:pPr>
        <w:pStyle w:val="ListParagraph"/>
        <w:numPr>
          <w:ilvl w:val="0"/>
          <w:numId w:val="25"/>
        </w:numPr>
        <w:spacing w:before="32" w:line="216" w:lineRule="exact"/>
        <w:rPr>
          <w:sz w:val="18"/>
          <w:szCs w:val="18"/>
        </w:rPr>
      </w:pPr>
      <w:r w:rsidRPr="00A42A34">
        <w:rPr>
          <w:sz w:val="18"/>
          <w:szCs w:val="18"/>
        </w:rPr>
        <w:t>July: 8</w:t>
      </w:r>
    </w:p>
    <w:p w14:paraId="22E8E6E0" w14:textId="65041133" w:rsidR="00A42A34" w:rsidRPr="00A42A34" w:rsidRDefault="00A42A34" w:rsidP="006C5924">
      <w:pPr>
        <w:pStyle w:val="ListParagraph"/>
        <w:numPr>
          <w:ilvl w:val="0"/>
          <w:numId w:val="25"/>
        </w:numPr>
        <w:spacing w:before="32" w:line="216" w:lineRule="exact"/>
        <w:rPr>
          <w:sz w:val="18"/>
          <w:szCs w:val="18"/>
        </w:rPr>
      </w:pPr>
      <w:r w:rsidRPr="00A42A34">
        <w:rPr>
          <w:sz w:val="18"/>
          <w:szCs w:val="18"/>
        </w:rPr>
        <w:t>August: 9</w:t>
      </w:r>
    </w:p>
    <w:p w14:paraId="5BEDEFEC" w14:textId="22C55368" w:rsidR="00A42A34" w:rsidRPr="00A42A34" w:rsidRDefault="00A42A34" w:rsidP="006C5924">
      <w:pPr>
        <w:pStyle w:val="ListParagraph"/>
        <w:numPr>
          <w:ilvl w:val="0"/>
          <w:numId w:val="25"/>
        </w:numPr>
        <w:spacing w:before="32" w:line="216" w:lineRule="exact"/>
        <w:rPr>
          <w:sz w:val="18"/>
          <w:szCs w:val="18"/>
        </w:rPr>
      </w:pPr>
      <w:r w:rsidRPr="00A42A34">
        <w:rPr>
          <w:sz w:val="18"/>
          <w:szCs w:val="18"/>
        </w:rPr>
        <w:t>September: 10</w:t>
      </w:r>
    </w:p>
    <w:p w14:paraId="521A14B0" w14:textId="75301225" w:rsidR="00A42A34" w:rsidRPr="00A42A34" w:rsidRDefault="00A42A34" w:rsidP="006C5924">
      <w:pPr>
        <w:pStyle w:val="ListParagraph"/>
        <w:numPr>
          <w:ilvl w:val="0"/>
          <w:numId w:val="25"/>
        </w:numPr>
        <w:spacing w:before="32" w:line="216" w:lineRule="exact"/>
        <w:rPr>
          <w:sz w:val="18"/>
          <w:szCs w:val="18"/>
        </w:rPr>
      </w:pPr>
      <w:r w:rsidRPr="00A42A34">
        <w:rPr>
          <w:sz w:val="18"/>
          <w:szCs w:val="18"/>
        </w:rPr>
        <w:t>October: 11</w:t>
      </w:r>
    </w:p>
    <w:p w14:paraId="4D98899D" w14:textId="32456491" w:rsidR="00A42A34" w:rsidRPr="00A42A34" w:rsidRDefault="00A42A34" w:rsidP="006C5924">
      <w:pPr>
        <w:pStyle w:val="ListParagraph"/>
        <w:numPr>
          <w:ilvl w:val="0"/>
          <w:numId w:val="25"/>
        </w:numPr>
        <w:spacing w:before="32" w:line="216" w:lineRule="exact"/>
        <w:rPr>
          <w:sz w:val="18"/>
          <w:szCs w:val="18"/>
        </w:rPr>
      </w:pPr>
      <w:r w:rsidRPr="00A42A34">
        <w:rPr>
          <w:sz w:val="18"/>
          <w:szCs w:val="18"/>
        </w:rPr>
        <w:t>November: 13</w:t>
      </w:r>
    </w:p>
    <w:p w14:paraId="6FE43887" w14:textId="04569C2C" w:rsidR="00A42A34" w:rsidRPr="00A42A34" w:rsidRDefault="00A42A34" w:rsidP="006C5924">
      <w:pPr>
        <w:pStyle w:val="ListParagraph"/>
        <w:numPr>
          <w:ilvl w:val="0"/>
          <w:numId w:val="25"/>
        </w:numPr>
        <w:spacing w:before="32" w:line="216" w:lineRule="exact"/>
        <w:rPr>
          <w:sz w:val="18"/>
          <w:szCs w:val="18"/>
        </w:rPr>
      </w:pPr>
      <w:r w:rsidRPr="00A42A34">
        <w:rPr>
          <w:sz w:val="18"/>
          <w:szCs w:val="18"/>
        </w:rPr>
        <w:t>December: 13</w:t>
      </w:r>
    </w:p>
    <w:p w14:paraId="215993D9" w14:textId="4938DBC2" w:rsidR="00A42A34" w:rsidRPr="00A42A34" w:rsidRDefault="00A42A34" w:rsidP="006C5924">
      <w:pPr>
        <w:pStyle w:val="ListParagraph"/>
        <w:numPr>
          <w:ilvl w:val="0"/>
          <w:numId w:val="25"/>
        </w:numPr>
        <w:spacing w:before="32" w:line="216" w:lineRule="exact"/>
        <w:rPr>
          <w:sz w:val="18"/>
          <w:szCs w:val="18"/>
        </w:rPr>
      </w:pPr>
      <w:r w:rsidRPr="00A42A34">
        <w:rPr>
          <w:sz w:val="18"/>
          <w:szCs w:val="18"/>
        </w:rPr>
        <w:t>January: 13</w:t>
      </w:r>
    </w:p>
    <w:p w14:paraId="0489A89A" w14:textId="2BD88998" w:rsidR="00A42A34" w:rsidRPr="00A42A34" w:rsidRDefault="00A42A34" w:rsidP="006C5924">
      <w:pPr>
        <w:pStyle w:val="ListParagraph"/>
        <w:numPr>
          <w:ilvl w:val="0"/>
          <w:numId w:val="25"/>
        </w:numPr>
        <w:spacing w:before="32" w:line="216" w:lineRule="exact"/>
        <w:rPr>
          <w:sz w:val="18"/>
          <w:szCs w:val="18"/>
        </w:rPr>
      </w:pPr>
      <w:r w:rsidRPr="00A42A34">
        <w:rPr>
          <w:sz w:val="18"/>
          <w:szCs w:val="18"/>
        </w:rPr>
        <w:t>February: 14</w:t>
      </w:r>
    </w:p>
    <w:p w14:paraId="3015DB56" w14:textId="2C533E39" w:rsidR="00A42A34" w:rsidRPr="00A42A34" w:rsidRDefault="00A42A34" w:rsidP="006C5924">
      <w:pPr>
        <w:pStyle w:val="ListParagraph"/>
        <w:numPr>
          <w:ilvl w:val="0"/>
          <w:numId w:val="25"/>
        </w:numPr>
        <w:spacing w:before="32" w:line="216" w:lineRule="exact"/>
        <w:rPr>
          <w:sz w:val="18"/>
          <w:szCs w:val="18"/>
        </w:rPr>
      </w:pPr>
      <w:r w:rsidRPr="00A42A34">
        <w:rPr>
          <w:sz w:val="18"/>
          <w:szCs w:val="18"/>
        </w:rPr>
        <w:t>March: 14</w:t>
      </w:r>
    </w:p>
    <w:p w14:paraId="518C3F58" w14:textId="1A34F2A1" w:rsidR="00A42A34" w:rsidRPr="00A42A34" w:rsidRDefault="00A42A34" w:rsidP="006C5924">
      <w:pPr>
        <w:pStyle w:val="ListParagraph"/>
        <w:numPr>
          <w:ilvl w:val="0"/>
          <w:numId w:val="25"/>
        </w:numPr>
        <w:spacing w:before="32" w:line="216" w:lineRule="exact"/>
        <w:rPr>
          <w:sz w:val="18"/>
          <w:szCs w:val="18"/>
        </w:rPr>
      </w:pPr>
      <w:r w:rsidRPr="00A42A34">
        <w:rPr>
          <w:sz w:val="18"/>
          <w:szCs w:val="18"/>
        </w:rPr>
        <w:t>April: 14</w:t>
      </w:r>
    </w:p>
    <w:p w14:paraId="0C66E94A" w14:textId="5B737B0F" w:rsidR="00A42A34" w:rsidRPr="00A42A34" w:rsidRDefault="00A42A34" w:rsidP="006C5924">
      <w:pPr>
        <w:pStyle w:val="ListParagraph"/>
        <w:numPr>
          <w:ilvl w:val="0"/>
          <w:numId w:val="25"/>
        </w:numPr>
        <w:spacing w:before="32" w:line="216" w:lineRule="exact"/>
        <w:rPr>
          <w:sz w:val="18"/>
          <w:szCs w:val="18"/>
        </w:rPr>
      </w:pPr>
      <w:r w:rsidRPr="00A42A34">
        <w:rPr>
          <w:sz w:val="18"/>
          <w:szCs w:val="18"/>
        </w:rPr>
        <w:t>May: 15</w:t>
      </w:r>
    </w:p>
    <w:p w14:paraId="631078F3" w14:textId="3D3420B3" w:rsidR="00A42A34" w:rsidRPr="00A42A34" w:rsidRDefault="00A42A34" w:rsidP="00234463">
      <w:pPr>
        <w:pStyle w:val="BodyText"/>
        <w:numPr>
          <w:ilvl w:val="0"/>
          <w:numId w:val="25"/>
        </w:numPr>
        <w:rPr>
          <w:sz w:val="20"/>
        </w:rPr>
      </w:pPr>
      <w:r w:rsidRPr="00A42A34">
        <w:t>June: 15</w:t>
      </w:r>
    </w:p>
    <w:p w14:paraId="082C3FF0" w14:textId="75317CB8" w:rsidR="00A42A34" w:rsidRPr="007E177B" w:rsidRDefault="00115168" w:rsidP="00234463">
      <w:pPr>
        <w:widowControl/>
        <w:autoSpaceDE/>
        <w:autoSpaceDN/>
        <w:spacing w:before="80" w:line="276" w:lineRule="auto"/>
        <w:rPr>
          <w:sz w:val="16"/>
          <w:szCs w:val="16"/>
        </w:rPr>
      </w:pPr>
      <w:r>
        <w:rPr>
          <w:sz w:val="16"/>
          <w:szCs w:val="16"/>
        </w:rPr>
        <w:t>Table 1 s</w:t>
      </w:r>
      <w:r w:rsidR="00A42A34" w:rsidRPr="007E177B">
        <w:rPr>
          <w:sz w:val="16"/>
          <w:szCs w:val="16"/>
        </w:rPr>
        <w:t>ource: Data provided by Family Safety Victoria.</w:t>
      </w:r>
    </w:p>
    <w:p w14:paraId="6E6ABDAA" w14:textId="3016D044" w:rsidR="001C646A" w:rsidRDefault="00E018C1" w:rsidP="00A42A34">
      <w:pPr>
        <w:pStyle w:val="BodyText"/>
        <w:spacing w:before="98" w:line="273" w:lineRule="auto"/>
        <w:ind w:right="631"/>
      </w:pPr>
      <w:r w:rsidRPr="008C79D6">
        <w:lastRenderedPageBreak/>
        <w:t xml:space="preserve">Based on our consultations, there was broad support for </w:t>
      </w:r>
      <w:r w:rsidRPr="008C79D6">
        <w:rPr>
          <w:spacing w:val="-3"/>
        </w:rPr>
        <w:t xml:space="preserve">The </w:t>
      </w:r>
      <w:r w:rsidRPr="008C79D6">
        <w:t xml:space="preserve">Orange Door model and its potential to ensure a clear and consistent process for intake into the family violence service system. Indeed, we were highly impressed by </w:t>
      </w:r>
      <w:r w:rsidRPr="008C79D6">
        <w:rPr>
          <w:spacing w:val="-3"/>
        </w:rPr>
        <w:t xml:space="preserve">The </w:t>
      </w:r>
      <w:r w:rsidRPr="008C79D6">
        <w:t xml:space="preserve">Orange Door practitioners we met across multiple sites during this monitoring period. </w:t>
      </w:r>
      <w:r w:rsidRPr="008C79D6">
        <w:rPr>
          <w:spacing w:val="-3"/>
        </w:rPr>
        <w:t xml:space="preserve">They </w:t>
      </w:r>
      <w:r w:rsidRPr="008C79D6">
        <w:t xml:space="preserve">spoke with a great deal of expertise, understanding of the key challenges and commitment to improving the way victim survivors’ safety and wellbeing could be supported. As it has been described to us, </w:t>
      </w:r>
      <w:r w:rsidRPr="008C79D6">
        <w:rPr>
          <w:spacing w:val="-3"/>
        </w:rPr>
        <w:t xml:space="preserve">The </w:t>
      </w:r>
      <w:r w:rsidRPr="008C79D6">
        <w:t>Orange Door service model is logical, thorough and designed to prioritise victim survivors at greatest risk (see Figure 6). In practice, however, multiple stakeholders have raised issues and areas for improvement. These are explored</w:t>
      </w:r>
      <w:r w:rsidRPr="008C79D6">
        <w:rPr>
          <w:spacing w:val="12"/>
        </w:rPr>
        <w:t xml:space="preserve"> </w:t>
      </w:r>
      <w:r w:rsidRPr="008C79D6">
        <w:t>below.</w:t>
      </w:r>
    </w:p>
    <w:p w14:paraId="76408808" w14:textId="77777777" w:rsidR="00115168" w:rsidRDefault="00115168" w:rsidP="00A42A34">
      <w:pPr>
        <w:pStyle w:val="BodyText"/>
        <w:spacing w:before="98" w:line="273" w:lineRule="auto"/>
        <w:ind w:right="631"/>
      </w:pPr>
    </w:p>
    <w:p w14:paraId="03C36DE8" w14:textId="5F9FCBEF" w:rsidR="00A42A34" w:rsidRPr="007E177B" w:rsidRDefault="00A42A34" w:rsidP="00115168">
      <w:pPr>
        <w:pStyle w:val="Heading5"/>
      </w:pPr>
      <w:r w:rsidRPr="007E177B">
        <w:t>Figure 6: The Orange Door service model</w:t>
      </w:r>
    </w:p>
    <w:p w14:paraId="0127BA27" w14:textId="77777777" w:rsidR="00A42A34" w:rsidRPr="00A42A34" w:rsidRDefault="00A42A34" w:rsidP="006C5924">
      <w:pPr>
        <w:widowControl/>
        <w:numPr>
          <w:ilvl w:val="0"/>
          <w:numId w:val="26"/>
        </w:numPr>
        <w:autoSpaceDE/>
        <w:autoSpaceDN/>
        <w:spacing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Referrals</w:t>
      </w:r>
    </w:p>
    <w:p w14:paraId="6C1D225D"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Family Violence Reports from Victoria Police</w:t>
      </w:r>
    </w:p>
    <w:p w14:paraId="34BC2C78"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Self-referrals</w:t>
      </w:r>
    </w:p>
    <w:p w14:paraId="3202BF27"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Professional referrals</w:t>
      </w:r>
    </w:p>
    <w:p w14:paraId="2E6C008E"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Safe Steps After Hours Service</w:t>
      </w:r>
    </w:p>
    <w:p w14:paraId="005E02B5" w14:textId="77777777" w:rsidR="00A42A34" w:rsidRPr="00A42A34" w:rsidRDefault="00A42A34" w:rsidP="006C5924">
      <w:pPr>
        <w:widowControl/>
        <w:numPr>
          <w:ilvl w:val="0"/>
          <w:numId w:val="2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Screening, ID, Triage</w:t>
      </w:r>
    </w:p>
    <w:p w14:paraId="319A994B" w14:textId="77777777" w:rsidR="00A42A34" w:rsidRPr="00115168"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115168">
        <w:rPr>
          <w:rFonts w:eastAsia="Times New Roman" w:cs="Times New Roman"/>
          <w:sz w:val="18"/>
          <w:szCs w:val="18"/>
          <w:lang w:val="en-AU" w:eastAsia="en-AU"/>
        </w:rPr>
        <w:t>Determine urgency, priority and type of response </w:t>
      </w:r>
    </w:p>
    <w:p w14:paraId="12F7AD4A" w14:textId="77777777" w:rsidR="00A42A34" w:rsidRPr="00115168"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115168">
        <w:rPr>
          <w:rFonts w:eastAsia="Times New Roman" w:cs="Times New Roman"/>
          <w:sz w:val="18"/>
          <w:szCs w:val="18"/>
          <w:lang w:val="en-AU" w:eastAsia="en-AU"/>
        </w:rPr>
        <w:t>Determine if Aboriginal clients would prefer to receive services through an Aboriginal service or organisation</w:t>
      </w:r>
    </w:p>
    <w:p w14:paraId="42BFA5FB" w14:textId="77777777" w:rsidR="00A42A34" w:rsidRPr="00A42A34" w:rsidRDefault="00A42A34" w:rsidP="006C5924">
      <w:pPr>
        <w:widowControl/>
        <w:numPr>
          <w:ilvl w:val="0"/>
          <w:numId w:val="2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Assessment and Planning</w:t>
      </w:r>
    </w:p>
    <w:p w14:paraId="4D4F6D91"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Integrated Risk and Needs Assessment completed</w:t>
      </w:r>
    </w:p>
    <w:p w14:paraId="7B2B3647"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Safety planning </w:t>
      </w:r>
    </w:p>
    <w:p w14:paraId="43CE437E"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Support Plan</w:t>
      </w:r>
    </w:p>
    <w:p w14:paraId="5B0022CC" w14:textId="77777777" w:rsidR="00A42A34" w:rsidRPr="00A42A34" w:rsidRDefault="00A42A34" w:rsidP="006C5924">
      <w:pPr>
        <w:widowControl/>
        <w:numPr>
          <w:ilvl w:val="0"/>
          <w:numId w:val="2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Connection to Services</w:t>
      </w:r>
    </w:p>
    <w:p w14:paraId="2F43C6C6"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Prioritise and match services to meet needs (as identified during assessment and planning)</w:t>
      </w:r>
    </w:p>
    <w:p w14:paraId="562D6B87" w14:textId="77777777" w:rsidR="00A42A34" w:rsidRPr="00A42A34" w:rsidRDefault="00A42A34" w:rsidP="006C5924">
      <w:pPr>
        <w:widowControl/>
        <w:numPr>
          <w:ilvl w:val="0"/>
          <w:numId w:val="2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Service Responses</w:t>
      </w:r>
    </w:p>
    <w:p w14:paraId="2782EC77"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Crisis response (incl. brokerage and accommodation)</w:t>
      </w:r>
    </w:p>
    <w:p w14:paraId="64B66393"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Targeted interventions</w:t>
      </w:r>
    </w:p>
    <w:p w14:paraId="4416F025"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Allocation into core services (specialist family violence services or Aboriginal services)</w:t>
      </w:r>
    </w:p>
    <w:p w14:paraId="3F078AF1"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Warm referrals to other services (services for diverse communities, legal, AOD, mental health. etc.)</w:t>
      </w:r>
    </w:p>
    <w:p w14:paraId="1F6A0EAD" w14:textId="77777777" w:rsidR="00A42A34" w:rsidRPr="00A42A34" w:rsidRDefault="00A42A34" w:rsidP="006C5924">
      <w:pPr>
        <w:widowControl/>
        <w:numPr>
          <w:ilvl w:val="0"/>
          <w:numId w:val="2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Review and Monitoring</w:t>
      </w:r>
    </w:p>
    <w:p w14:paraId="42C1D57E" w14:textId="77777777" w:rsidR="00A42A34" w:rsidRPr="00A42A34"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Ongoing monitoring of fluctuating risk</w:t>
      </w:r>
    </w:p>
    <w:p w14:paraId="21282A07" w14:textId="77777777" w:rsidR="00A42A34" w:rsidRPr="00115168" w:rsidRDefault="00A42A34" w:rsidP="00115168">
      <w:pPr>
        <w:pStyle w:val="ListParagraph"/>
        <w:widowControl/>
        <w:numPr>
          <w:ilvl w:val="0"/>
          <w:numId w:val="56"/>
        </w:numPr>
        <w:autoSpaceDE/>
        <w:autoSpaceDN/>
        <w:spacing w:before="100" w:beforeAutospacing="1" w:after="100" w:afterAutospacing="1"/>
        <w:rPr>
          <w:rFonts w:eastAsia="Times New Roman" w:cs="Times New Roman"/>
          <w:sz w:val="18"/>
          <w:szCs w:val="18"/>
          <w:lang w:val="en-AU" w:eastAsia="en-AU"/>
        </w:rPr>
      </w:pPr>
      <w:r w:rsidRPr="00A42A34">
        <w:rPr>
          <w:rFonts w:eastAsia="Times New Roman" w:cs="Times New Roman"/>
          <w:sz w:val="18"/>
          <w:szCs w:val="18"/>
          <w:lang w:val="en-AU" w:eastAsia="en-AU"/>
        </w:rPr>
        <w:t>Feedback on client experience</w:t>
      </w:r>
    </w:p>
    <w:p w14:paraId="105F6D1D" w14:textId="4F7ABB65" w:rsidR="00A42A34" w:rsidRPr="007E177B" w:rsidRDefault="00115168" w:rsidP="00A42A34">
      <w:pPr>
        <w:pStyle w:val="BodyText"/>
        <w:spacing w:before="98" w:line="273" w:lineRule="auto"/>
        <w:ind w:right="631"/>
        <w:rPr>
          <w:sz w:val="16"/>
          <w:szCs w:val="16"/>
        </w:rPr>
      </w:pPr>
      <w:r>
        <w:rPr>
          <w:sz w:val="16"/>
          <w:szCs w:val="16"/>
        </w:rPr>
        <w:t>Figure 6 s</w:t>
      </w:r>
      <w:r w:rsidR="00A42A34" w:rsidRPr="007E177B">
        <w:rPr>
          <w:sz w:val="16"/>
          <w:szCs w:val="16"/>
        </w:rPr>
        <w:t>ource: Adapted from Family Safety Victoria, The Orange Door Statewide Service Model.</w:t>
      </w:r>
    </w:p>
    <w:p w14:paraId="7F9D9AED" w14:textId="01DB2238" w:rsidR="001C646A" w:rsidRPr="001A7D18" w:rsidRDefault="00E018C1" w:rsidP="001A7D18">
      <w:pPr>
        <w:pStyle w:val="BodyText"/>
        <w:spacing w:before="69" w:line="273" w:lineRule="auto"/>
        <w:ind w:right="-15"/>
        <w:rPr>
          <w:b/>
          <w:bCs/>
        </w:rPr>
      </w:pPr>
      <w:bookmarkStart w:id="12" w:name="_bookmark10"/>
      <w:bookmarkEnd w:id="12"/>
      <w:r w:rsidRPr="00A42A34">
        <w:t xml:space="preserve">Most commonly, stakeholders spoke about processes within </w:t>
      </w:r>
      <w:r w:rsidRPr="00A42A34">
        <w:rPr>
          <w:spacing w:val="-3"/>
        </w:rPr>
        <w:t xml:space="preserve">The </w:t>
      </w:r>
      <w:r w:rsidRPr="00A42A34">
        <w:t>Orange Door taking much longer than expected, leading to bottlenecks in victim survivors being able to access case management support from specialist family violence services. It is difficult to get a very   clear picture of the extent of these delays and what is causing them</w:t>
      </w:r>
      <w:r w:rsidR="00A42A34">
        <w:t xml:space="preserve"> </w:t>
      </w:r>
      <w:r w:rsidR="00A42A34" w:rsidRPr="001A7D18">
        <w:rPr>
          <w:rStyle w:val="Strong"/>
          <w:b w:val="0"/>
          <w:bCs w:val="0"/>
        </w:rPr>
        <w:t>(</w:t>
      </w:r>
      <w:r w:rsidR="009B0BF8">
        <w:rPr>
          <w:rStyle w:val="Strong"/>
          <w:b w:val="0"/>
          <w:bCs w:val="0"/>
        </w:rPr>
        <w:t>relates to suggested action</w:t>
      </w:r>
      <w:r w:rsidR="00A42A34" w:rsidRPr="001A7D18">
        <w:rPr>
          <w:rStyle w:val="Strong"/>
          <w:b w:val="0"/>
          <w:bCs w:val="0"/>
        </w:rPr>
        <w:t xml:space="preserve"> 14)</w:t>
      </w:r>
      <w:r w:rsidRPr="001A7D18">
        <w:rPr>
          <w:b/>
          <w:bCs/>
        </w:rPr>
        <w:t>.</w:t>
      </w:r>
      <w:r w:rsidRPr="00A42A34">
        <w:t xml:space="preserve"> </w:t>
      </w:r>
      <w:r w:rsidRPr="00A42A34">
        <w:rPr>
          <w:spacing w:val="-3"/>
        </w:rPr>
        <w:t xml:space="preserve">The </w:t>
      </w:r>
      <w:r w:rsidRPr="00A42A34">
        <w:t>data we have seen shows that triage (which involves checks of the available databases to look at the pattern</w:t>
      </w:r>
      <w:r w:rsidRPr="00A42A34">
        <w:rPr>
          <w:spacing w:val="5"/>
        </w:rPr>
        <w:t xml:space="preserve"> </w:t>
      </w:r>
      <w:r w:rsidRPr="00A42A34">
        <w:t>and</w:t>
      </w:r>
      <w:r w:rsidRPr="00A42A34">
        <w:rPr>
          <w:spacing w:val="5"/>
        </w:rPr>
        <w:t xml:space="preserve"> </w:t>
      </w:r>
      <w:r w:rsidRPr="00A42A34">
        <w:t>history</w:t>
      </w:r>
      <w:r w:rsidRPr="00A42A34">
        <w:rPr>
          <w:spacing w:val="5"/>
        </w:rPr>
        <w:t xml:space="preserve"> </w:t>
      </w:r>
      <w:r w:rsidRPr="00A42A34">
        <w:t>of</w:t>
      </w:r>
      <w:r w:rsidRPr="00A42A34">
        <w:rPr>
          <w:spacing w:val="5"/>
        </w:rPr>
        <w:t xml:space="preserve"> </w:t>
      </w:r>
      <w:r w:rsidRPr="00A42A34">
        <w:t>violence)</w:t>
      </w:r>
      <w:r w:rsidRPr="00A42A34">
        <w:rPr>
          <w:spacing w:val="5"/>
        </w:rPr>
        <w:t xml:space="preserve"> </w:t>
      </w:r>
      <w:r w:rsidRPr="00A42A34">
        <w:t>occurred,</w:t>
      </w:r>
      <w:r w:rsidRPr="00A42A34">
        <w:rPr>
          <w:spacing w:val="6"/>
        </w:rPr>
        <w:t xml:space="preserve"> </w:t>
      </w:r>
      <w:r w:rsidRPr="00A42A34">
        <w:t>on</w:t>
      </w:r>
      <w:r w:rsidRPr="00A42A34">
        <w:rPr>
          <w:spacing w:val="5"/>
        </w:rPr>
        <w:t xml:space="preserve"> </w:t>
      </w:r>
      <w:r w:rsidRPr="00A42A34">
        <w:t>average,</w:t>
      </w:r>
      <w:r w:rsidRPr="00A42A34">
        <w:rPr>
          <w:spacing w:val="5"/>
        </w:rPr>
        <w:t xml:space="preserve"> </w:t>
      </w:r>
      <w:r w:rsidRPr="00A42A34">
        <w:t>within</w:t>
      </w:r>
      <w:r w:rsidRPr="00A42A34">
        <w:rPr>
          <w:spacing w:val="5"/>
        </w:rPr>
        <w:t xml:space="preserve"> </w:t>
      </w:r>
      <w:r w:rsidRPr="00A42A34">
        <w:t>three</w:t>
      </w:r>
      <w:r w:rsidRPr="00A42A34">
        <w:rPr>
          <w:spacing w:val="5"/>
        </w:rPr>
        <w:t xml:space="preserve"> </w:t>
      </w:r>
      <w:r w:rsidRPr="00A42A34">
        <w:t>and</w:t>
      </w:r>
      <w:r w:rsidRPr="00A42A34">
        <w:rPr>
          <w:spacing w:val="5"/>
        </w:rPr>
        <w:t xml:space="preserve"> </w:t>
      </w:r>
      <w:r w:rsidRPr="00A42A34">
        <w:t>a</w:t>
      </w:r>
      <w:r w:rsidRPr="00A42A34">
        <w:rPr>
          <w:spacing w:val="6"/>
        </w:rPr>
        <w:t xml:space="preserve"> </w:t>
      </w:r>
      <w:r w:rsidRPr="00A42A34">
        <w:t>half</w:t>
      </w:r>
      <w:r w:rsidRPr="00A42A34">
        <w:rPr>
          <w:spacing w:val="5"/>
        </w:rPr>
        <w:t xml:space="preserve"> </w:t>
      </w:r>
      <w:r w:rsidRPr="00A42A34">
        <w:t>days</w:t>
      </w:r>
      <w:r w:rsidRPr="00A42A34">
        <w:rPr>
          <w:spacing w:val="5"/>
        </w:rPr>
        <w:t xml:space="preserve"> </w:t>
      </w:r>
      <w:r w:rsidRPr="00A42A34">
        <w:t>during</w:t>
      </w:r>
      <w:r w:rsidR="001A7D18">
        <w:t xml:space="preserve"> </w:t>
      </w:r>
      <w:r w:rsidRPr="00A42A34">
        <w:t>2021–22. The average wait time between referral and having a case worker assigned was 11.8 days across April to June 2022 (see Table 2). More detailed investigation would be required to explore wait times for assessment and whether there are particular groups for whom delays are more common</w:t>
      </w:r>
      <w:r w:rsidR="001A7D18">
        <w:t xml:space="preserve"> (</w:t>
      </w:r>
      <w:r w:rsidR="009B0BF8">
        <w:rPr>
          <w:rStyle w:val="Strong"/>
          <w:b w:val="0"/>
          <w:bCs w:val="0"/>
        </w:rPr>
        <w:t>relates to suggested action</w:t>
      </w:r>
      <w:r w:rsidR="001A7D18" w:rsidRPr="001A7D18">
        <w:rPr>
          <w:rStyle w:val="Strong"/>
          <w:b w:val="0"/>
          <w:bCs w:val="0"/>
        </w:rPr>
        <w:t xml:space="preserve"> 16)</w:t>
      </w:r>
      <w:r w:rsidR="001A7D18">
        <w:rPr>
          <w:rStyle w:val="Strong"/>
          <w:b w:val="0"/>
          <w:bCs w:val="0"/>
        </w:rPr>
        <w:t>.</w:t>
      </w:r>
    </w:p>
    <w:p w14:paraId="5C4D8476" w14:textId="77777777" w:rsidR="001C646A" w:rsidRDefault="001C646A">
      <w:pPr>
        <w:pStyle w:val="BodyText"/>
        <w:rPr>
          <w:sz w:val="20"/>
        </w:rPr>
      </w:pPr>
    </w:p>
    <w:p w14:paraId="24DF8134" w14:textId="589EC252" w:rsidR="001C646A" w:rsidRPr="007E177B" w:rsidRDefault="001A7D18" w:rsidP="00115168">
      <w:pPr>
        <w:pStyle w:val="Heading5"/>
      </w:pPr>
      <w:r w:rsidRPr="007E177B">
        <w:t>Table 2: Triage priority for child and adult victim survivors, and average wait times</w:t>
      </w:r>
    </w:p>
    <w:p w14:paraId="5D91B827" w14:textId="77777777" w:rsidR="001A7D18" w:rsidRPr="001A7D18" w:rsidRDefault="001A7D18">
      <w:pPr>
        <w:pStyle w:val="BodyText"/>
        <w:rPr>
          <w:rFonts w:ascii="Montserrat" w:hAnsi="Montserrat"/>
          <w:sz w:val="20"/>
        </w:rPr>
      </w:pPr>
    </w:p>
    <w:p w14:paraId="1AE01354" w14:textId="3CA99F2B" w:rsidR="00734F11" w:rsidRPr="007E177B" w:rsidRDefault="00734F11">
      <w:pPr>
        <w:pStyle w:val="BodyText"/>
        <w:spacing w:before="5"/>
        <w:rPr>
          <w:rFonts w:ascii="Montserrat Medium" w:hAnsi="Montserrat Medium"/>
        </w:rPr>
      </w:pPr>
      <w:r w:rsidRPr="007E177B">
        <w:rPr>
          <w:rFonts w:ascii="Montserrat Medium" w:hAnsi="Montserrat Medium"/>
          <w:szCs w:val="16"/>
        </w:rPr>
        <w:t xml:space="preserve">Tier 1 </w:t>
      </w:r>
      <w:r w:rsidRPr="007E177B">
        <w:rPr>
          <w:rFonts w:ascii="Montserrat Medium" w:hAnsi="Montserrat Medium"/>
        </w:rPr>
        <w:t>(as determined at assessment stage)</w:t>
      </w:r>
    </w:p>
    <w:p w14:paraId="524BFAAE" w14:textId="77777777" w:rsidR="00734F11" w:rsidRPr="00734F11" w:rsidRDefault="00734F11">
      <w:pPr>
        <w:pStyle w:val="BodyText"/>
        <w:spacing w:before="5"/>
        <w:rPr>
          <w:rFonts w:ascii="Montserrat" w:hAnsi="Montserrat"/>
          <w:szCs w:val="16"/>
        </w:rPr>
      </w:pPr>
    </w:p>
    <w:p w14:paraId="7C31C7B0" w14:textId="2F6588D6" w:rsidR="001C646A" w:rsidRPr="00734F11" w:rsidRDefault="00734F11" w:rsidP="006C5924">
      <w:pPr>
        <w:pStyle w:val="BodyText"/>
        <w:numPr>
          <w:ilvl w:val="0"/>
          <w:numId w:val="27"/>
        </w:numPr>
        <w:rPr>
          <w:szCs w:val="16"/>
        </w:rPr>
      </w:pPr>
      <w:r>
        <w:t>Proportion of victim survivors: 65%</w:t>
      </w:r>
    </w:p>
    <w:p w14:paraId="653F4F15" w14:textId="19240E99" w:rsidR="00734F11" w:rsidRPr="00734F11" w:rsidRDefault="00734F11" w:rsidP="006C5924">
      <w:pPr>
        <w:pStyle w:val="BodyText"/>
        <w:numPr>
          <w:ilvl w:val="0"/>
          <w:numId w:val="27"/>
        </w:numPr>
        <w:rPr>
          <w:szCs w:val="16"/>
        </w:rPr>
      </w:pPr>
      <w:r>
        <w:t>Average time from referral to triage finalisation – Adult: 2.7 days</w:t>
      </w:r>
    </w:p>
    <w:p w14:paraId="7B491662" w14:textId="240508CB" w:rsidR="00734F11" w:rsidRPr="00734F11" w:rsidRDefault="00734F11" w:rsidP="006C5924">
      <w:pPr>
        <w:pStyle w:val="BodyText"/>
        <w:numPr>
          <w:ilvl w:val="0"/>
          <w:numId w:val="27"/>
        </w:numPr>
        <w:rPr>
          <w:szCs w:val="16"/>
        </w:rPr>
      </w:pPr>
      <w:r>
        <w:t>Average time from referral to triage finalisation – Child: 3.2 days</w:t>
      </w:r>
    </w:p>
    <w:p w14:paraId="424A5942" w14:textId="0D0A30AC" w:rsidR="00734F11" w:rsidRPr="00734F11" w:rsidRDefault="00734F11" w:rsidP="006C5924">
      <w:pPr>
        <w:pStyle w:val="BodyText"/>
        <w:numPr>
          <w:ilvl w:val="0"/>
          <w:numId w:val="27"/>
        </w:numPr>
        <w:rPr>
          <w:szCs w:val="16"/>
        </w:rPr>
      </w:pPr>
      <w:r>
        <w:t>Average time from referral to assessment – Adult: 8.4 days</w:t>
      </w:r>
    </w:p>
    <w:p w14:paraId="4326431C" w14:textId="3BFC89D3" w:rsidR="00734F11" w:rsidRPr="00734F11" w:rsidRDefault="00734F11" w:rsidP="006C5924">
      <w:pPr>
        <w:pStyle w:val="BodyText"/>
        <w:numPr>
          <w:ilvl w:val="0"/>
          <w:numId w:val="27"/>
        </w:numPr>
        <w:rPr>
          <w:szCs w:val="16"/>
        </w:rPr>
      </w:pPr>
      <w:r>
        <w:t>Average time from referral to assessment – Child: 8.5 days</w:t>
      </w:r>
    </w:p>
    <w:p w14:paraId="1CC6A573" w14:textId="77777777" w:rsidR="001C646A" w:rsidRPr="007E177B" w:rsidRDefault="001C646A">
      <w:pPr>
        <w:pStyle w:val="BodyText"/>
        <w:rPr>
          <w:rFonts w:ascii="Montserrat Medium" w:hAnsi="Montserrat Medium"/>
          <w:sz w:val="20"/>
        </w:rPr>
      </w:pPr>
    </w:p>
    <w:p w14:paraId="7C752FCC" w14:textId="3AAA69B6" w:rsidR="00734F11" w:rsidRPr="007E177B" w:rsidRDefault="00734F11" w:rsidP="00734F11">
      <w:pPr>
        <w:pStyle w:val="BodyText"/>
        <w:spacing w:before="5"/>
        <w:rPr>
          <w:rFonts w:ascii="Montserrat Medium" w:hAnsi="Montserrat Medium"/>
        </w:rPr>
      </w:pPr>
      <w:r w:rsidRPr="007E177B">
        <w:rPr>
          <w:rFonts w:ascii="Montserrat Medium" w:hAnsi="Montserrat Medium"/>
          <w:szCs w:val="16"/>
        </w:rPr>
        <w:t xml:space="preserve">Tier 2 </w:t>
      </w:r>
      <w:r w:rsidRPr="007E177B">
        <w:rPr>
          <w:rFonts w:ascii="Montserrat Medium" w:hAnsi="Montserrat Medium"/>
        </w:rPr>
        <w:t>(as determined at assessment stage)</w:t>
      </w:r>
    </w:p>
    <w:p w14:paraId="0BC5DFA8" w14:textId="77777777" w:rsidR="001C646A" w:rsidRDefault="001C646A">
      <w:pPr>
        <w:pStyle w:val="BodyText"/>
        <w:rPr>
          <w:sz w:val="20"/>
        </w:rPr>
      </w:pPr>
    </w:p>
    <w:p w14:paraId="7642522F" w14:textId="0DBA5A4A" w:rsidR="00734F11" w:rsidRPr="00734F11" w:rsidRDefault="00734F11" w:rsidP="006C5924">
      <w:pPr>
        <w:pStyle w:val="BodyText"/>
        <w:numPr>
          <w:ilvl w:val="0"/>
          <w:numId w:val="27"/>
        </w:numPr>
        <w:rPr>
          <w:szCs w:val="16"/>
        </w:rPr>
      </w:pPr>
      <w:r>
        <w:t>Proportion of victim survivors: 27%</w:t>
      </w:r>
    </w:p>
    <w:p w14:paraId="6957D1E7" w14:textId="09D81FDB" w:rsidR="00734F11" w:rsidRPr="00734F11" w:rsidRDefault="00734F11" w:rsidP="006C5924">
      <w:pPr>
        <w:pStyle w:val="BodyText"/>
        <w:numPr>
          <w:ilvl w:val="0"/>
          <w:numId w:val="27"/>
        </w:numPr>
        <w:rPr>
          <w:szCs w:val="16"/>
        </w:rPr>
      </w:pPr>
      <w:r>
        <w:t>Average time from referral to triage finalisation – Adult: 4.4 days</w:t>
      </w:r>
    </w:p>
    <w:p w14:paraId="691C7C6F" w14:textId="6DE4A172" w:rsidR="00734F11" w:rsidRPr="00734F11" w:rsidRDefault="00734F11" w:rsidP="006C5924">
      <w:pPr>
        <w:pStyle w:val="BodyText"/>
        <w:numPr>
          <w:ilvl w:val="0"/>
          <w:numId w:val="27"/>
        </w:numPr>
        <w:rPr>
          <w:szCs w:val="16"/>
        </w:rPr>
      </w:pPr>
      <w:r>
        <w:t>Average time from referral to triage finalisation – Child: 4.3 days</w:t>
      </w:r>
    </w:p>
    <w:p w14:paraId="04DE8F49" w14:textId="407BC6EA" w:rsidR="00734F11" w:rsidRPr="00734F11" w:rsidRDefault="00734F11" w:rsidP="006C5924">
      <w:pPr>
        <w:pStyle w:val="BodyText"/>
        <w:numPr>
          <w:ilvl w:val="0"/>
          <w:numId w:val="27"/>
        </w:numPr>
        <w:rPr>
          <w:szCs w:val="16"/>
        </w:rPr>
      </w:pPr>
      <w:r>
        <w:t>Average time from referral to assessment – Adult: 18.2 days</w:t>
      </w:r>
    </w:p>
    <w:p w14:paraId="692B98A4" w14:textId="55045050" w:rsidR="00734F11" w:rsidRPr="00734F11" w:rsidRDefault="00734F11" w:rsidP="006C5924">
      <w:pPr>
        <w:pStyle w:val="BodyText"/>
        <w:numPr>
          <w:ilvl w:val="0"/>
          <w:numId w:val="27"/>
        </w:numPr>
        <w:rPr>
          <w:szCs w:val="16"/>
        </w:rPr>
      </w:pPr>
      <w:r>
        <w:t>Average time from referral to assessment – Child: 14.8 days</w:t>
      </w:r>
    </w:p>
    <w:p w14:paraId="4121F052" w14:textId="77777777" w:rsidR="001C646A" w:rsidRDefault="001C646A">
      <w:pPr>
        <w:pStyle w:val="BodyText"/>
        <w:rPr>
          <w:sz w:val="20"/>
        </w:rPr>
      </w:pPr>
    </w:p>
    <w:p w14:paraId="3C10B40B" w14:textId="0C2E6A6D" w:rsidR="00734F11" w:rsidRPr="007E177B" w:rsidRDefault="00734F11" w:rsidP="00734F11">
      <w:pPr>
        <w:pStyle w:val="BodyText"/>
        <w:spacing w:before="5"/>
        <w:rPr>
          <w:rFonts w:ascii="Montserrat Medium" w:hAnsi="Montserrat Medium"/>
        </w:rPr>
      </w:pPr>
      <w:r w:rsidRPr="007E177B">
        <w:rPr>
          <w:rFonts w:ascii="Montserrat Medium" w:hAnsi="Montserrat Medium"/>
          <w:szCs w:val="16"/>
        </w:rPr>
        <w:t xml:space="preserve">Tier 3 </w:t>
      </w:r>
      <w:r w:rsidRPr="007E177B">
        <w:rPr>
          <w:rFonts w:ascii="Montserrat Medium" w:hAnsi="Montserrat Medium"/>
        </w:rPr>
        <w:t>(as determined at assessment stage)</w:t>
      </w:r>
    </w:p>
    <w:p w14:paraId="67D7E555" w14:textId="77777777" w:rsidR="00734F11" w:rsidRDefault="00734F11" w:rsidP="00734F11">
      <w:pPr>
        <w:pStyle w:val="BodyText"/>
        <w:rPr>
          <w:sz w:val="20"/>
        </w:rPr>
      </w:pPr>
    </w:p>
    <w:p w14:paraId="6085D7D3" w14:textId="713A4E57" w:rsidR="00734F11" w:rsidRPr="00734F11" w:rsidRDefault="00734F11" w:rsidP="006C5924">
      <w:pPr>
        <w:pStyle w:val="BodyText"/>
        <w:numPr>
          <w:ilvl w:val="0"/>
          <w:numId w:val="27"/>
        </w:numPr>
        <w:rPr>
          <w:szCs w:val="16"/>
        </w:rPr>
      </w:pPr>
      <w:r>
        <w:t>Proportion of victim survivors: 8%</w:t>
      </w:r>
    </w:p>
    <w:p w14:paraId="09B5B3B7" w14:textId="6A8334C5" w:rsidR="00734F11" w:rsidRPr="00734F11" w:rsidRDefault="00734F11" w:rsidP="006C5924">
      <w:pPr>
        <w:pStyle w:val="BodyText"/>
        <w:numPr>
          <w:ilvl w:val="0"/>
          <w:numId w:val="27"/>
        </w:numPr>
        <w:rPr>
          <w:szCs w:val="16"/>
        </w:rPr>
      </w:pPr>
      <w:r>
        <w:t>Average time from referral to triage finalisation – Adult: 3 days</w:t>
      </w:r>
    </w:p>
    <w:p w14:paraId="1ABC22D6" w14:textId="4C7E4BA1" w:rsidR="00734F11" w:rsidRPr="00734F11" w:rsidRDefault="00734F11" w:rsidP="006C5924">
      <w:pPr>
        <w:pStyle w:val="BodyText"/>
        <w:numPr>
          <w:ilvl w:val="0"/>
          <w:numId w:val="27"/>
        </w:numPr>
        <w:rPr>
          <w:szCs w:val="16"/>
        </w:rPr>
      </w:pPr>
      <w:r>
        <w:t>Average time from referral to triage finalisation – Child: 3.6 days</w:t>
      </w:r>
    </w:p>
    <w:p w14:paraId="3E913DCA" w14:textId="0E85BAB8" w:rsidR="00734F11" w:rsidRPr="00734F11" w:rsidRDefault="00734F11" w:rsidP="006C5924">
      <w:pPr>
        <w:pStyle w:val="BodyText"/>
        <w:numPr>
          <w:ilvl w:val="0"/>
          <w:numId w:val="27"/>
        </w:numPr>
        <w:rPr>
          <w:szCs w:val="16"/>
        </w:rPr>
      </w:pPr>
      <w:r>
        <w:t>Average time from referral to assessment – Adult: 10.8 days</w:t>
      </w:r>
    </w:p>
    <w:p w14:paraId="4E0D4DC8" w14:textId="45996FFA" w:rsidR="001C646A" w:rsidRDefault="00734F11" w:rsidP="006C5924">
      <w:pPr>
        <w:pStyle w:val="BodyText"/>
        <w:numPr>
          <w:ilvl w:val="0"/>
          <w:numId w:val="27"/>
        </w:numPr>
        <w:spacing w:before="4" w:after="240"/>
        <w:rPr>
          <w:sz w:val="25"/>
        </w:rPr>
      </w:pPr>
      <w:r>
        <w:t>Average time from referral to assessment – Child: 10.8 days</w:t>
      </w:r>
    </w:p>
    <w:p w14:paraId="4233624D" w14:textId="78C344C1" w:rsidR="00734F11" w:rsidRPr="007E177B" w:rsidRDefault="00734F11" w:rsidP="00734F11">
      <w:pPr>
        <w:pStyle w:val="BodyText"/>
        <w:rPr>
          <w:rFonts w:ascii="Montserrat Medium" w:hAnsi="Montserrat Medium"/>
        </w:rPr>
      </w:pPr>
      <w:r w:rsidRPr="007E177B">
        <w:rPr>
          <w:rFonts w:ascii="Montserrat Medium" w:hAnsi="Montserrat Medium"/>
          <w:szCs w:val="16"/>
        </w:rPr>
        <w:t>All tiers</w:t>
      </w:r>
    </w:p>
    <w:p w14:paraId="484EF19A" w14:textId="77777777" w:rsidR="00734F11" w:rsidRDefault="00734F11" w:rsidP="00734F11">
      <w:pPr>
        <w:pStyle w:val="BodyText"/>
        <w:rPr>
          <w:sz w:val="20"/>
        </w:rPr>
      </w:pPr>
    </w:p>
    <w:p w14:paraId="17977252" w14:textId="18088703" w:rsidR="00734F11" w:rsidRPr="00734F11" w:rsidRDefault="00734F11" w:rsidP="006C5924">
      <w:pPr>
        <w:pStyle w:val="BodyText"/>
        <w:numPr>
          <w:ilvl w:val="0"/>
          <w:numId w:val="27"/>
        </w:numPr>
        <w:rPr>
          <w:szCs w:val="16"/>
        </w:rPr>
      </w:pPr>
      <w:r>
        <w:t>Proportion of victim survivors: 100%</w:t>
      </w:r>
    </w:p>
    <w:p w14:paraId="2809714F" w14:textId="165254B1" w:rsidR="00734F11" w:rsidRPr="00734F11" w:rsidRDefault="00734F11" w:rsidP="006C5924">
      <w:pPr>
        <w:pStyle w:val="BodyText"/>
        <w:numPr>
          <w:ilvl w:val="0"/>
          <w:numId w:val="27"/>
        </w:numPr>
        <w:rPr>
          <w:szCs w:val="16"/>
        </w:rPr>
      </w:pPr>
      <w:r>
        <w:t>Average time from referral to triage finalisation – Adult: 3.4 days</w:t>
      </w:r>
    </w:p>
    <w:p w14:paraId="0D4C9C0C" w14:textId="3F8B9B78" w:rsidR="00734F11" w:rsidRPr="00734F11" w:rsidRDefault="00734F11" w:rsidP="006C5924">
      <w:pPr>
        <w:pStyle w:val="BodyText"/>
        <w:numPr>
          <w:ilvl w:val="0"/>
          <w:numId w:val="27"/>
        </w:numPr>
        <w:rPr>
          <w:szCs w:val="16"/>
        </w:rPr>
      </w:pPr>
      <w:r>
        <w:t>Average time from referral to triage finalisation – Child: 3.6 days</w:t>
      </w:r>
    </w:p>
    <w:p w14:paraId="4F0B429D" w14:textId="1B01102A" w:rsidR="00734F11" w:rsidRPr="00734F11" w:rsidRDefault="00734F11" w:rsidP="006C5924">
      <w:pPr>
        <w:pStyle w:val="BodyText"/>
        <w:numPr>
          <w:ilvl w:val="0"/>
          <w:numId w:val="27"/>
        </w:numPr>
        <w:rPr>
          <w:szCs w:val="16"/>
        </w:rPr>
      </w:pPr>
      <w:r>
        <w:t>Average time from referral to assessment – Adult: 11.3 days</w:t>
      </w:r>
    </w:p>
    <w:p w14:paraId="7E075B18" w14:textId="6FB1619F" w:rsidR="00734F11" w:rsidRDefault="00734F11" w:rsidP="006C5924">
      <w:pPr>
        <w:pStyle w:val="BodyText"/>
        <w:numPr>
          <w:ilvl w:val="0"/>
          <w:numId w:val="27"/>
        </w:numPr>
        <w:spacing w:before="4"/>
        <w:rPr>
          <w:sz w:val="25"/>
        </w:rPr>
      </w:pPr>
      <w:r>
        <w:t>Average time from referral to assessment – Child: 10.3 days</w:t>
      </w:r>
    </w:p>
    <w:p w14:paraId="13AA6B57" w14:textId="4A88F0D3" w:rsidR="00734F11" w:rsidRPr="00734F11" w:rsidRDefault="00734F11" w:rsidP="00734F11">
      <w:pPr>
        <w:widowControl/>
        <w:autoSpaceDE/>
        <w:autoSpaceDN/>
        <w:spacing w:before="100" w:beforeAutospacing="1" w:after="100" w:afterAutospacing="1"/>
        <w:rPr>
          <w:rFonts w:eastAsia="Times New Roman" w:cs="Times New Roman"/>
          <w:sz w:val="18"/>
          <w:szCs w:val="18"/>
          <w:lang w:val="en-AU" w:eastAsia="en-AU"/>
        </w:rPr>
      </w:pPr>
      <w:r w:rsidRPr="00734F11">
        <w:rPr>
          <w:rFonts w:eastAsia="Times New Roman" w:cs="Times New Roman"/>
          <w:sz w:val="18"/>
          <w:szCs w:val="18"/>
          <w:lang w:val="en-AU" w:eastAsia="en-AU"/>
        </w:rPr>
        <w:t>Note: Tier 1 is the highest priority. Time to triage finalisation based on the average from July 2021 to June 2022. Time from referral to assessment (where client is assigned a worker) is based on the average from April-June 2022.</w:t>
      </w:r>
    </w:p>
    <w:p w14:paraId="0BE4ABF8" w14:textId="466BE6AF" w:rsidR="00734F11" w:rsidRPr="007E177B" w:rsidRDefault="00115168" w:rsidP="00734F11">
      <w:pPr>
        <w:widowControl/>
        <w:autoSpaceDE/>
        <w:autoSpaceDN/>
        <w:spacing w:before="100" w:beforeAutospacing="1" w:after="100" w:afterAutospacing="1"/>
        <w:rPr>
          <w:rFonts w:eastAsia="Times New Roman" w:cs="Times New Roman"/>
          <w:sz w:val="16"/>
          <w:szCs w:val="16"/>
          <w:lang w:val="en-AU" w:eastAsia="en-AU"/>
        </w:rPr>
      </w:pPr>
      <w:r>
        <w:rPr>
          <w:rFonts w:eastAsia="Times New Roman" w:cs="Times New Roman"/>
          <w:sz w:val="16"/>
          <w:szCs w:val="16"/>
          <w:lang w:val="en-AU" w:eastAsia="en-AU"/>
        </w:rPr>
        <w:t>Table 2 s</w:t>
      </w:r>
      <w:r w:rsidR="00734F11" w:rsidRPr="007E177B">
        <w:rPr>
          <w:rFonts w:eastAsia="Times New Roman" w:cs="Times New Roman"/>
          <w:sz w:val="16"/>
          <w:szCs w:val="16"/>
          <w:lang w:val="en-AU" w:eastAsia="en-AU"/>
        </w:rPr>
        <w:t>ource: Data provided by Family Safety Victoria</w:t>
      </w:r>
    </w:p>
    <w:p w14:paraId="6F6DE33F" w14:textId="7C710452" w:rsidR="001C646A" w:rsidRPr="00734F11" w:rsidRDefault="00E018C1" w:rsidP="00734F11">
      <w:pPr>
        <w:pStyle w:val="BodyText"/>
        <w:spacing w:before="240" w:line="273" w:lineRule="auto"/>
        <w:ind w:right="379"/>
      </w:pPr>
      <w:r w:rsidRPr="00734F11">
        <w:t>We were also frequently told that there is considerable variation across The Orange Door sites – that ’every site does it differently’. While some local variation is to be expected, a key aim of The Orange Door is to ensure greater consistency of response wherever a victim survivor accesses the service system.</w:t>
      </w:r>
    </w:p>
    <w:p w14:paraId="65B3CFCF" w14:textId="77777777" w:rsidR="001C646A" w:rsidRPr="00734F11" w:rsidRDefault="00E018C1" w:rsidP="00734F11">
      <w:pPr>
        <w:pStyle w:val="BodyText"/>
        <w:spacing w:before="167" w:line="273" w:lineRule="auto"/>
        <w:ind w:right="379"/>
      </w:pPr>
      <w:r w:rsidRPr="00734F11">
        <w:t>While we understand that The Orange Door accepts all victim survivors, many victim survivors and third- party professionals we have spoken to this year reflected experiences where victim survivors are referred to The Orange Door but ultimately do not meet the threshold for support, leaving them feeling discouraged. Further investigation is required to determine where this perception of a ‘threshold’ is coming from.</w:t>
      </w:r>
    </w:p>
    <w:p w14:paraId="00A8A43F" w14:textId="1EC6B81F" w:rsidR="001C646A" w:rsidRDefault="00E018C1" w:rsidP="00734F11">
      <w:pPr>
        <w:pStyle w:val="BodyText"/>
        <w:spacing w:before="166" w:line="273" w:lineRule="auto"/>
        <w:ind w:right="-15"/>
      </w:pPr>
      <w:r w:rsidRPr="00734F11">
        <w:t>The Orange Door is also explicit about wanting to offer ‘accessible, responsive and non-discriminatory supports tailored to individual needs and experiences’;</w:t>
      </w:r>
      <w:r w:rsidRPr="00734F11">
        <w:rPr>
          <w:position w:val="6"/>
          <w:sz w:val="10"/>
        </w:rPr>
        <w:t xml:space="preserve">19 </w:t>
      </w:r>
      <w:r w:rsidRPr="00734F11">
        <w:t xml:space="preserve">however, some victim survivors are reluctant to access The Orange Door. For example, we were told that older people experiencing family violence will usually see The Orange Door (and family violence services more broadly) as being for younger women and children and will self-exclude. Many stakeholders raised the presence of Child Protection within The Orange Door as being a deterrent to some victim survivors reaching out to the service. This was particularly relevant for Aboriginal </w:t>
      </w:r>
      <w:r w:rsidRPr="00734F11">
        <w:lastRenderedPageBreak/>
        <w:t>clients and clients with a disability, who had heightened concerns about potentially having their children removed from their care, although we note that these concerns existed even before the introduction of The Orange Door model. It is, therefore, important to continue to build trust</w:t>
      </w:r>
      <w:r w:rsidR="00734F11" w:rsidRPr="00734F11">
        <w:t xml:space="preserve"> </w:t>
      </w:r>
      <w:r w:rsidRPr="00734F11">
        <w:t>and capability within mainstream family violence services (see, for example, Box 2) to better respond to diverse needs, and to support all services, including by having a clear approach</w:t>
      </w:r>
      <w:r w:rsidR="00734F11" w:rsidRPr="00734F11">
        <w:t xml:space="preserve"> </w:t>
      </w:r>
      <w:r w:rsidRPr="00734F11">
        <w:t>to referrals, secondary consultations and coordination</w:t>
      </w:r>
      <w:r w:rsidR="00734F11" w:rsidRPr="00734F11">
        <w:t xml:space="preserve"> (</w:t>
      </w:r>
      <w:r w:rsidR="009B0BF8">
        <w:t>relates to suggested action</w:t>
      </w:r>
      <w:r w:rsidR="00734F11" w:rsidRPr="00734F11">
        <w:t xml:space="preserve"> 1)</w:t>
      </w:r>
      <w:r w:rsidRPr="00734F11">
        <w:t>. For example, several Aboriginal Community Controlled Organisations advised that mainstream services working with Aboriginal clients do not consistently seek secondary consultations or share information with them. The Victorian Aboriginal Child Care Agency has indicated that more work is required to improve the response system to ensure services are culturally safe, and it recommends that minimum standards on cultural safety for the mainstream sector are developed, implemented and reported on.</w:t>
      </w:r>
    </w:p>
    <w:p w14:paraId="1F30DFFC" w14:textId="77777777" w:rsidR="001C646A" w:rsidRPr="00734F11" w:rsidRDefault="00E018C1" w:rsidP="00115168">
      <w:pPr>
        <w:pStyle w:val="BodyText"/>
        <w:spacing w:before="167" w:line="273" w:lineRule="auto"/>
        <w:ind w:right="379"/>
      </w:pPr>
      <w:r w:rsidRPr="00734F11">
        <w:t>Equally important is the need to retain the ‘no wrong door’ approach that effectively links victim survivors with support wherever they feel comfortable accessing the system (for example, The Rainbow Door, Seniors Rights Victoria and Aboriginal Access Points). Many Aboriginal Community Controlled Organisations</w:t>
      </w:r>
    </w:p>
    <w:p w14:paraId="310D7ED2" w14:textId="170593DA" w:rsidR="001C646A" w:rsidRDefault="00E018C1" w:rsidP="00734F11">
      <w:pPr>
        <w:pStyle w:val="BodyText"/>
        <w:spacing w:line="273" w:lineRule="auto"/>
      </w:pPr>
      <w:r w:rsidRPr="00734F11">
        <w:t>spoke of the need for improved data about family violence and its links with other issues within their communities, to inform stronger planning for self-determined, holistic service delivery.</w:t>
      </w:r>
    </w:p>
    <w:p w14:paraId="4C05DB53" w14:textId="77777777" w:rsidR="002D4479" w:rsidRPr="00734F11" w:rsidRDefault="002D4479" w:rsidP="00734F11">
      <w:pPr>
        <w:pStyle w:val="BodyText"/>
        <w:spacing w:line="273" w:lineRule="auto"/>
      </w:pPr>
    </w:p>
    <w:p w14:paraId="3D57D60B" w14:textId="77777777" w:rsidR="00734F11" w:rsidRPr="007E177B" w:rsidRDefault="00734F11" w:rsidP="002D4479">
      <w:pPr>
        <w:pStyle w:val="Heading5"/>
      </w:pPr>
      <w:r w:rsidRPr="007E177B">
        <w:t>Box 2: Case example: establishing risk with a victim survivor with a disability</w:t>
      </w:r>
    </w:p>
    <w:p w14:paraId="6DBB457A" w14:textId="77777777" w:rsidR="00734F11" w:rsidRPr="007E177B" w:rsidRDefault="00734F11" w:rsidP="00734F11">
      <w:pPr>
        <w:pStyle w:val="BodyText"/>
        <w:spacing w:before="4"/>
        <w:rPr>
          <w:rFonts w:ascii="Montserrat Extra Bold" w:hAnsi="Montserrat Extra Bold"/>
          <w:sz w:val="15"/>
        </w:rPr>
      </w:pPr>
    </w:p>
    <w:p w14:paraId="44653F39" w14:textId="717C585F" w:rsidR="00734F11" w:rsidRPr="00734F11" w:rsidRDefault="00734F11" w:rsidP="00734F11">
      <w:pPr>
        <w:pStyle w:val="BodyText"/>
        <w:spacing w:line="273" w:lineRule="auto"/>
        <w:ind w:right="311"/>
      </w:pPr>
      <w:r w:rsidRPr="00734F11">
        <w:t xml:space="preserve">Maggie presented to </w:t>
      </w:r>
      <w:r w:rsidRPr="00734F11">
        <w:rPr>
          <w:spacing w:val="-3"/>
        </w:rPr>
        <w:t xml:space="preserve">The </w:t>
      </w:r>
      <w:r w:rsidRPr="00734F11">
        <w:t>Orange Door seeking family violence support. She has a cognitive disability, and in her initial risk assessment, Maggie reported that her partner Stephen was mean to her dog, and that he would take the dog outside and tie him up. This was noted in her original referral report with no further</w:t>
      </w:r>
      <w:r w:rsidRPr="00734F11">
        <w:rPr>
          <w:spacing w:val="3"/>
        </w:rPr>
        <w:t xml:space="preserve"> </w:t>
      </w:r>
      <w:r w:rsidRPr="00734F11">
        <w:t>context.</w:t>
      </w:r>
    </w:p>
    <w:p w14:paraId="7B3748BE" w14:textId="77777777" w:rsidR="00734F11" w:rsidRPr="00734F11" w:rsidRDefault="00734F11" w:rsidP="00734F11">
      <w:pPr>
        <w:pStyle w:val="BodyText"/>
        <w:spacing w:before="166" w:line="273" w:lineRule="auto"/>
        <w:ind w:right="274"/>
      </w:pPr>
      <w:r w:rsidRPr="00734F11">
        <w:t>Due to her disability, The Orange Door referred Maggie to a private practice family violence consultant. Maggie had a number of sessions with the consultant, where the consultant built trust and was able to take the time and find ways to communicate appropriately with Maggie.</w:t>
      </w:r>
    </w:p>
    <w:p w14:paraId="12EE9577" w14:textId="77777777" w:rsidR="00734F11" w:rsidRPr="00734F11" w:rsidRDefault="00734F11" w:rsidP="00734F11">
      <w:pPr>
        <w:pStyle w:val="BodyText"/>
        <w:spacing w:before="167" w:line="273" w:lineRule="auto"/>
        <w:ind w:right="298"/>
      </w:pPr>
      <w:r w:rsidRPr="00734F11">
        <w:t xml:space="preserve">During the fourth session with the consultant, it was established that the dog was actually an assistance animal for Maggie, not just a family pet. </w:t>
      </w:r>
      <w:r w:rsidRPr="00734F11">
        <w:rPr>
          <w:spacing w:val="-3"/>
        </w:rPr>
        <w:t xml:space="preserve">The </w:t>
      </w:r>
      <w:r w:rsidRPr="00734F11">
        <w:t>consultant also elicited that when Maggie said Stephen was ‘mean to the dog’ and being ‘tied up’, he was actually tying the dog upside down by its feet and hitting   it. Maggie also revealed that this was often in response to Maggie refusing demands for sex, or to get her to agree to sex with the threat of hurting the</w:t>
      </w:r>
      <w:r w:rsidRPr="00734F11">
        <w:rPr>
          <w:spacing w:val="32"/>
        </w:rPr>
        <w:t xml:space="preserve"> </w:t>
      </w:r>
      <w:r w:rsidRPr="00734F11">
        <w:t>dog.</w:t>
      </w:r>
    </w:p>
    <w:p w14:paraId="65E8B432" w14:textId="77777777" w:rsidR="00734F11" w:rsidRPr="00734F11" w:rsidRDefault="00734F11" w:rsidP="00734F11">
      <w:pPr>
        <w:pStyle w:val="BodyText"/>
        <w:spacing w:before="164" w:after="240" w:line="273" w:lineRule="auto"/>
        <w:ind w:right="311"/>
      </w:pPr>
      <w:r w:rsidRPr="00734F11">
        <w:t>This information changed the risk assessment of the level and types of violence against Maggie significantly. Had the consultant not developed the shared communication understanding and taken the extra time with Maggie, she may not have been referred to the appropriate supports needed to recover from her family violence experiences.</w:t>
      </w:r>
    </w:p>
    <w:p w14:paraId="6DC70192" w14:textId="2A20A13F" w:rsidR="001C646A" w:rsidRPr="00734F11" w:rsidRDefault="002D4479" w:rsidP="00734F11">
      <w:pPr>
        <w:pStyle w:val="BodyText"/>
        <w:spacing w:before="2"/>
        <w:rPr>
          <w:iCs/>
          <w:szCs w:val="22"/>
        </w:rPr>
      </w:pPr>
      <w:r>
        <w:rPr>
          <w:iCs/>
          <w:sz w:val="16"/>
          <w:szCs w:val="20"/>
        </w:rPr>
        <w:t>Box 2 s</w:t>
      </w:r>
      <w:r w:rsidR="00734F11" w:rsidRPr="007E177B">
        <w:rPr>
          <w:iCs/>
          <w:sz w:val="16"/>
          <w:szCs w:val="20"/>
        </w:rPr>
        <w:t>ource: Adapted from information provided by Women with Disabilities Victoria.</w:t>
      </w:r>
    </w:p>
    <w:p w14:paraId="06944297" w14:textId="77777777" w:rsidR="001C646A" w:rsidRPr="00734F11" w:rsidRDefault="001C646A">
      <w:pPr>
        <w:pStyle w:val="BodyText"/>
        <w:spacing w:before="3"/>
        <w:rPr>
          <w:iCs/>
        </w:rPr>
      </w:pPr>
    </w:p>
    <w:p w14:paraId="00CB5AC6" w14:textId="6F43075B" w:rsidR="001C646A" w:rsidRDefault="00E018C1" w:rsidP="00734F11">
      <w:pPr>
        <w:pStyle w:val="BodyText"/>
        <w:spacing w:line="273" w:lineRule="auto"/>
        <w:ind w:right="379"/>
      </w:pPr>
      <w:r w:rsidRPr="00734F11">
        <w:t>We note that significant proportions of victim survivors are either unable to be contacted or are declining service from The Orange Door (see Figure 7). While acknowledging that The Orange Door is a voluntary service and victim survivors may legitimately choose not to engage, it may be worth exploring this further, particularly the ‘unable to contact’ group.</w:t>
      </w:r>
    </w:p>
    <w:p w14:paraId="14660F16" w14:textId="1E58105D" w:rsidR="001C646A" w:rsidRDefault="001C646A">
      <w:pPr>
        <w:pStyle w:val="BodyText"/>
        <w:spacing w:before="8"/>
        <w:rPr>
          <w:sz w:val="15"/>
        </w:rPr>
      </w:pPr>
    </w:p>
    <w:p w14:paraId="387D64FF" w14:textId="77777777" w:rsidR="001C646A" w:rsidRPr="007E177B" w:rsidRDefault="00734F11" w:rsidP="002D4479">
      <w:pPr>
        <w:pStyle w:val="Heading5"/>
      </w:pPr>
      <w:r w:rsidRPr="007E177B">
        <w:lastRenderedPageBreak/>
        <w:t>Figure 7: Victim survivor case closures across The Orange Door locations, by reason</w:t>
      </w:r>
    </w:p>
    <w:p w14:paraId="070466EC" w14:textId="77777777" w:rsidR="002D4479" w:rsidRDefault="002D4479" w:rsidP="002D4479">
      <w:pPr>
        <w:pStyle w:val="Heading4"/>
        <w:keepNext/>
        <w:keepLines/>
        <w:ind w:left="0"/>
        <w:rPr>
          <w:rFonts w:ascii="Montserrat Medium" w:hAnsi="Montserrat Medium"/>
          <w:sz w:val="18"/>
          <w:szCs w:val="18"/>
        </w:rPr>
      </w:pPr>
    </w:p>
    <w:p w14:paraId="7DC70302" w14:textId="40D6AF00" w:rsidR="00DB272E" w:rsidRPr="007E177B" w:rsidRDefault="00DB272E" w:rsidP="002D4479">
      <w:pPr>
        <w:pStyle w:val="Heading4"/>
        <w:keepNext/>
        <w:keepLines/>
        <w:ind w:left="0"/>
        <w:rPr>
          <w:rFonts w:ascii="Montserrat Medium" w:eastAsia="Times New Roman" w:hAnsi="Montserrat Medium" w:cs="Times New Roman"/>
          <w:sz w:val="18"/>
          <w:szCs w:val="18"/>
          <w:lang w:val="en-AU"/>
        </w:rPr>
      </w:pPr>
      <w:r w:rsidRPr="007E177B">
        <w:rPr>
          <w:rFonts w:ascii="Montserrat Medium" w:hAnsi="Montserrat Medium"/>
          <w:sz w:val="18"/>
          <w:szCs w:val="18"/>
        </w:rPr>
        <w:t>Victim survivor - adult</w:t>
      </w:r>
    </w:p>
    <w:p w14:paraId="56CB5FBB" w14:textId="77777777" w:rsidR="00DB272E" w:rsidRPr="00DB272E" w:rsidRDefault="00DB272E" w:rsidP="002D4479">
      <w:pPr>
        <w:keepNext/>
        <w:keepLines/>
        <w:widowControl/>
        <w:numPr>
          <w:ilvl w:val="0"/>
          <w:numId w:val="28"/>
        </w:numPr>
        <w:autoSpaceDE/>
        <w:autoSpaceDN/>
        <w:spacing w:before="100" w:beforeAutospacing="1" w:after="100" w:afterAutospacing="1"/>
        <w:rPr>
          <w:sz w:val="18"/>
          <w:szCs w:val="18"/>
        </w:rPr>
      </w:pPr>
      <w:r w:rsidRPr="00DB272E">
        <w:rPr>
          <w:sz w:val="18"/>
          <w:szCs w:val="18"/>
        </w:rPr>
        <w:t>Needs met by The Orange Door - 22%</w:t>
      </w:r>
    </w:p>
    <w:p w14:paraId="53247A73" w14:textId="77777777" w:rsidR="00DB272E" w:rsidRPr="00DB272E" w:rsidRDefault="00DB272E" w:rsidP="002D4479">
      <w:pPr>
        <w:keepNext/>
        <w:keepLines/>
        <w:widowControl/>
        <w:numPr>
          <w:ilvl w:val="0"/>
          <w:numId w:val="28"/>
        </w:numPr>
        <w:autoSpaceDE/>
        <w:autoSpaceDN/>
        <w:spacing w:before="100" w:beforeAutospacing="1" w:after="100" w:afterAutospacing="1"/>
        <w:rPr>
          <w:sz w:val="18"/>
          <w:szCs w:val="18"/>
        </w:rPr>
      </w:pPr>
      <w:r w:rsidRPr="00DB272E">
        <w:rPr>
          <w:sz w:val="18"/>
          <w:szCs w:val="18"/>
        </w:rPr>
        <w:t>Engaged with service system - 24%</w:t>
      </w:r>
    </w:p>
    <w:p w14:paraId="397A6EBC" w14:textId="77777777" w:rsidR="00DB272E" w:rsidRPr="00DB272E" w:rsidRDefault="00DB272E" w:rsidP="002D4479">
      <w:pPr>
        <w:keepNext/>
        <w:keepLines/>
        <w:widowControl/>
        <w:numPr>
          <w:ilvl w:val="0"/>
          <w:numId w:val="28"/>
        </w:numPr>
        <w:autoSpaceDE/>
        <w:autoSpaceDN/>
        <w:spacing w:before="100" w:beforeAutospacing="1" w:after="100" w:afterAutospacing="1"/>
        <w:rPr>
          <w:sz w:val="18"/>
          <w:szCs w:val="18"/>
        </w:rPr>
      </w:pPr>
      <w:r w:rsidRPr="00DB272E">
        <w:rPr>
          <w:sz w:val="18"/>
          <w:szCs w:val="18"/>
        </w:rPr>
        <w:t>Client declined / disengaged with service - 26%</w:t>
      </w:r>
    </w:p>
    <w:p w14:paraId="28F6FDC9" w14:textId="77777777" w:rsidR="00DB272E" w:rsidRPr="00DB272E" w:rsidRDefault="00DB272E" w:rsidP="002D4479">
      <w:pPr>
        <w:keepNext/>
        <w:keepLines/>
        <w:widowControl/>
        <w:numPr>
          <w:ilvl w:val="0"/>
          <w:numId w:val="28"/>
        </w:numPr>
        <w:autoSpaceDE/>
        <w:autoSpaceDN/>
        <w:spacing w:before="100" w:beforeAutospacing="1" w:after="100" w:afterAutospacing="1"/>
        <w:rPr>
          <w:sz w:val="18"/>
          <w:szCs w:val="18"/>
        </w:rPr>
      </w:pPr>
      <w:r w:rsidRPr="00DB272E">
        <w:rPr>
          <w:sz w:val="18"/>
          <w:szCs w:val="18"/>
        </w:rPr>
        <w:t>Unable to contact - 21%</w:t>
      </w:r>
    </w:p>
    <w:p w14:paraId="2672D98B" w14:textId="77777777" w:rsidR="00DB272E" w:rsidRPr="00DB272E" w:rsidRDefault="00DB272E" w:rsidP="002D4479">
      <w:pPr>
        <w:keepNext/>
        <w:keepLines/>
        <w:widowControl/>
        <w:numPr>
          <w:ilvl w:val="0"/>
          <w:numId w:val="28"/>
        </w:numPr>
        <w:autoSpaceDE/>
        <w:autoSpaceDN/>
        <w:spacing w:before="100" w:beforeAutospacing="1" w:after="100" w:afterAutospacing="1"/>
        <w:rPr>
          <w:sz w:val="18"/>
          <w:szCs w:val="18"/>
        </w:rPr>
      </w:pPr>
      <w:r w:rsidRPr="00DB272E">
        <w:rPr>
          <w:sz w:val="18"/>
          <w:szCs w:val="18"/>
        </w:rPr>
        <w:t>Other - 7%</w:t>
      </w:r>
    </w:p>
    <w:p w14:paraId="1F1074F4" w14:textId="77777777" w:rsidR="00DB272E" w:rsidRPr="007E177B" w:rsidRDefault="00DB272E" w:rsidP="00DB272E">
      <w:pPr>
        <w:pStyle w:val="Heading4"/>
        <w:ind w:left="0"/>
        <w:rPr>
          <w:rFonts w:ascii="Montserrat Medium" w:hAnsi="Montserrat Medium"/>
          <w:sz w:val="18"/>
          <w:szCs w:val="18"/>
        </w:rPr>
      </w:pPr>
      <w:r w:rsidRPr="007E177B">
        <w:rPr>
          <w:rFonts w:ascii="Montserrat Medium" w:hAnsi="Montserrat Medium"/>
          <w:sz w:val="18"/>
          <w:szCs w:val="18"/>
        </w:rPr>
        <w:t>Victim survivor - child</w:t>
      </w:r>
    </w:p>
    <w:p w14:paraId="556364BE" w14:textId="77777777" w:rsidR="00DB272E" w:rsidRPr="00DB272E" w:rsidRDefault="00DB272E" w:rsidP="006C5924">
      <w:pPr>
        <w:widowControl/>
        <w:numPr>
          <w:ilvl w:val="0"/>
          <w:numId w:val="29"/>
        </w:numPr>
        <w:autoSpaceDE/>
        <w:autoSpaceDN/>
        <w:spacing w:before="100" w:beforeAutospacing="1" w:after="100" w:afterAutospacing="1"/>
        <w:rPr>
          <w:sz w:val="18"/>
          <w:szCs w:val="18"/>
        </w:rPr>
      </w:pPr>
      <w:r w:rsidRPr="00DB272E">
        <w:rPr>
          <w:sz w:val="18"/>
          <w:szCs w:val="18"/>
        </w:rPr>
        <w:t>Needs met by The Orange Door - 21%</w:t>
      </w:r>
    </w:p>
    <w:p w14:paraId="611CBE63" w14:textId="77777777" w:rsidR="00DB272E" w:rsidRPr="00DB272E" w:rsidRDefault="00DB272E" w:rsidP="006C5924">
      <w:pPr>
        <w:widowControl/>
        <w:numPr>
          <w:ilvl w:val="0"/>
          <w:numId w:val="29"/>
        </w:numPr>
        <w:autoSpaceDE/>
        <w:autoSpaceDN/>
        <w:spacing w:before="100" w:beforeAutospacing="1" w:after="100" w:afterAutospacing="1"/>
        <w:rPr>
          <w:sz w:val="18"/>
          <w:szCs w:val="18"/>
        </w:rPr>
      </w:pPr>
      <w:r w:rsidRPr="00DB272E">
        <w:rPr>
          <w:sz w:val="18"/>
          <w:szCs w:val="18"/>
        </w:rPr>
        <w:t>Engaged with service system - 29%</w:t>
      </w:r>
    </w:p>
    <w:p w14:paraId="26C0D55A" w14:textId="77777777" w:rsidR="00DB272E" w:rsidRPr="00DB272E" w:rsidRDefault="00DB272E" w:rsidP="006C5924">
      <w:pPr>
        <w:widowControl/>
        <w:numPr>
          <w:ilvl w:val="0"/>
          <w:numId w:val="29"/>
        </w:numPr>
        <w:autoSpaceDE/>
        <w:autoSpaceDN/>
        <w:spacing w:before="100" w:beforeAutospacing="1" w:after="100" w:afterAutospacing="1"/>
        <w:rPr>
          <w:sz w:val="18"/>
          <w:szCs w:val="18"/>
        </w:rPr>
      </w:pPr>
      <w:r w:rsidRPr="00DB272E">
        <w:rPr>
          <w:sz w:val="18"/>
          <w:szCs w:val="18"/>
        </w:rPr>
        <w:t>Client declined / disengaged with service - 22%</w:t>
      </w:r>
    </w:p>
    <w:p w14:paraId="4EC59B10" w14:textId="77777777" w:rsidR="00DB272E" w:rsidRPr="00DB272E" w:rsidRDefault="00DB272E" w:rsidP="006C5924">
      <w:pPr>
        <w:widowControl/>
        <w:numPr>
          <w:ilvl w:val="0"/>
          <w:numId w:val="29"/>
        </w:numPr>
        <w:autoSpaceDE/>
        <w:autoSpaceDN/>
        <w:spacing w:before="100" w:beforeAutospacing="1" w:after="100" w:afterAutospacing="1"/>
        <w:rPr>
          <w:sz w:val="18"/>
          <w:szCs w:val="18"/>
        </w:rPr>
      </w:pPr>
      <w:r w:rsidRPr="00DB272E">
        <w:rPr>
          <w:sz w:val="18"/>
          <w:szCs w:val="18"/>
        </w:rPr>
        <w:t>Unable to contact - 17%</w:t>
      </w:r>
    </w:p>
    <w:p w14:paraId="0DDA8597" w14:textId="77777777" w:rsidR="00DB272E" w:rsidRPr="00DB272E" w:rsidRDefault="00DB272E" w:rsidP="006C5924">
      <w:pPr>
        <w:widowControl/>
        <w:numPr>
          <w:ilvl w:val="0"/>
          <w:numId w:val="29"/>
        </w:numPr>
        <w:autoSpaceDE/>
        <w:autoSpaceDN/>
        <w:spacing w:before="100" w:beforeAutospacing="1" w:after="100" w:afterAutospacing="1"/>
        <w:rPr>
          <w:sz w:val="18"/>
          <w:szCs w:val="18"/>
        </w:rPr>
      </w:pPr>
      <w:r w:rsidRPr="00DB272E">
        <w:rPr>
          <w:sz w:val="18"/>
          <w:szCs w:val="18"/>
        </w:rPr>
        <w:t>Other - 10%</w:t>
      </w:r>
    </w:p>
    <w:p w14:paraId="0F29D135" w14:textId="2BBA9C26" w:rsidR="00734F11" w:rsidRPr="007E177B" w:rsidRDefault="002D4479">
      <w:pPr>
        <w:rPr>
          <w:sz w:val="16"/>
          <w:szCs w:val="16"/>
        </w:rPr>
      </w:pPr>
      <w:r>
        <w:rPr>
          <w:sz w:val="16"/>
          <w:szCs w:val="16"/>
        </w:rPr>
        <w:t>Figure 7 s</w:t>
      </w:r>
      <w:r w:rsidR="00DB272E" w:rsidRPr="007E177B">
        <w:rPr>
          <w:sz w:val="16"/>
          <w:szCs w:val="16"/>
        </w:rPr>
        <w:t>ource: Data provided by Family Safety Victoria</w:t>
      </w:r>
    </w:p>
    <w:p w14:paraId="2A5D7877" w14:textId="4E618B4C" w:rsidR="00DB272E" w:rsidRPr="00734F11" w:rsidRDefault="00DB272E">
      <w:pPr>
        <w:rPr>
          <w:rFonts w:ascii="Montserrat" w:hAnsi="Montserrat"/>
          <w:sz w:val="18"/>
          <w:szCs w:val="18"/>
        </w:rPr>
        <w:sectPr w:rsidR="00DB272E" w:rsidRPr="00734F11" w:rsidSect="00902678">
          <w:headerReference w:type="default" r:id="rId37"/>
          <w:footerReference w:type="default" r:id="rId38"/>
          <w:pgSz w:w="11910" w:h="16840"/>
          <w:pgMar w:top="1134" w:right="1021" w:bottom="1134" w:left="1021" w:header="0" w:footer="713" w:gutter="0"/>
          <w:cols w:space="720"/>
        </w:sectPr>
      </w:pPr>
    </w:p>
    <w:p w14:paraId="4DF8587E" w14:textId="0CBBA098" w:rsidR="001C646A" w:rsidRPr="00DB272E" w:rsidRDefault="00E018C1" w:rsidP="00DB272E">
      <w:pPr>
        <w:pStyle w:val="BodyText"/>
        <w:spacing w:before="69" w:line="273" w:lineRule="auto"/>
        <w:ind w:left="113" w:right="-15"/>
      </w:pPr>
      <w:bookmarkStart w:id="13" w:name="_bookmark11"/>
      <w:bookmarkEnd w:id="13"/>
      <w:r w:rsidRPr="00DB272E">
        <w:rPr>
          <w:spacing w:val="-3"/>
        </w:rPr>
        <w:lastRenderedPageBreak/>
        <w:t xml:space="preserve">The </w:t>
      </w:r>
      <w:r w:rsidRPr="00DB272E">
        <w:t xml:space="preserve">implementation of </w:t>
      </w:r>
      <w:r w:rsidRPr="00DB272E">
        <w:rPr>
          <w:spacing w:val="-3"/>
        </w:rPr>
        <w:t>The</w:t>
      </w:r>
      <w:r w:rsidRPr="00DB272E">
        <w:rPr>
          <w:spacing w:val="43"/>
        </w:rPr>
        <w:t xml:space="preserve"> </w:t>
      </w:r>
      <w:r w:rsidRPr="00DB272E">
        <w:t xml:space="preserve">Orange Door model is an ongoing process, with many sites still very new.   As implementation continues, so too must refinement of the model, based on ongoing monitoring. </w:t>
      </w:r>
      <w:r w:rsidRPr="00DB272E">
        <w:rPr>
          <w:spacing w:val="-3"/>
        </w:rPr>
        <w:t xml:space="preserve">The </w:t>
      </w:r>
      <w:r w:rsidRPr="00DB272E">
        <w:t>findings from case file audits will be of great benefit here because they ‘provide insights into the quality of the work that is undertaken with clients and how that work is documented on the case-file’.</w:t>
      </w:r>
      <w:r w:rsidRPr="00DB272E">
        <w:rPr>
          <w:position w:val="6"/>
          <w:sz w:val="10"/>
        </w:rPr>
        <w:t xml:space="preserve">20 </w:t>
      </w:r>
      <w:r w:rsidRPr="00DB272E">
        <w:t>Systematic</w:t>
      </w:r>
      <w:r w:rsidRPr="00DB272E">
        <w:rPr>
          <w:spacing w:val="5"/>
        </w:rPr>
        <w:t xml:space="preserve"> </w:t>
      </w:r>
      <w:r w:rsidRPr="00DB272E">
        <w:t>case</w:t>
      </w:r>
      <w:r w:rsidRPr="00DB272E">
        <w:rPr>
          <w:spacing w:val="5"/>
        </w:rPr>
        <w:t xml:space="preserve"> </w:t>
      </w:r>
      <w:r w:rsidRPr="00DB272E">
        <w:t>file</w:t>
      </w:r>
      <w:r w:rsidRPr="00DB272E">
        <w:rPr>
          <w:spacing w:val="6"/>
        </w:rPr>
        <w:t xml:space="preserve"> </w:t>
      </w:r>
      <w:r w:rsidRPr="00DB272E">
        <w:t>audits</w:t>
      </w:r>
      <w:r w:rsidRPr="00DB272E">
        <w:rPr>
          <w:spacing w:val="5"/>
        </w:rPr>
        <w:t xml:space="preserve"> </w:t>
      </w:r>
      <w:r w:rsidRPr="00DB272E">
        <w:t>occur</w:t>
      </w:r>
      <w:r w:rsidRPr="00DB272E">
        <w:rPr>
          <w:spacing w:val="5"/>
        </w:rPr>
        <w:t xml:space="preserve"> </w:t>
      </w:r>
      <w:r w:rsidRPr="00DB272E">
        <w:t>three</w:t>
      </w:r>
      <w:r w:rsidRPr="00DB272E">
        <w:rPr>
          <w:spacing w:val="6"/>
        </w:rPr>
        <w:t xml:space="preserve"> </w:t>
      </w:r>
      <w:r w:rsidRPr="00DB272E">
        <w:t>times</w:t>
      </w:r>
      <w:r w:rsidRPr="00DB272E">
        <w:rPr>
          <w:spacing w:val="5"/>
        </w:rPr>
        <w:t xml:space="preserve"> </w:t>
      </w:r>
      <w:r w:rsidRPr="00DB272E">
        <w:t>per</w:t>
      </w:r>
      <w:r w:rsidRPr="00DB272E">
        <w:rPr>
          <w:spacing w:val="5"/>
        </w:rPr>
        <w:t xml:space="preserve"> </w:t>
      </w:r>
      <w:r w:rsidRPr="00DB272E">
        <w:t>year</w:t>
      </w:r>
      <w:r w:rsidRPr="00DB272E">
        <w:rPr>
          <w:spacing w:val="6"/>
        </w:rPr>
        <w:t xml:space="preserve"> </w:t>
      </w:r>
      <w:r w:rsidRPr="00DB272E">
        <w:t>at</w:t>
      </w:r>
      <w:r w:rsidRPr="00DB272E">
        <w:rPr>
          <w:spacing w:val="5"/>
        </w:rPr>
        <w:t xml:space="preserve"> </w:t>
      </w:r>
      <w:r w:rsidRPr="00DB272E">
        <w:t>each</w:t>
      </w:r>
      <w:r w:rsidRPr="00DB272E">
        <w:rPr>
          <w:spacing w:val="5"/>
        </w:rPr>
        <w:t xml:space="preserve"> </w:t>
      </w:r>
      <w:r w:rsidRPr="00DB272E">
        <w:t>site</w:t>
      </w:r>
      <w:r w:rsidRPr="00DB272E">
        <w:rPr>
          <w:spacing w:val="6"/>
        </w:rPr>
        <w:t xml:space="preserve"> </w:t>
      </w:r>
      <w:r w:rsidRPr="00DB272E">
        <w:t>in</w:t>
      </w:r>
      <w:r w:rsidRPr="00DB272E">
        <w:rPr>
          <w:spacing w:val="5"/>
        </w:rPr>
        <w:t xml:space="preserve"> </w:t>
      </w:r>
      <w:r w:rsidRPr="00DB272E">
        <w:rPr>
          <w:spacing w:val="-3"/>
        </w:rPr>
        <w:t>The</w:t>
      </w:r>
      <w:r w:rsidRPr="00DB272E">
        <w:rPr>
          <w:spacing w:val="5"/>
        </w:rPr>
        <w:t xml:space="preserve"> </w:t>
      </w:r>
      <w:r w:rsidRPr="00DB272E">
        <w:t>Orange</w:t>
      </w:r>
      <w:r w:rsidRPr="00DB272E">
        <w:rPr>
          <w:spacing w:val="6"/>
        </w:rPr>
        <w:t xml:space="preserve"> </w:t>
      </w:r>
      <w:r w:rsidRPr="00DB272E">
        <w:t>Door</w:t>
      </w:r>
      <w:r w:rsidRPr="00DB272E">
        <w:rPr>
          <w:spacing w:val="5"/>
        </w:rPr>
        <w:t xml:space="preserve"> </w:t>
      </w:r>
      <w:r w:rsidRPr="00DB272E">
        <w:t>network.</w:t>
      </w:r>
      <w:r w:rsidRPr="00DB272E">
        <w:rPr>
          <w:spacing w:val="5"/>
        </w:rPr>
        <w:t xml:space="preserve"> </w:t>
      </w:r>
      <w:r w:rsidRPr="00DB272E">
        <w:rPr>
          <w:spacing w:val="-3"/>
        </w:rPr>
        <w:t>They</w:t>
      </w:r>
      <w:r w:rsidRPr="00DB272E">
        <w:rPr>
          <w:spacing w:val="6"/>
        </w:rPr>
        <w:t xml:space="preserve"> </w:t>
      </w:r>
      <w:r w:rsidRPr="00DB272E">
        <w:t>are</w:t>
      </w:r>
      <w:r w:rsidR="00DB272E">
        <w:t xml:space="preserve"> </w:t>
      </w:r>
      <w:r w:rsidRPr="00DB272E">
        <w:t xml:space="preserve">carried out by local leadership teams and a findings and recommendations report is prepared and shared with Family Safety Victoria to ensure visibility of issues that may be of system-wide significance. Targeted case file audits can also occur at the discretion of each site’s Hub Leadership Group. While this is an important part of the ongoing monitoring and continuous improvement of practice in </w:t>
      </w:r>
      <w:r w:rsidRPr="00DB272E">
        <w:rPr>
          <w:spacing w:val="-3"/>
        </w:rPr>
        <w:t xml:space="preserve">The </w:t>
      </w:r>
      <w:r w:rsidRPr="00DB272E">
        <w:t>Orange Door, we suggest the following is also required to be able to adequately explore and address the issues we have raised in this</w:t>
      </w:r>
      <w:r w:rsidRPr="00DB272E">
        <w:rPr>
          <w:spacing w:val="9"/>
        </w:rPr>
        <w:t xml:space="preserve"> </w:t>
      </w:r>
      <w:r w:rsidRPr="00DB272E">
        <w:t>section:</w:t>
      </w:r>
    </w:p>
    <w:p w14:paraId="4B67C66B" w14:textId="2CC3448E" w:rsidR="001C646A" w:rsidRPr="00DB272E" w:rsidRDefault="00E018C1" w:rsidP="006C5924">
      <w:pPr>
        <w:pStyle w:val="ListParagraph"/>
        <w:numPr>
          <w:ilvl w:val="0"/>
          <w:numId w:val="13"/>
        </w:numPr>
        <w:tabs>
          <w:tab w:val="left" w:pos="341"/>
        </w:tabs>
        <w:spacing w:before="74" w:line="273" w:lineRule="auto"/>
        <w:ind w:right="-15"/>
        <w:rPr>
          <w:sz w:val="18"/>
        </w:rPr>
      </w:pPr>
      <w:r w:rsidRPr="00DB272E">
        <w:rPr>
          <w:sz w:val="18"/>
        </w:rPr>
        <w:t xml:space="preserve">greater central visibility of practice across </w:t>
      </w:r>
      <w:r w:rsidRPr="00DB272E">
        <w:rPr>
          <w:spacing w:val="-3"/>
          <w:sz w:val="18"/>
        </w:rPr>
        <w:t xml:space="preserve">The </w:t>
      </w:r>
      <w:r w:rsidRPr="00DB272E">
        <w:rPr>
          <w:sz w:val="18"/>
        </w:rPr>
        <w:t>Orange Door network by Family Safety Victoria (for example, by establishing an internal review</w:t>
      </w:r>
      <w:r w:rsidRPr="00DB272E">
        <w:rPr>
          <w:spacing w:val="29"/>
          <w:sz w:val="18"/>
        </w:rPr>
        <w:t xml:space="preserve"> </w:t>
      </w:r>
      <w:r w:rsidRPr="00DB272E">
        <w:rPr>
          <w:sz w:val="18"/>
        </w:rPr>
        <w:t>function)</w:t>
      </w:r>
      <w:r w:rsidR="00DB272E">
        <w:rPr>
          <w:sz w:val="18"/>
        </w:rPr>
        <w:t xml:space="preserve"> (</w:t>
      </w:r>
      <w:r w:rsidR="009B0BF8">
        <w:rPr>
          <w:sz w:val="18"/>
        </w:rPr>
        <w:t>relates to suggested action</w:t>
      </w:r>
      <w:r w:rsidR="00DB272E">
        <w:rPr>
          <w:sz w:val="18"/>
        </w:rPr>
        <w:t xml:space="preserve"> 16)</w:t>
      </w:r>
    </w:p>
    <w:p w14:paraId="6733DF3E" w14:textId="11411008" w:rsidR="001C646A" w:rsidRPr="00DB272E" w:rsidRDefault="00E018C1" w:rsidP="006C5924">
      <w:pPr>
        <w:pStyle w:val="ListParagraph"/>
        <w:numPr>
          <w:ilvl w:val="0"/>
          <w:numId w:val="13"/>
        </w:numPr>
        <w:tabs>
          <w:tab w:val="left" w:pos="341"/>
        </w:tabs>
        <w:spacing w:before="82" w:line="273" w:lineRule="auto"/>
        <w:ind w:right="-15"/>
        <w:rPr>
          <w:sz w:val="18"/>
        </w:rPr>
      </w:pPr>
      <w:r w:rsidRPr="00DB272E">
        <w:rPr>
          <w:sz w:val="18"/>
        </w:rPr>
        <w:t xml:space="preserve">active consideration of timeframes for clients moving through </w:t>
      </w:r>
      <w:r w:rsidRPr="00DB272E">
        <w:rPr>
          <w:spacing w:val="-3"/>
          <w:sz w:val="18"/>
        </w:rPr>
        <w:t xml:space="preserve">The </w:t>
      </w:r>
      <w:r w:rsidRPr="00DB272E">
        <w:rPr>
          <w:sz w:val="18"/>
        </w:rPr>
        <w:t>Orange Door and whether wait times could be improved by streamlining</w:t>
      </w:r>
      <w:r w:rsidRPr="00DB272E">
        <w:rPr>
          <w:spacing w:val="29"/>
          <w:sz w:val="18"/>
        </w:rPr>
        <w:t xml:space="preserve"> </w:t>
      </w:r>
      <w:r w:rsidRPr="00DB272E">
        <w:rPr>
          <w:sz w:val="18"/>
        </w:rPr>
        <w:t>processes</w:t>
      </w:r>
      <w:r w:rsidR="00DB272E">
        <w:rPr>
          <w:sz w:val="18"/>
        </w:rPr>
        <w:t xml:space="preserve"> (</w:t>
      </w:r>
      <w:r w:rsidR="009B0BF8">
        <w:rPr>
          <w:sz w:val="18"/>
        </w:rPr>
        <w:t>relates to suggested action</w:t>
      </w:r>
      <w:r w:rsidR="00DB272E">
        <w:rPr>
          <w:sz w:val="18"/>
        </w:rPr>
        <w:t xml:space="preserve"> 14)</w:t>
      </w:r>
    </w:p>
    <w:p w14:paraId="4C084EB3" w14:textId="77777777" w:rsidR="001C646A" w:rsidRPr="00DB272E" w:rsidRDefault="00E018C1" w:rsidP="006C5924">
      <w:pPr>
        <w:pStyle w:val="ListParagraph"/>
        <w:numPr>
          <w:ilvl w:val="0"/>
          <w:numId w:val="13"/>
        </w:numPr>
        <w:tabs>
          <w:tab w:val="left" w:pos="341"/>
        </w:tabs>
        <w:spacing w:before="83" w:line="273" w:lineRule="auto"/>
        <w:ind w:right="-15"/>
        <w:rPr>
          <w:sz w:val="18"/>
        </w:rPr>
      </w:pPr>
      <w:r w:rsidRPr="00DB272E">
        <w:rPr>
          <w:sz w:val="18"/>
        </w:rPr>
        <w:t xml:space="preserve">engagement of client voices, including their expectations and experiences of </w:t>
      </w:r>
      <w:r w:rsidRPr="00DB272E">
        <w:rPr>
          <w:spacing w:val="-3"/>
          <w:sz w:val="18"/>
        </w:rPr>
        <w:t xml:space="preserve">The </w:t>
      </w:r>
      <w:r w:rsidRPr="00DB272E">
        <w:rPr>
          <w:sz w:val="18"/>
        </w:rPr>
        <w:t>Orange Door</w:t>
      </w:r>
    </w:p>
    <w:p w14:paraId="75C0088F" w14:textId="06AFC291" w:rsidR="001C646A" w:rsidRPr="00745A13" w:rsidRDefault="00E018C1" w:rsidP="006C5924">
      <w:pPr>
        <w:pStyle w:val="ListParagraph"/>
        <w:numPr>
          <w:ilvl w:val="0"/>
          <w:numId w:val="13"/>
        </w:numPr>
        <w:tabs>
          <w:tab w:val="left" w:pos="341"/>
        </w:tabs>
        <w:spacing w:before="83" w:line="273" w:lineRule="auto"/>
        <w:ind w:right="127"/>
        <w:rPr>
          <w:sz w:val="18"/>
        </w:rPr>
      </w:pPr>
      <w:r w:rsidRPr="00DB272E">
        <w:rPr>
          <w:sz w:val="18"/>
        </w:rPr>
        <w:t xml:space="preserve">analysis of client journeys through </w:t>
      </w:r>
      <w:r w:rsidRPr="00DB272E">
        <w:rPr>
          <w:spacing w:val="-3"/>
          <w:sz w:val="18"/>
        </w:rPr>
        <w:t xml:space="preserve">The </w:t>
      </w:r>
      <w:r w:rsidRPr="00DB272E">
        <w:rPr>
          <w:sz w:val="18"/>
        </w:rPr>
        <w:t>Orange Door and into the service system. Such analysis will be challenging because various parts of the system are using different client management systems, so work to better align these systems over time will also be essential</w:t>
      </w:r>
      <w:r w:rsidR="00DB272E">
        <w:rPr>
          <w:sz w:val="18"/>
        </w:rPr>
        <w:t xml:space="preserve"> (</w:t>
      </w:r>
      <w:r w:rsidR="009B0BF8">
        <w:rPr>
          <w:sz w:val="18"/>
        </w:rPr>
        <w:t>relates to suggested action</w:t>
      </w:r>
      <w:r w:rsidR="00DB272E">
        <w:rPr>
          <w:sz w:val="18"/>
        </w:rPr>
        <w:t xml:space="preserve"> 15)</w:t>
      </w:r>
      <w:r w:rsidRPr="00745A13">
        <w:rPr>
          <w:color w:val="414042"/>
          <w:sz w:val="18"/>
        </w:rPr>
        <w:t>.</w:t>
      </w:r>
    </w:p>
    <w:p w14:paraId="6315467D" w14:textId="77777777" w:rsidR="001C646A" w:rsidRDefault="001C646A">
      <w:pPr>
        <w:pStyle w:val="BodyText"/>
        <w:spacing w:before="3"/>
        <w:rPr>
          <w:sz w:val="19"/>
        </w:rPr>
      </w:pPr>
    </w:p>
    <w:p w14:paraId="423E2305" w14:textId="77777777" w:rsidR="001C646A" w:rsidRPr="00DB272E" w:rsidRDefault="00E018C1">
      <w:pPr>
        <w:pStyle w:val="Heading2"/>
        <w:spacing w:before="1"/>
      </w:pPr>
      <w:r w:rsidRPr="00DB272E">
        <w:t>Process for male victim survivors</w:t>
      </w:r>
    </w:p>
    <w:p w14:paraId="64D24916" w14:textId="77777777" w:rsidR="001C646A" w:rsidRPr="00DB272E" w:rsidRDefault="00E018C1">
      <w:pPr>
        <w:pStyle w:val="BodyText"/>
        <w:spacing w:before="226" w:line="273" w:lineRule="auto"/>
        <w:ind w:left="113" w:right="379"/>
      </w:pPr>
      <w:r w:rsidRPr="00DB272E">
        <w:t>Of all affected family members (victim survivors) identified by Victoria Police at family violence incidents in 2020–21, 25 per cent were male (22 per cent were males over the age of 18). Notwithstanding the very real issue of some men being misidentified as victim survivors, as explored in our Accurate Identification of the Predominant Aggressor report,</w:t>
      </w:r>
      <w:r w:rsidRPr="00DB272E">
        <w:rPr>
          <w:position w:val="6"/>
          <w:sz w:val="10"/>
        </w:rPr>
        <w:t xml:space="preserve">21 </w:t>
      </w:r>
      <w:r w:rsidRPr="00DB272E">
        <w:t>there are genuine adult male victim survivors requiring support. Family Safety Victoria has advised that male victim survivors who contact The Orange Door for assistance can be directly supported.</w:t>
      </w:r>
      <w:r w:rsidRPr="00DB272E">
        <w:rPr>
          <w:position w:val="6"/>
          <w:sz w:val="10"/>
        </w:rPr>
        <w:t xml:space="preserve">22 </w:t>
      </w:r>
      <w:r w:rsidRPr="00DB272E">
        <w:t>Male victim survivors can also contact Safe Steps and receive support, including family violence risk assessment and safety planning in urgent cases. We understand that accommodation options for male victim survivors are very limited, though, and usually rely on the broader homelessness system.</w:t>
      </w:r>
    </w:p>
    <w:p w14:paraId="381221D3" w14:textId="0B804568" w:rsidR="001C646A" w:rsidRPr="00DB272E" w:rsidRDefault="00E018C1" w:rsidP="00902678">
      <w:pPr>
        <w:pStyle w:val="BodyText"/>
        <w:spacing w:before="161" w:line="273" w:lineRule="auto"/>
        <w:ind w:left="113" w:right="851"/>
        <w:rPr>
          <w:sz w:val="10"/>
        </w:rPr>
      </w:pPr>
      <w:r w:rsidRPr="00DB272E">
        <w:t>However, in general, adult male victim survivors of family violence have a different pathway into the system.</w:t>
      </w:r>
      <w:r w:rsidRPr="00DB272E">
        <w:rPr>
          <w:position w:val="6"/>
          <w:sz w:val="10"/>
        </w:rPr>
        <w:t xml:space="preserve">23 </w:t>
      </w:r>
      <w:r w:rsidRPr="00DB272E">
        <w:rPr>
          <w:spacing w:val="-3"/>
        </w:rPr>
        <w:t xml:space="preserve">The </w:t>
      </w:r>
      <w:r w:rsidRPr="00DB272E">
        <w:t>Victims of Crime Helpline, operated by the Department of Justice and Community</w:t>
      </w:r>
      <w:r w:rsidRPr="00DB272E">
        <w:rPr>
          <w:spacing w:val="49"/>
        </w:rPr>
        <w:t xml:space="preserve"> </w:t>
      </w:r>
      <w:r w:rsidRPr="00DB272E">
        <w:t>Safety, is the main gateway for adult males requiring further support to respond to their experiences of family violence. Male victim survivors identified by Victoria Police through a Family Violence Report are automatically</w:t>
      </w:r>
      <w:r w:rsidRPr="00DB272E">
        <w:rPr>
          <w:spacing w:val="6"/>
        </w:rPr>
        <w:t xml:space="preserve"> </w:t>
      </w:r>
      <w:r w:rsidRPr="00DB272E">
        <w:t>referred</w:t>
      </w:r>
      <w:r w:rsidRPr="00DB272E">
        <w:rPr>
          <w:spacing w:val="7"/>
        </w:rPr>
        <w:t xml:space="preserve"> </w:t>
      </w:r>
      <w:r w:rsidRPr="00DB272E">
        <w:t>to</w:t>
      </w:r>
      <w:r w:rsidRPr="00DB272E">
        <w:rPr>
          <w:spacing w:val="6"/>
        </w:rPr>
        <w:t xml:space="preserve"> </w:t>
      </w:r>
      <w:r w:rsidRPr="00DB272E">
        <w:t>this</w:t>
      </w:r>
      <w:r w:rsidRPr="00DB272E">
        <w:rPr>
          <w:spacing w:val="7"/>
        </w:rPr>
        <w:t xml:space="preserve"> </w:t>
      </w:r>
      <w:r w:rsidRPr="00DB272E">
        <w:t>helpline.</w:t>
      </w:r>
      <w:r w:rsidRPr="00DB272E">
        <w:rPr>
          <w:spacing w:val="6"/>
        </w:rPr>
        <w:t xml:space="preserve"> </w:t>
      </w:r>
      <w:r w:rsidRPr="00DB272E">
        <w:t>Helpline</w:t>
      </w:r>
      <w:r w:rsidRPr="00DB272E">
        <w:rPr>
          <w:spacing w:val="7"/>
        </w:rPr>
        <w:t xml:space="preserve"> </w:t>
      </w:r>
      <w:r w:rsidRPr="00DB272E">
        <w:t>staff</w:t>
      </w:r>
      <w:r w:rsidRPr="00DB272E">
        <w:rPr>
          <w:spacing w:val="6"/>
        </w:rPr>
        <w:t xml:space="preserve"> </w:t>
      </w:r>
      <w:r w:rsidRPr="00DB272E">
        <w:t>can</w:t>
      </w:r>
      <w:r w:rsidRPr="00DB272E">
        <w:rPr>
          <w:spacing w:val="7"/>
        </w:rPr>
        <w:t xml:space="preserve"> </w:t>
      </w:r>
      <w:r w:rsidRPr="00DB272E">
        <w:t>support</w:t>
      </w:r>
      <w:r w:rsidRPr="00DB272E">
        <w:rPr>
          <w:spacing w:val="6"/>
        </w:rPr>
        <w:t xml:space="preserve"> </w:t>
      </w:r>
      <w:r w:rsidRPr="00DB272E">
        <w:t>victim</w:t>
      </w:r>
      <w:r w:rsidRPr="00DB272E">
        <w:rPr>
          <w:spacing w:val="7"/>
        </w:rPr>
        <w:t xml:space="preserve"> </w:t>
      </w:r>
      <w:r w:rsidRPr="00DB272E">
        <w:t>survivors</w:t>
      </w:r>
      <w:r w:rsidRPr="00DB272E">
        <w:rPr>
          <w:spacing w:val="6"/>
        </w:rPr>
        <w:t xml:space="preserve"> </w:t>
      </w:r>
      <w:r w:rsidRPr="00DB272E">
        <w:t>with</w:t>
      </w:r>
      <w:r w:rsidRPr="00DB272E">
        <w:rPr>
          <w:spacing w:val="7"/>
        </w:rPr>
        <w:t xml:space="preserve"> </w:t>
      </w:r>
      <w:r w:rsidRPr="00DB272E">
        <w:t>risk</w:t>
      </w:r>
      <w:r w:rsidRPr="00DB272E">
        <w:rPr>
          <w:spacing w:val="7"/>
        </w:rPr>
        <w:t xml:space="preserve"> </w:t>
      </w:r>
      <w:r w:rsidRPr="00DB272E">
        <w:t>and</w:t>
      </w:r>
      <w:r w:rsidRPr="00DB272E">
        <w:rPr>
          <w:spacing w:val="6"/>
        </w:rPr>
        <w:t xml:space="preserve"> </w:t>
      </w:r>
      <w:r w:rsidRPr="00DB272E">
        <w:t>needs</w:t>
      </w:r>
      <w:r w:rsidR="00902678">
        <w:t xml:space="preserve"> </w:t>
      </w:r>
      <w:r w:rsidRPr="00DB272E">
        <w:t>assessments and safety planning, and can refer them on to the Victim Assistance Program (discussed in the next section). Male victim survivors constitute a significant proportion of calls and referrals to the helpline.  For example, in 2019–20, 10.7 per cent (1,512) of inbound calls were for male victim survivors of family violence,</w:t>
      </w:r>
      <w:r w:rsidRPr="00DB272E">
        <w:rPr>
          <w:spacing w:val="4"/>
        </w:rPr>
        <w:t xml:space="preserve"> </w:t>
      </w:r>
      <w:r w:rsidRPr="00DB272E">
        <w:t>and</w:t>
      </w:r>
      <w:r w:rsidRPr="00DB272E">
        <w:rPr>
          <w:spacing w:val="5"/>
        </w:rPr>
        <w:t xml:space="preserve"> </w:t>
      </w:r>
      <w:r w:rsidRPr="00DB272E">
        <w:t>65.7</w:t>
      </w:r>
      <w:r w:rsidRPr="00DB272E">
        <w:rPr>
          <w:spacing w:val="5"/>
        </w:rPr>
        <w:t xml:space="preserve"> </w:t>
      </w:r>
      <w:r w:rsidRPr="00DB272E">
        <w:t>per</w:t>
      </w:r>
      <w:r w:rsidRPr="00DB272E">
        <w:rPr>
          <w:spacing w:val="5"/>
        </w:rPr>
        <w:t xml:space="preserve"> </w:t>
      </w:r>
      <w:r w:rsidRPr="00DB272E">
        <w:t>cent</w:t>
      </w:r>
      <w:r w:rsidRPr="00DB272E">
        <w:rPr>
          <w:spacing w:val="5"/>
        </w:rPr>
        <w:t xml:space="preserve"> </w:t>
      </w:r>
      <w:r w:rsidRPr="00DB272E">
        <w:t>(17,369)</w:t>
      </w:r>
      <w:r w:rsidRPr="00DB272E">
        <w:rPr>
          <w:spacing w:val="5"/>
        </w:rPr>
        <w:t xml:space="preserve"> </w:t>
      </w:r>
      <w:r w:rsidRPr="00DB272E">
        <w:t>of</w:t>
      </w:r>
      <w:r w:rsidRPr="00DB272E">
        <w:rPr>
          <w:spacing w:val="5"/>
        </w:rPr>
        <w:t xml:space="preserve"> </w:t>
      </w:r>
      <w:r w:rsidRPr="00DB272E">
        <w:t>referrals</w:t>
      </w:r>
      <w:r w:rsidRPr="00DB272E">
        <w:rPr>
          <w:spacing w:val="5"/>
        </w:rPr>
        <w:t xml:space="preserve"> </w:t>
      </w:r>
      <w:r w:rsidRPr="00DB272E">
        <w:t>were</w:t>
      </w:r>
      <w:r w:rsidRPr="00DB272E">
        <w:rPr>
          <w:spacing w:val="5"/>
        </w:rPr>
        <w:t xml:space="preserve"> </w:t>
      </w:r>
      <w:r w:rsidRPr="00DB272E">
        <w:t>from</w:t>
      </w:r>
      <w:r w:rsidRPr="00DB272E">
        <w:rPr>
          <w:spacing w:val="5"/>
        </w:rPr>
        <w:t xml:space="preserve"> </w:t>
      </w:r>
      <w:r w:rsidRPr="00DB272E">
        <w:t>Victoria</w:t>
      </w:r>
      <w:r w:rsidRPr="00DB272E">
        <w:rPr>
          <w:spacing w:val="5"/>
        </w:rPr>
        <w:t xml:space="preserve"> </w:t>
      </w:r>
      <w:r w:rsidRPr="00DB272E">
        <w:t>Police</w:t>
      </w:r>
      <w:r w:rsidRPr="00DB272E">
        <w:rPr>
          <w:spacing w:val="5"/>
        </w:rPr>
        <w:t xml:space="preserve"> </w:t>
      </w:r>
      <w:r w:rsidRPr="00DB272E">
        <w:t>for</w:t>
      </w:r>
      <w:r w:rsidRPr="00DB272E">
        <w:rPr>
          <w:spacing w:val="4"/>
        </w:rPr>
        <w:t xml:space="preserve"> </w:t>
      </w:r>
      <w:r w:rsidRPr="00DB272E">
        <w:t>male</w:t>
      </w:r>
      <w:r w:rsidRPr="00DB272E">
        <w:rPr>
          <w:spacing w:val="5"/>
        </w:rPr>
        <w:t xml:space="preserve"> </w:t>
      </w:r>
      <w:r w:rsidRPr="00DB272E">
        <w:t>victim</w:t>
      </w:r>
      <w:r w:rsidRPr="00DB272E">
        <w:rPr>
          <w:spacing w:val="5"/>
        </w:rPr>
        <w:t xml:space="preserve"> </w:t>
      </w:r>
      <w:r w:rsidRPr="00DB272E">
        <w:t>survivors.</w:t>
      </w:r>
      <w:r w:rsidRPr="00DB272E">
        <w:rPr>
          <w:position w:val="6"/>
          <w:sz w:val="10"/>
        </w:rPr>
        <w:t>24</w:t>
      </w:r>
    </w:p>
    <w:p w14:paraId="2AA86A67" w14:textId="3660EE61" w:rsidR="001C646A" w:rsidRPr="00DB272E" w:rsidRDefault="00E018C1">
      <w:pPr>
        <w:pStyle w:val="BodyText"/>
        <w:spacing w:before="161" w:line="273" w:lineRule="auto"/>
        <w:ind w:left="113" w:right="548"/>
      </w:pPr>
      <w:r w:rsidRPr="00DB272E">
        <w:t>Concerns have been raised about this referral pathway: in particular, that the helpline is a generalist rather than specialist service, and that there is a lack of appropriate referral options. As explained by the Centre for Innovative Justice in its 2020 report on the victim support</w:t>
      </w:r>
      <w:r w:rsidRPr="00DB272E">
        <w:rPr>
          <w:spacing w:val="38"/>
        </w:rPr>
        <w:t xml:space="preserve"> </w:t>
      </w:r>
      <w:r w:rsidRPr="00DB272E">
        <w:t>system:</w:t>
      </w:r>
    </w:p>
    <w:p w14:paraId="1A06C797" w14:textId="77777777" w:rsidR="001C646A" w:rsidRDefault="001C646A">
      <w:pPr>
        <w:spacing w:line="273" w:lineRule="auto"/>
        <w:sectPr w:rsidR="001C646A" w:rsidSect="00902678">
          <w:headerReference w:type="default" r:id="rId39"/>
          <w:footerReference w:type="default" r:id="rId40"/>
          <w:pgSz w:w="11910" w:h="16840"/>
          <w:pgMar w:top="1134" w:right="1021" w:bottom="1134" w:left="1021" w:header="0" w:footer="713" w:gutter="0"/>
          <w:cols w:space="720"/>
        </w:sectPr>
      </w:pPr>
    </w:p>
    <w:p w14:paraId="11239AFD" w14:textId="588C6DFB" w:rsidR="001C646A" w:rsidRPr="00DB272E" w:rsidRDefault="007E177B">
      <w:pPr>
        <w:spacing w:before="64" w:line="261" w:lineRule="auto"/>
        <w:ind w:left="283" w:right="306"/>
        <w:rPr>
          <w:iCs/>
          <w:sz w:val="10"/>
        </w:rPr>
      </w:pPr>
      <w:bookmarkStart w:id="14" w:name="_bookmark12"/>
      <w:bookmarkEnd w:id="14"/>
      <w:r>
        <w:rPr>
          <w:iCs/>
          <w:sz w:val="18"/>
        </w:rPr>
        <w:lastRenderedPageBreak/>
        <w:t>“</w:t>
      </w:r>
      <w:r w:rsidR="00E018C1" w:rsidRPr="00DB272E">
        <w:rPr>
          <w:iCs/>
          <w:sz w:val="18"/>
        </w:rPr>
        <w:t xml:space="preserve">The </w:t>
      </w:r>
      <w:r w:rsidR="00E018C1" w:rsidRPr="00DB272E">
        <w:rPr>
          <w:iCs/>
          <w:spacing w:val="-3"/>
          <w:sz w:val="18"/>
        </w:rPr>
        <w:t xml:space="preserve">current </w:t>
      </w:r>
      <w:r w:rsidR="00E018C1" w:rsidRPr="00DB272E">
        <w:rPr>
          <w:iCs/>
          <w:sz w:val="18"/>
        </w:rPr>
        <w:t xml:space="preserve">Male </w:t>
      </w:r>
      <w:r w:rsidR="00E018C1" w:rsidRPr="00DB272E">
        <w:rPr>
          <w:iCs/>
          <w:spacing w:val="-4"/>
          <w:sz w:val="18"/>
        </w:rPr>
        <w:t xml:space="preserve">L17 </w:t>
      </w:r>
      <w:r w:rsidR="00E018C1" w:rsidRPr="00DB272E">
        <w:rPr>
          <w:iCs/>
          <w:sz w:val="18"/>
        </w:rPr>
        <w:t xml:space="preserve">Response </w:t>
      </w:r>
      <w:r w:rsidR="00E018C1" w:rsidRPr="00DB272E">
        <w:rPr>
          <w:iCs/>
          <w:spacing w:val="-3"/>
          <w:sz w:val="18"/>
        </w:rPr>
        <w:t xml:space="preserve">comprises more </w:t>
      </w:r>
      <w:r w:rsidR="00E018C1" w:rsidRPr="00DB272E">
        <w:rPr>
          <w:iCs/>
          <w:sz w:val="18"/>
        </w:rPr>
        <w:t xml:space="preserve">than 50 per cent of Helpline </w:t>
      </w:r>
      <w:r w:rsidR="00E018C1" w:rsidRPr="00DB272E">
        <w:rPr>
          <w:iCs/>
          <w:spacing w:val="-3"/>
          <w:sz w:val="18"/>
        </w:rPr>
        <w:t xml:space="preserve">referrals </w:t>
      </w:r>
      <w:r w:rsidR="00E018C1" w:rsidRPr="00DB272E">
        <w:rPr>
          <w:iCs/>
          <w:sz w:val="18"/>
        </w:rPr>
        <w:t xml:space="preserve">but is not </w:t>
      </w:r>
      <w:r w:rsidR="00E018C1" w:rsidRPr="00DB272E">
        <w:rPr>
          <w:iCs/>
          <w:spacing w:val="-3"/>
          <w:sz w:val="18"/>
        </w:rPr>
        <w:t xml:space="preserve">supported by </w:t>
      </w:r>
      <w:r w:rsidR="00E018C1" w:rsidRPr="00DB272E">
        <w:rPr>
          <w:iCs/>
          <w:sz w:val="18"/>
        </w:rPr>
        <w:t xml:space="preserve">a </w:t>
      </w:r>
      <w:r w:rsidR="00E018C1" w:rsidRPr="00DB272E">
        <w:rPr>
          <w:iCs/>
          <w:spacing w:val="-3"/>
          <w:sz w:val="18"/>
        </w:rPr>
        <w:t xml:space="preserve">dedicated </w:t>
      </w:r>
      <w:r w:rsidR="00E018C1" w:rsidRPr="00DB272E">
        <w:rPr>
          <w:iCs/>
          <w:spacing w:val="-4"/>
          <w:sz w:val="18"/>
        </w:rPr>
        <w:t xml:space="preserve">workforce </w:t>
      </w:r>
      <w:r w:rsidR="00E018C1" w:rsidRPr="00DB272E">
        <w:rPr>
          <w:iCs/>
          <w:sz w:val="18"/>
        </w:rPr>
        <w:t xml:space="preserve">or specialised </w:t>
      </w:r>
      <w:r w:rsidR="00E018C1" w:rsidRPr="00DB272E">
        <w:rPr>
          <w:iCs/>
          <w:spacing w:val="-3"/>
          <w:sz w:val="18"/>
        </w:rPr>
        <w:t xml:space="preserve">response. </w:t>
      </w:r>
      <w:r w:rsidR="00E018C1" w:rsidRPr="00DB272E">
        <w:rPr>
          <w:iCs/>
          <w:sz w:val="18"/>
        </w:rPr>
        <w:t xml:space="preserve">This is </w:t>
      </w:r>
      <w:r w:rsidR="00E018C1" w:rsidRPr="00DB272E">
        <w:rPr>
          <w:iCs/>
          <w:spacing w:val="-3"/>
          <w:sz w:val="18"/>
        </w:rPr>
        <w:t xml:space="preserve">despite recognition </w:t>
      </w:r>
      <w:r w:rsidR="00E018C1" w:rsidRPr="00DB272E">
        <w:rPr>
          <w:iCs/>
          <w:sz w:val="18"/>
        </w:rPr>
        <w:t xml:space="preserve">among the </w:t>
      </w:r>
      <w:r w:rsidR="00E018C1" w:rsidRPr="00DB272E">
        <w:rPr>
          <w:iCs/>
          <w:spacing w:val="-3"/>
          <w:sz w:val="18"/>
        </w:rPr>
        <w:t xml:space="preserve">broader family </w:t>
      </w:r>
      <w:r w:rsidR="00E018C1" w:rsidRPr="00DB272E">
        <w:rPr>
          <w:iCs/>
          <w:sz w:val="18"/>
        </w:rPr>
        <w:t xml:space="preserve">violence </w:t>
      </w:r>
      <w:r w:rsidR="00E018C1" w:rsidRPr="00DB272E">
        <w:rPr>
          <w:iCs/>
          <w:spacing w:val="-3"/>
          <w:sz w:val="18"/>
        </w:rPr>
        <w:t xml:space="preserve">sector </w:t>
      </w:r>
      <w:r w:rsidR="00E018C1" w:rsidRPr="00DB272E">
        <w:rPr>
          <w:iCs/>
          <w:sz w:val="18"/>
        </w:rPr>
        <w:t xml:space="preserve">that this is highly </w:t>
      </w:r>
      <w:r w:rsidR="00E018C1" w:rsidRPr="00DB272E">
        <w:rPr>
          <w:iCs/>
          <w:spacing w:val="-3"/>
          <w:sz w:val="18"/>
        </w:rPr>
        <w:t xml:space="preserve">complex work, </w:t>
      </w:r>
      <w:r w:rsidR="00E018C1" w:rsidRPr="00DB272E">
        <w:rPr>
          <w:iCs/>
          <w:sz w:val="18"/>
        </w:rPr>
        <w:t xml:space="preserve">including </w:t>
      </w:r>
      <w:r w:rsidR="00E018C1" w:rsidRPr="00DB272E">
        <w:rPr>
          <w:iCs/>
          <w:spacing w:val="-3"/>
          <w:sz w:val="18"/>
        </w:rPr>
        <w:t xml:space="preserve">involving predominant aggressor </w:t>
      </w:r>
      <w:r w:rsidR="00E018C1" w:rsidRPr="00DB272E">
        <w:rPr>
          <w:iCs/>
          <w:spacing w:val="-2"/>
          <w:sz w:val="18"/>
        </w:rPr>
        <w:t xml:space="preserve">assessments. </w:t>
      </w:r>
      <w:r w:rsidR="00E018C1" w:rsidRPr="00DB272E">
        <w:rPr>
          <w:iCs/>
          <w:spacing w:val="-3"/>
          <w:sz w:val="18"/>
        </w:rPr>
        <w:t xml:space="preserve">Further, responding to </w:t>
      </w:r>
      <w:r w:rsidR="00E018C1" w:rsidRPr="00DB272E">
        <w:rPr>
          <w:iCs/>
          <w:sz w:val="18"/>
        </w:rPr>
        <w:t xml:space="preserve">male victims of </w:t>
      </w:r>
      <w:r w:rsidR="00E018C1" w:rsidRPr="00DB272E">
        <w:rPr>
          <w:iCs/>
          <w:spacing w:val="-2"/>
          <w:sz w:val="18"/>
        </w:rPr>
        <w:t xml:space="preserve">family </w:t>
      </w:r>
      <w:r w:rsidR="00E018C1" w:rsidRPr="00DB272E">
        <w:rPr>
          <w:iCs/>
          <w:sz w:val="18"/>
        </w:rPr>
        <w:t xml:space="preserve">violence </w:t>
      </w:r>
      <w:r w:rsidR="00E018C1" w:rsidRPr="00DB272E">
        <w:rPr>
          <w:iCs/>
          <w:spacing w:val="-3"/>
          <w:sz w:val="18"/>
        </w:rPr>
        <w:t xml:space="preserve">represents </w:t>
      </w:r>
      <w:r w:rsidR="00E018C1" w:rsidRPr="00DB272E">
        <w:rPr>
          <w:iCs/>
          <w:sz w:val="18"/>
        </w:rPr>
        <w:t xml:space="preserve">unique challenges </w:t>
      </w:r>
      <w:r w:rsidR="00E018C1" w:rsidRPr="00DB272E">
        <w:rPr>
          <w:iCs/>
          <w:spacing w:val="-3"/>
          <w:sz w:val="18"/>
        </w:rPr>
        <w:t xml:space="preserve">given </w:t>
      </w:r>
      <w:r w:rsidR="00E018C1" w:rsidRPr="00DB272E">
        <w:rPr>
          <w:iCs/>
          <w:sz w:val="18"/>
        </w:rPr>
        <w:t xml:space="preserve">the lack of services </w:t>
      </w:r>
      <w:r w:rsidR="00E018C1" w:rsidRPr="00DB272E">
        <w:rPr>
          <w:iCs/>
          <w:spacing w:val="-3"/>
          <w:sz w:val="18"/>
        </w:rPr>
        <w:t xml:space="preserve">available to </w:t>
      </w:r>
      <w:r w:rsidR="00E018C1" w:rsidRPr="00DB272E">
        <w:rPr>
          <w:iCs/>
          <w:sz w:val="18"/>
        </w:rPr>
        <w:t xml:space="preserve">this cohort, and the stigma and shame which male victims of </w:t>
      </w:r>
      <w:r w:rsidR="00E018C1" w:rsidRPr="00DB272E">
        <w:rPr>
          <w:iCs/>
          <w:spacing w:val="-2"/>
          <w:sz w:val="18"/>
        </w:rPr>
        <w:t xml:space="preserve">family </w:t>
      </w:r>
      <w:r w:rsidR="00E018C1" w:rsidRPr="00DB272E">
        <w:rPr>
          <w:iCs/>
          <w:sz w:val="18"/>
        </w:rPr>
        <w:t xml:space="preserve">violence </w:t>
      </w:r>
      <w:r w:rsidR="00E018C1" w:rsidRPr="00DB272E">
        <w:rPr>
          <w:iCs/>
          <w:spacing w:val="-2"/>
          <w:sz w:val="18"/>
        </w:rPr>
        <w:t xml:space="preserve">may </w:t>
      </w:r>
      <w:r w:rsidR="00E018C1" w:rsidRPr="00DB272E">
        <w:rPr>
          <w:iCs/>
          <w:spacing w:val="-3"/>
          <w:sz w:val="18"/>
        </w:rPr>
        <w:t>experience.</w:t>
      </w:r>
      <w:r>
        <w:rPr>
          <w:iCs/>
          <w:spacing w:val="-3"/>
          <w:sz w:val="18"/>
        </w:rPr>
        <w:t>”</w:t>
      </w:r>
      <w:r w:rsidR="00E018C1" w:rsidRPr="00DB272E">
        <w:rPr>
          <w:iCs/>
          <w:spacing w:val="-3"/>
          <w:position w:val="6"/>
          <w:sz w:val="10"/>
        </w:rPr>
        <w:t>25</w:t>
      </w:r>
    </w:p>
    <w:p w14:paraId="24E569F5" w14:textId="53F0E887" w:rsidR="001C646A" w:rsidRPr="00DB272E" w:rsidRDefault="00E018C1" w:rsidP="00DB272E">
      <w:pPr>
        <w:pStyle w:val="BodyText"/>
        <w:spacing w:before="190" w:line="273" w:lineRule="auto"/>
        <w:ind w:left="113" w:right="127"/>
      </w:pPr>
      <w:r w:rsidRPr="00DB272E">
        <w:t>The centre suggested that, to address this, a dedicated male victim survivor response be established within the helpline to provide more specialised support. It may also be worth considering whether a new pathway to family violence services should be created for adult male victim survivors</w:t>
      </w:r>
      <w:r w:rsidR="00DB272E">
        <w:t xml:space="preserve"> (</w:t>
      </w:r>
      <w:r w:rsidR="009B0BF8">
        <w:t>relates to suggested action</w:t>
      </w:r>
      <w:r w:rsidR="00DB272E">
        <w:t xml:space="preserve"> 8)</w:t>
      </w:r>
      <w:r w:rsidRPr="00DB272E">
        <w:t>. For example, although The Orange Door and specialist family violence</w:t>
      </w:r>
      <w:r w:rsidR="00DB272E">
        <w:t xml:space="preserve"> </w:t>
      </w:r>
      <w:r w:rsidRPr="00DB272E">
        <w:t>service can and sometimes do support male victim survivors presenting to them, the practice of referring male victim survivors onto a separate referral pathway can create confusion for the public about where to seek support and can come into conflict with the work of the sector to be more LGBTIQ+ inclusive.</w:t>
      </w:r>
    </w:p>
    <w:p w14:paraId="101E9481" w14:textId="77777777" w:rsidR="001C646A" w:rsidRDefault="001C646A">
      <w:pPr>
        <w:spacing w:line="273" w:lineRule="auto"/>
        <w:jc w:val="both"/>
        <w:sectPr w:rsidR="001C646A" w:rsidSect="00902678">
          <w:headerReference w:type="default" r:id="rId41"/>
          <w:footerReference w:type="default" r:id="rId42"/>
          <w:pgSz w:w="11910" w:h="16840"/>
          <w:pgMar w:top="1134" w:right="1021" w:bottom="1134" w:left="1021" w:header="0" w:footer="713" w:gutter="0"/>
          <w:cols w:space="720"/>
        </w:sectPr>
      </w:pPr>
    </w:p>
    <w:p w14:paraId="0033CAB2" w14:textId="2BD3AF91" w:rsidR="001C646A" w:rsidRDefault="001C646A">
      <w:pPr>
        <w:pStyle w:val="BodyText"/>
        <w:ind w:left="-1020"/>
        <w:rPr>
          <w:sz w:val="20"/>
        </w:rPr>
      </w:pPr>
    </w:p>
    <w:p w14:paraId="5DF3BA1F" w14:textId="77777777" w:rsidR="001C646A" w:rsidRDefault="001C646A">
      <w:pPr>
        <w:pStyle w:val="BodyText"/>
        <w:spacing w:before="2"/>
        <w:rPr>
          <w:sz w:val="22"/>
        </w:rPr>
      </w:pPr>
    </w:p>
    <w:p w14:paraId="6A381E96" w14:textId="77777777" w:rsidR="001C646A" w:rsidRPr="00DB272E" w:rsidRDefault="00E018C1" w:rsidP="006C5924">
      <w:pPr>
        <w:pStyle w:val="Heading1"/>
        <w:numPr>
          <w:ilvl w:val="0"/>
          <w:numId w:val="9"/>
        </w:numPr>
        <w:tabs>
          <w:tab w:val="left" w:pos="738"/>
        </w:tabs>
        <w:ind w:hanging="625"/>
      </w:pPr>
      <w:bookmarkStart w:id="15" w:name="_bookmark13"/>
      <w:bookmarkEnd w:id="15"/>
      <w:r w:rsidRPr="00DB272E">
        <w:rPr>
          <w:spacing w:val="5"/>
          <w:w w:val="125"/>
        </w:rPr>
        <w:t xml:space="preserve">Demand </w:t>
      </w:r>
      <w:r w:rsidRPr="00DB272E">
        <w:rPr>
          <w:spacing w:val="6"/>
          <w:w w:val="125"/>
        </w:rPr>
        <w:t xml:space="preserve">pressure </w:t>
      </w:r>
      <w:r w:rsidRPr="00DB272E">
        <w:rPr>
          <w:spacing w:val="3"/>
          <w:w w:val="125"/>
        </w:rPr>
        <w:t xml:space="preserve">on </w:t>
      </w:r>
      <w:r w:rsidRPr="00DB272E">
        <w:rPr>
          <w:spacing w:val="4"/>
          <w:w w:val="125"/>
        </w:rPr>
        <w:t>family</w:t>
      </w:r>
      <w:r w:rsidRPr="00DB272E">
        <w:rPr>
          <w:spacing w:val="-11"/>
          <w:w w:val="125"/>
        </w:rPr>
        <w:t xml:space="preserve"> </w:t>
      </w:r>
      <w:r w:rsidRPr="00DB272E">
        <w:rPr>
          <w:spacing w:val="5"/>
          <w:w w:val="125"/>
        </w:rPr>
        <w:t>violence</w:t>
      </w:r>
    </w:p>
    <w:p w14:paraId="05FA5B3B" w14:textId="77777777" w:rsidR="001C646A" w:rsidRPr="00DB272E" w:rsidRDefault="00E018C1">
      <w:pPr>
        <w:spacing w:before="4" w:line="242" w:lineRule="auto"/>
        <w:ind w:left="737"/>
        <w:rPr>
          <w:rFonts w:ascii="Calibri" w:hAnsi="Calibri"/>
          <w:sz w:val="39"/>
        </w:rPr>
      </w:pPr>
      <w:r w:rsidRPr="00DB272E">
        <w:rPr>
          <w:rFonts w:ascii="Calibri" w:hAnsi="Calibri"/>
          <w:spacing w:val="6"/>
          <w:w w:val="125"/>
          <w:sz w:val="39"/>
        </w:rPr>
        <w:t xml:space="preserve">services </w:t>
      </w:r>
      <w:r w:rsidRPr="00DB272E">
        <w:rPr>
          <w:rFonts w:ascii="Calibri" w:hAnsi="Calibri"/>
          <w:spacing w:val="5"/>
          <w:w w:val="125"/>
          <w:sz w:val="39"/>
        </w:rPr>
        <w:t xml:space="preserve">means </w:t>
      </w:r>
      <w:r w:rsidRPr="00DB272E">
        <w:rPr>
          <w:rFonts w:ascii="Calibri" w:hAnsi="Calibri"/>
          <w:spacing w:val="4"/>
          <w:w w:val="125"/>
          <w:sz w:val="39"/>
        </w:rPr>
        <w:t xml:space="preserve">many </w:t>
      </w:r>
      <w:r w:rsidRPr="00DB272E">
        <w:rPr>
          <w:rFonts w:ascii="Calibri" w:hAnsi="Calibri"/>
          <w:spacing w:val="5"/>
          <w:w w:val="125"/>
          <w:sz w:val="39"/>
        </w:rPr>
        <w:t xml:space="preserve">victim </w:t>
      </w:r>
      <w:r w:rsidRPr="00DB272E">
        <w:rPr>
          <w:rFonts w:ascii="Calibri" w:hAnsi="Calibri"/>
          <w:spacing w:val="6"/>
          <w:w w:val="125"/>
          <w:sz w:val="39"/>
        </w:rPr>
        <w:t>survivors</w:t>
      </w:r>
      <w:r w:rsidRPr="00DB272E">
        <w:rPr>
          <w:rFonts w:ascii="Calibri" w:hAnsi="Calibri"/>
          <w:spacing w:val="-72"/>
          <w:w w:val="125"/>
          <w:sz w:val="39"/>
        </w:rPr>
        <w:t xml:space="preserve"> </w:t>
      </w:r>
      <w:r w:rsidRPr="00DB272E">
        <w:rPr>
          <w:rFonts w:ascii="Calibri" w:hAnsi="Calibri"/>
          <w:spacing w:val="5"/>
          <w:w w:val="125"/>
          <w:sz w:val="39"/>
        </w:rPr>
        <w:t xml:space="preserve">can’t </w:t>
      </w:r>
      <w:r w:rsidRPr="00DB272E">
        <w:rPr>
          <w:rFonts w:ascii="Calibri" w:hAnsi="Calibri"/>
          <w:spacing w:val="3"/>
          <w:w w:val="125"/>
          <w:sz w:val="39"/>
        </w:rPr>
        <w:t xml:space="preserve">access </w:t>
      </w:r>
      <w:r w:rsidRPr="00DB272E">
        <w:rPr>
          <w:rFonts w:ascii="Calibri" w:hAnsi="Calibri"/>
          <w:spacing w:val="4"/>
          <w:w w:val="125"/>
          <w:sz w:val="39"/>
        </w:rPr>
        <w:t xml:space="preserve">the </w:t>
      </w:r>
      <w:r w:rsidRPr="00DB272E">
        <w:rPr>
          <w:rFonts w:ascii="Calibri" w:hAnsi="Calibri"/>
          <w:spacing w:val="5"/>
          <w:w w:val="125"/>
          <w:sz w:val="39"/>
        </w:rPr>
        <w:t xml:space="preserve">right </w:t>
      </w:r>
      <w:r w:rsidRPr="00DB272E">
        <w:rPr>
          <w:rFonts w:ascii="Calibri" w:hAnsi="Calibri"/>
          <w:spacing w:val="6"/>
          <w:w w:val="125"/>
          <w:sz w:val="39"/>
        </w:rPr>
        <w:t xml:space="preserve">supports </w:t>
      </w:r>
      <w:r w:rsidRPr="00DB272E">
        <w:rPr>
          <w:rFonts w:ascii="Calibri" w:hAnsi="Calibri"/>
          <w:spacing w:val="3"/>
          <w:w w:val="125"/>
          <w:sz w:val="39"/>
        </w:rPr>
        <w:t xml:space="preserve">at </w:t>
      </w:r>
      <w:r w:rsidRPr="00DB272E">
        <w:rPr>
          <w:rFonts w:ascii="Calibri" w:hAnsi="Calibri"/>
          <w:spacing w:val="4"/>
          <w:w w:val="125"/>
          <w:sz w:val="39"/>
        </w:rPr>
        <w:t xml:space="preserve">the </w:t>
      </w:r>
      <w:r w:rsidRPr="00DB272E">
        <w:rPr>
          <w:rFonts w:ascii="Calibri" w:hAnsi="Calibri"/>
          <w:spacing w:val="5"/>
          <w:w w:val="125"/>
          <w:sz w:val="39"/>
        </w:rPr>
        <w:t xml:space="preserve">right </w:t>
      </w:r>
      <w:r w:rsidRPr="00DB272E">
        <w:rPr>
          <w:rFonts w:ascii="Calibri" w:hAnsi="Calibri"/>
          <w:spacing w:val="7"/>
          <w:w w:val="125"/>
          <w:sz w:val="39"/>
        </w:rPr>
        <w:t>time</w:t>
      </w:r>
    </w:p>
    <w:p w14:paraId="708A87C6" w14:textId="73031036" w:rsidR="001C646A" w:rsidRPr="00DB272E" w:rsidRDefault="00E018C1">
      <w:pPr>
        <w:pStyle w:val="BodyText"/>
        <w:spacing w:before="295" w:line="273" w:lineRule="auto"/>
        <w:ind w:left="113" w:right="306"/>
      </w:pPr>
      <w:r w:rsidRPr="00DB272E">
        <w:t xml:space="preserve">After being assessed by Safe Steps and/or </w:t>
      </w:r>
      <w:r w:rsidRPr="00DB272E">
        <w:rPr>
          <w:spacing w:val="-3"/>
        </w:rPr>
        <w:t xml:space="preserve">The </w:t>
      </w:r>
      <w:r w:rsidRPr="00DB272E">
        <w:t xml:space="preserve">Orange Door, victim survivors can be referred to specialist family violence services for case management support (adult male victim survivors engaging with the Victims of Crime Helpline can be referred to the Victims Assistance Program). Family Safety Victoria has    also advised that victim survivors can self-refer to specialist family violence services as part of a ‘no wrong door’ principle. Stakeholders overwhelmingly told us, however, that high levels of demand pressure on the system mean that very few victim survivors will receive case management. </w:t>
      </w:r>
      <w:r w:rsidRPr="00DB272E">
        <w:rPr>
          <w:spacing w:val="-4"/>
        </w:rPr>
        <w:t xml:space="preserve">We </w:t>
      </w:r>
      <w:r w:rsidRPr="00DB272E">
        <w:t>have not been able to obtain any data that describes how many victim survivors are referred to case management, how many receive it, nor how long they wait to commence case management</w:t>
      </w:r>
      <w:r w:rsidRPr="00DB272E">
        <w:rPr>
          <w:spacing w:val="29"/>
        </w:rPr>
        <w:t xml:space="preserve"> </w:t>
      </w:r>
      <w:r w:rsidRPr="00DB272E">
        <w:t>support.</w:t>
      </w:r>
    </w:p>
    <w:p w14:paraId="0D87B09E" w14:textId="77777777" w:rsidR="001C646A" w:rsidRDefault="001C646A">
      <w:pPr>
        <w:pStyle w:val="BodyText"/>
        <w:spacing w:before="12"/>
      </w:pPr>
    </w:p>
    <w:p w14:paraId="298F5047" w14:textId="77777777" w:rsidR="001C646A" w:rsidRPr="00DB272E" w:rsidRDefault="00E018C1">
      <w:pPr>
        <w:pStyle w:val="Heading2"/>
      </w:pPr>
      <w:r w:rsidRPr="00DB272E">
        <w:t>Case management practice</w:t>
      </w:r>
    </w:p>
    <w:p w14:paraId="7A077414" w14:textId="77777777" w:rsidR="001C646A" w:rsidRPr="00DB272E" w:rsidRDefault="00E018C1">
      <w:pPr>
        <w:pStyle w:val="BodyText"/>
        <w:spacing w:before="226" w:line="273" w:lineRule="auto"/>
        <w:ind w:left="113"/>
      </w:pPr>
      <w:r w:rsidRPr="00DB272E">
        <w:t>The case management that specialist family violence services provide is now guided by case management program requirements, approved and released in December 2021. The sector was already guided by</w:t>
      </w:r>
    </w:p>
    <w:p w14:paraId="0AFD1DA1" w14:textId="77777777" w:rsidR="001C646A" w:rsidRPr="00DB272E" w:rsidRDefault="00E018C1">
      <w:pPr>
        <w:pStyle w:val="BodyText"/>
        <w:spacing w:line="273" w:lineRule="auto"/>
        <w:ind w:left="113" w:right="844"/>
      </w:pPr>
      <w:r w:rsidRPr="00DB272E">
        <w:t>a code of practice developed by Safe and Equal, which includes practice principles such as person- centred empowerment, inclusion and equity, and child-centred practice.</w:t>
      </w:r>
      <w:r w:rsidRPr="00DB272E">
        <w:rPr>
          <w:position w:val="6"/>
          <w:sz w:val="10"/>
        </w:rPr>
        <w:t xml:space="preserve">26 </w:t>
      </w:r>
      <w:r w:rsidRPr="00DB272E">
        <w:t>However, the new program requirements represent the first time a case management ‘manual’ has been provided and describe what specialist family violence services need to do to provide high-quality case management services for victim survivors.</w:t>
      </w:r>
    </w:p>
    <w:p w14:paraId="2B664E6E" w14:textId="77777777" w:rsidR="001C646A" w:rsidRPr="00DB272E" w:rsidRDefault="00E018C1">
      <w:pPr>
        <w:pStyle w:val="BodyText"/>
        <w:spacing w:before="163" w:line="273" w:lineRule="auto"/>
        <w:ind w:left="113" w:right="631"/>
      </w:pPr>
      <w:r w:rsidRPr="00DB272E">
        <w:rPr>
          <w:spacing w:val="-3"/>
        </w:rPr>
        <w:t xml:space="preserve">The </w:t>
      </w:r>
      <w:r w:rsidRPr="00DB272E">
        <w:t>program requirements clearly outline the types of responses specialist services deliver (from crisis response to a long-term intensive response), the particular functions these services carry out (including   risk assessment and case planning) and a series of domains in which victim survivors might need support (including housing and legal). These aspects of case management are outlined in Figure</w:t>
      </w:r>
      <w:r w:rsidRPr="00DB272E">
        <w:rPr>
          <w:spacing w:val="5"/>
        </w:rPr>
        <w:t xml:space="preserve"> </w:t>
      </w:r>
      <w:r w:rsidRPr="00DB272E">
        <w:t>8.</w:t>
      </w:r>
    </w:p>
    <w:p w14:paraId="0EDB9A7F" w14:textId="77777777" w:rsidR="001C646A" w:rsidRPr="00DB272E" w:rsidRDefault="00E018C1">
      <w:pPr>
        <w:pStyle w:val="BodyText"/>
        <w:spacing w:before="165" w:line="273" w:lineRule="auto"/>
        <w:ind w:left="113" w:right="379"/>
      </w:pPr>
      <w:r w:rsidRPr="00DB272E">
        <w:t>While there are no timeframes attached to the response types outlined in the program requirements, stakeholders were consistent in telling us that the longest duration of support would normally be three months, with most people receiving around six to eight weeks of case management support. There was concern that three months of case management support for those in the greatest need is insufficient, and anecdotally, case managers feel they are ending their support before victim survivors are ready and able to sustain their own recovery.</w:t>
      </w:r>
    </w:p>
    <w:p w14:paraId="6EF42E66" w14:textId="414BDE5C" w:rsidR="001C646A" w:rsidRDefault="00E018C1" w:rsidP="00902678">
      <w:pPr>
        <w:pStyle w:val="BodyText"/>
        <w:spacing w:before="164" w:line="273" w:lineRule="auto"/>
        <w:ind w:left="113" w:right="375"/>
        <w:sectPr w:rsidR="001C646A" w:rsidSect="00902678">
          <w:headerReference w:type="default" r:id="rId43"/>
          <w:footerReference w:type="default" r:id="rId44"/>
          <w:pgSz w:w="11910" w:h="16840"/>
          <w:pgMar w:top="1134" w:right="1021" w:bottom="1134" w:left="1021" w:header="0" w:footer="713" w:gutter="0"/>
          <w:cols w:space="720"/>
        </w:sectPr>
      </w:pPr>
      <w:r w:rsidRPr="00DB272E">
        <w:t xml:space="preserve">It is positive to see the domains of support outlined so clearly in this document, as these reflect the areas    of support the Royal Commission explained were essential for victim survivor recovery. Stakeholders, including victim survivors, confirmed this. </w:t>
      </w:r>
      <w:r w:rsidRPr="00DB272E">
        <w:rPr>
          <w:spacing w:val="-3"/>
        </w:rPr>
        <w:t xml:space="preserve">The </w:t>
      </w:r>
      <w:r w:rsidRPr="00DB272E">
        <w:t>challenge, as always, will be to ensure frontline practice reflects</w:t>
      </w:r>
      <w:r w:rsidRPr="00DB272E">
        <w:rPr>
          <w:spacing w:val="6"/>
        </w:rPr>
        <w:t xml:space="preserve"> </w:t>
      </w:r>
      <w:r w:rsidRPr="00DB272E">
        <w:t>the</w:t>
      </w:r>
      <w:r w:rsidRPr="00DB272E">
        <w:rPr>
          <w:spacing w:val="7"/>
        </w:rPr>
        <w:t xml:space="preserve"> </w:t>
      </w:r>
      <w:r w:rsidRPr="00DB272E">
        <w:t>high-level</w:t>
      </w:r>
      <w:r w:rsidRPr="00DB272E">
        <w:rPr>
          <w:spacing w:val="7"/>
        </w:rPr>
        <w:t xml:space="preserve"> </w:t>
      </w:r>
      <w:r w:rsidRPr="00DB272E">
        <w:t>requirements</w:t>
      </w:r>
      <w:r w:rsidRPr="00DB272E">
        <w:rPr>
          <w:spacing w:val="7"/>
        </w:rPr>
        <w:t xml:space="preserve"> </w:t>
      </w:r>
      <w:r w:rsidRPr="00DB272E">
        <w:t>in</w:t>
      </w:r>
      <w:r w:rsidRPr="00DB272E">
        <w:rPr>
          <w:spacing w:val="7"/>
        </w:rPr>
        <w:t xml:space="preserve"> </w:t>
      </w:r>
      <w:r w:rsidRPr="00DB272E">
        <w:t>the</w:t>
      </w:r>
      <w:r w:rsidRPr="00DB272E">
        <w:rPr>
          <w:spacing w:val="7"/>
        </w:rPr>
        <w:t xml:space="preserve"> </w:t>
      </w:r>
      <w:r w:rsidRPr="00DB272E">
        <w:t>context</w:t>
      </w:r>
      <w:r w:rsidRPr="00DB272E">
        <w:rPr>
          <w:spacing w:val="6"/>
        </w:rPr>
        <w:t xml:space="preserve"> </w:t>
      </w:r>
      <w:r w:rsidRPr="00DB272E">
        <w:t>of</w:t>
      </w:r>
      <w:r w:rsidRPr="00DB272E">
        <w:rPr>
          <w:spacing w:val="7"/>
        </w:rPr>
        <w:t xml:space="preserve"> </w:t>
      </w:r>
      <w:r w:rsidRPr="00DB272E">
        <w:t>ongoing</w:t>
      </w:r>
      <w:r w:rsidRPr="00DB272E">
        <w:rPr>
          <w:spacing w:val="7"/>
        </w:rPr>
        <w:t xml:space="preserve"> </w:t>
      </w:r>
      <w:r w:rsidRPr="00DB272E">
        <w:t>demand</w:t>
      </w:r>
      <w:r w:rsidRPr="00DB272E">
        <w:rPr>
          <w:spacing w:val="7"/>
        </w:rPr>
        <w:t xml:space="preserve"> </w:t>
      </w:r>
      <w:r w:rsidRPr="00DB272E">
        <w:t>pressure</w:t>
      </w:r>
      <w:r w:rsidRPr="00DB272E">
        <w:rPr>
          <w:spacing w:val="7"/>
        </w:rPr>
        <w:t xml:space="preserve"> </w:t>
      </w:r>
      <w:r w:rsidRPr="00DB272E">
        <w:t>and</w:t>
      </w:r>
      <w:r w:rsidRPr="00DB272E">
        <w:rPr>
          <w:spacing w:val="7"/>
        </w:rPr>
        <w:t xml:space="preserve"> </w:t>
      </w:r>
      <w:r w:rsidRPr="00DB272E">
        <w:t>workforce</w:t>
      </w:r>
      <w:r w:rsidRPr="00DB272E">
        <w:rPr>
          <w:spacing w:val="7"/>
        </w:rPr>
        <w:t xml:space="preserve"> </w:t>
      </w:r>
      <w:r w:rsidRPr="00DB272E">
        <w:t>challenges.</w:t>
      </w:r>
      <w:r w:rsidR="00902678">
        <w:t xml:space="preserve"> </w:t>
      </w:r>
      <w:r w:rsidRPr="00DB272E">
        <w:rPr>
          <w:spacing w:val="-3"/>
        </w:rPr>
        <w:t xml:space="preserve">The </w:t>
      </w:r>
      <w:r w:rsidRPr="00DB272E">
        <w:t>documentation we reviewed from Family Safety Victoria suggests a gradual process of alignment with</w:t>
      </w:r>
      <w:r w:rsidRPr="00DB272E">
        <w:rPr>
          <w:spacing w:val="6"/>
        </w:rPr>
        <w:t xml:space="preserve"> </w:t>
      </w:r>
      <w:r w:rsidRPr="00DB272E">
        <w:t>the</w:t>
      </w:r>
      <w:r w:rsidRPr="00DB272E">
        <w:rPr>
          <w:spacing w:val="7"/>
        </w:rPr>
        <w:t xml:space="preserve"> </w:t>
      </w:r>
      <w:r w:rsidRPr="00DB272E">
        <w:t>requirements,</w:t>
      </w:r>
      <w:r w:rsidRPr="00DB272E">
        <w:rPr>
          <w:spacing w:val="7"/>
        </w:rPr>
        <w:t xml:space="preserve"> </w:t>
      </w:r>
      <w:r w:rsidRPr="00DB272E">
        <w:t>with</w:t>
      </w:r>
      <w:r w:rsidRPr="00DB272E">
        <w:rPr>
          <w:spacing w:val="7"/>
        </w:rPr>
        <w:t xml:space="preserve"> </w:t>
      </w:r>
      <w:r w:rsidRPr="00DB272E">
        <w:t>support</w:t>
      </w:r>
      <w:r w:rsidRPr="00DB272E">
        <w:rPr>
          <w:spacing w:val="7"/>
        </w:rPr>
        <w:t xml:space="preserve"> </w:t>
      </w:r>
      <w:r w:rsidRPr="00DB272E">
        <w:t>available</w:t>
      </w:r>
      <w:r w:rsidRPr="00DB272E">
        <w:rPr>
          <w:spacing w:val="7"/>
        </w:rPr>
        <w:t xml:space="preserve"> </w:t>
      </w:r>
      <w:r w:rsidRPr="00DB272E">
        <w:t>from</w:t>
      </w:r>
      <w:r w:rsidRPr="00DB272E">
        <w:rPr>
          <w:spacing w:val="6"/>
        </w:rPr>
        <w:t xml:space="preserve"> </w:t>
      </w:r>
      <w:r w:rsidRPr="00DB272E">
        <w:t>Family</w:t>
      </w:r>
      <w:r w:rsidRPr="00DB272E">
        <w:rPr>
          <w:spacing w:val="7"/>
        </w:rPr>
        <w:t xml:space="preserve"> </w:t>
      </w:r>
      <w:r w:rsidRPr="00DB272E">
        <w:t>Safety</w:t>
      </w:r>
      <w:r w:rsidRPr="00DB272E">
        <w:rPr>
          <w:spacing w:val="7"/>
        </w:rPr>
        <w:t xml:space="preserve"> </w:t>
      </w:r>
      <w:r w:rsidRPr="00DB272E">
        <w:t>Victoria</w:t>
      </w:r>
      <w:r w:rsidRPr="00DB272E">
        <w:rPr>
          <w:spacing w:val="7"/>
        </w:rPr>
        <w:t xml:space="preserve"> </w:t>
      </w:r>
      <w:r w:rsidRPr="00DB272E">
        <w:t>and</w:t>
      </w:r>
      <w:r w:rsidRPr="00DB272E">
        <w:rPr>
          <w:spacing w:val="7"/>
        </w:rPr>
        <w:t xml:space="preserve"> </w:t>
      </w:r>
      <w:r w:rsidRPr="00DB272E">
        <w:t>Safe</w:t>
      </w:r>
      <w:r w:rsidRPr="00DB272E">
        <w:rPr>
          <w:spacing w:val="7"/>
        </w:rPr>
        <w:t xml:space="preserve"> </w:t>
      </w:r>
      <w:r w:rsidRPr="00DB272E">
        <w:t>and</w:t>
      </w:r>
      <w:r w:rsidRPr="00DB272E">
        <w:rPr>
          <w:spacing w:val="7"/>
        </w:rPr>
        <w:t xml:space="preserve"> </w:t>
      </w:r>
      <w:r w:rsidRPr="00DB272E">
        <w:t>Equal,</w:t>
      </w:r>
      <w:r w:rsidRPr="00DB272E">
        <w:rPr>
          <w:spacing w:val="6"/>
        </w:rPr>
        <w:t xml:space="preserve"> </w:t>
      </w:r>
      <w:r w:rsidRPr="00DB272E">
        <w:t>and</w:t>
      </w:r>
      <w:r w:rsidRPr="00DB272E">
        <w:rPr>
          <w:spacing w:val="7"/>
        </w:rPr>
        <w:t xml:space="preserve"> </w:t>
      </w:r>
      <w:r w:rsidRPr="00DB272E">
        <w:t>some</w:t>
      </w:r>
      <w:r w:rsidR="00902678">
        <w:t xml:space="preserve"> </w:t>
      </w:r>
      <w:r w:rsidRPr="00DB272E">
        <w:t xml:space="preserve">alignment funding provided to services. Full alignment is expected by the end of 2023. </w:t>
      </w:r>
      <w:r w:rsidRPr="00DB272E">
        <w:rPr>
          <w:spacing w:val="-4"/>
        </w:rPr>
        <w:t xml:space="preserve">We </w:t>
      </w:r>
      <w:r w:rsidRPr="00DB272E">
        <w:t>understand that independent review bodies will examine organisations’ systems, policies and services for their alignment with</w:t>
      </w:r>
      <w:r w:rsidRPr="00DB272E">
        <w:rPr>
          <w:spacing w:val="5"/>
        </w:rPr>
        <w:t xml:space="preserve"> </w:t>
      </w:r>
      <w:r w:rsidRPr="00DB272E">
        <w:t>these</w:t>
      </w:r>
      <w:r w:rsidRPr="00DB272E">
        <w:rPr>
          <w:spacing w:val="6"/>
        </w:rPr>
        <w:t xml:space="preserve"> </w:t>
      </w:r>
      <w:r w:rsidRPr="00DB272E">
        <w:t>requirements</w:t>
      </w:r>
      <w:r w:rsidRPr="00DB272E">
        <w:rPr>
          <w:spacing w:val="5"/>
        </w:rPr>
        <w:t xml:space="preserve"> </w:t>
      </w:r>
      <w:r w:rsidRPr="00DB272E">
        <w:t>as</w:t>
      </w:r>
      <w:r w:rsidRPr="00DB272E">
        <w:rPr>
          <w:spacing w:val="5"/>
        </w:rPr>
        <w:t xml:space="preserve"> </w:t>
      </w:r>
      <w:r w:rsidRPr="00DB272E">
        <w:t>part</w:t>
      </w:r>
      <w:r w:rsidRPr="00DB272E">
        <w:rPr>
          <w:spacing w:val="6"/>
        </w:rPr>
        <w:t xml:space="preserve"> </w:t>
      </w:r>
      <w:r w:rsidRPr="00DB272E">
        <w:t>of</w:t>
      </w:r>
      <w:r w:rsidRPr="00DB272E">
        <w:rPr>
          <w:spacing w:val="5"/>
        </w:rPr>
        <w:t xml:space="preserve"> </w:t>
      </w:r>
      <w:r w:rsidRPr="00DB272E">
        <w:t>broader</w:t>
      </w:r>
      <w:r w:rsidRPr="00DB272E">
        <w:rPr>
          <w:spacing w:val="6"/>
        </w:rPr>
        <w:t xml:space="preserve"> </w:t>
      </w:r>
      <w:r w:rsidRPr="00DB272E">
        <w:t>reviews</w:t>
      </w:r>
      <w:r w:rsidRPr="00DB272E">
        <w:rPr>
          <w:spacing w:val="5"/>
        </w:rPr>
        <w:t xml:space="preserve"> </w:t>
      </w:r>
      <w:r w:rsidRPr="00DB272E">
        <w:t>of</w:t>
      </w:r>
      <w:r w:rsidRPr="00DB272E">
        <w:rPr>
          <w:spacing w:val="6"/>
        </w:rPr>
        <w:t xml:space="preserve"> </w:t>
      </w:r>
      <w:r w:rsidRPr="00DB272E">
        <w:t>compliance</w:t>
      </w:r>
      <w:r w:rsidRPr="00DB272E">
        <w:rPr>
          <w:spacing w:val="5"/>
        </w:rPr>
        <w:t xml:space="preserve"> </w:t>
      </w:r>
      <w:r w:rsidRPr="00DB272E">
        <w:t>with</w:t>
      </w:r>
      <w:r w:rsidRPr="00DB272E">
        <w:rPr>
          <w:spacing w:val="6"/>
        </w:rPr>
        <w:t xml:space="preserve"> </w:t>
      </w:r>
      <w:r w:rsidRPr="00DB272E">
        <w:t>the</w:t>
      </w:r>
      <w:r w:rsidRPr="00DB272E">
        <w:rPr>
          <w:spacing w:val="5"/>
        </w:rPr>
        <w:t xml:space="preserve"> </w:t>
      </w:r>
      <w:r w:rsidRPr="00DB272E">
        <w:t>Human</w:t>
      </w:r>
      <w:r w:rsidRPr="00DB272E">
        <w:rPr>
          <w:spacing w:val="6"/>
        </w:rPr>
        <w:t xml:space="preserve"> </w:t>
      </w:r>
      <w:r w:rsidRPr="00DB272E">
        <w:t>Services</w:t>
      </w:r>
      <w:r w:rsidRPr="00DB272E">
        <w:rPr>
          <w:spacing w:val="5"/>
        </w:rPr>
        <w:t xml:space="preserve"> </w:t>
      </w:r>
      <w:r w:rsidRPr="00DB272E">
        <w:t>Standards.</w:t>
      </w:r>
      <w:r w:rsidR="00902678">
        <w:t xml:space="preserve"> </w:t>
      </w:r>
      <w:r w:rsidRPr="00DB272E">
        <w:t>However, we suggest that ongoing monitoring of practice and outcomes, accompanied by appropriate support, will be essential to effectively implement these program requirements.</w:t>
      </w:r>
    </w:p>
    <w:p w14:paraId="5C547F22" w14:textId="4A3F9906" w:rsidR="001C646A" w:rsidRDefault="00E018C1" w:rsidP="00902678">
      <w:pPr>
        <w:pStyle w:val="BodyText"/>
        <w:spacing w:before="69" w:line="273" w:lineRule="auto"/>
        <w:ind w:left="113" w:right="805"/>
      </w:pPr>
      <w:r w:rsidRPr="00DB272E">
        <w:lastRenderedPageBreak/>
        <w:t>This ongoing monitoring should consider how different groups in the community are experiencing   the service system. For example, there was a perception that victim survivors who wish to remain with the</w:t>
      </w:r>
      <w:r w:rsidRPr="00DB272E">
        <w:rPr>
          <w:spacing w:val="6"/>
        </w:rPr>
        <w:t xml:space="preserve"> </w:t>
      </w:r>
      <w:r w:rsidRPr="00DB272E">
        <w:t>perpetrator</w:t>
      </w:r>
      <w:r w:rsidRPr="00DB272E">
        <w:rPr>
          <w:spacing w:val="6"/>
        </w:rPr>
        <w:t xml:space="preserve"> </w:t>
      </w:r>
      <w:r w:rsidRPr="00DB272E">
        <w:t>will</w:t>
      </w:r>
      <w:r w:rsidRPr="00DB272E">
        <w:rPr>
          <w:spacing w:val="6"/>
        </w:rPr>
        <w:t xml:space="preserve"> </w:t>
      </w:r>
      <w:r w:rsidRPr="00DB272E">
        <w:t>not</w:t>
      </w:r>
      <w:r w:rsidRPr="00DB272E">
        <w:rPr>
          <w:spacing w:val="6"/>
        </w:rPr>
        <w:t xml:space="preserve"> </w:t>
      </w:r>
      <w:r w:rsidRPr="00DB272E">
        <w:t>be</w:t>
      </w:r>
      <w:r w:rsidRPr="00DB272E">
        <w:rPr>
          <w:spacing w:val="7"/>
        </w:rPr>
        <w:t xml:space="preserve"> </w:t>
      </w:r>
      <w:r w:rsidRPr="00DB272E">
        <w:t>supported</w:t>
      </w:r>
      <w:r w:rsidRPr="00DB272E">
        <w:rPr>
          <w:spacing w:val="6"/>
        </w:rPr>
        <w:t xml:space="preserve"> </w:t>
      </w:r>
      <w:r w:rsidRPr="00DB272E">
        <w:t>by</w:t>
      </w:r>
      <w:r w:rsidRPr="00DB272E">
        <w:rPr>
          <w:spacing w:val="6"/>
        </w:rPr>
        <w:t xml:space="preserve"> </w:t>
      </w:r>
      <w:r w:rsidRPr="00DB272E">
        <w:t>specialist</w:t>
      </w:r>
      <w:r w:rsidRPr="00DB272E">
        <w:rPr>
          <w:spacing w:val="6"/>
        </w:rPr>
        <w:t xml:space="preserve"> </w:t>
      </w:r>
      <w:r w:rsidRPr="00DB272E">
        <w:t>family</w:t>
      </w:r>
      <w:r w:rsidRPr="00DB272E">
        <w:rPr>
          <w:spacing w:val="7"/>
        </w:rPr>
        <w:t xml:space="preserve"> </w:t>
      </w:r>
      <w:r w:rsidRPr="00DB272E">
        <w:t>violence</w:t>
      </w:r>
      <w:r w:rsidRPr="00DB272E">
        <w:rPr>
          <w:spacing w:val="6"/>
        </w:rPr>
        <w:t xml:space="preserve"> </w:t>
      </w:r>
      <w:r w:rsidRPr="00DB272E">
        <w:t>services,</w:t>
      </w:r>
      <w:r w:rsidRPr="00DB272E">
        <w:rPr>
          <w:spacing w:val="6"/>
        </w:rPr>
        <w:t xml:space="preserve"> </w:t>
      </w:r>
      <w:r w:rsidRPr="00DB272E">
        <w:t>but</w:t>
      </w:r>
      <w:r w:rsidRPr="00DB272E">
        <w:rPr>
          <w:spacing w:val="6"/>
        </w:rPr>
        <w:t xml:space="preserve"> </w:t>
      </w:r>
      <w:r w:rsidRPr="00DB272E">
        <w:t>the</w:t>
      </w:r>
      <w:r w:rsidRPr="00DB272E">
        <w:rPr>
          <w:spacing w:val="7"/>
        </w:rPr>
        <w:t xml:space="preserve"> </w:t>
      </w:r>
      <w:r w:rsidRPr="00DB272E">
        <w:t>case</w:t>
      </w:r>
      <w:r w:rsidRPr="00DB272E">
        <w:rPr>
          <w:spacing w:val="6"/>
        </w:rPr>
        <w:t xml:space="preserve"> </w:t>
      </w:r>
      <w:r w:rsidRPr="00DB272E">
        <w:t>management</w:t>
      </w:r>
      <w:r w:rsidR="00902678">
        <w:t xml:space="preserve"> </w:t>
      </w:r>
      <w:r w:rsidRPr="00DB272E">
        <w:t>program requirements clearly stipulate that such clients are eligible for a brief non-crisis response or an intermediate response.</w:t>
      </w:r>
    </w:p>
    <w:p w14:paraId="04DE55C6" w14:textId="77777777" w:rsidR="00234463" w:rsidRDefault="00234463" w:rsidP="00902678">
      <w:pPr>
        <w:pStyle w:val="BodyText"/>
        <w:spacing w:before="69" w:line="273" w:lineRule="auto"/>
        <w:ind w:left="113" w:right="805"/>
      </w:pPr>
    </w:p>
    <w:p w14:paraId="77BE6BA9" w14:textId="6B752478" w:rsidR="00DB272E" w:rsidRDefault="00DB272E" w:rsidP="00234463">
      <w:pPr>
        <w:pStyle w:val="Heading5"/>
        <w:ind w:left="142"/>
      </w:pPr>
      <w:r w:rsidRPr="007E177B">
        <w:t>Figure 8: Program requirements for specialist family violence services</w:t>
      </w:r>
    </w:p>
    <w:p w14:paraId="0804F3B4" w14:textId="77777777" w:rsidR="00234463" w:rsidRPr="00234463" w:rsidRDefault="00234463" w:rsidP="00234463"/>
    <w:p w14:paraId="0D02EA03" w14:textId="77777777" w:rsidR="00DB272E" w:rsidRPr="00DB272E" w:rsidRDefault="00DB272E" w:rsidP="00DB272E">
      <w:pPr>
        <w:pStyle w:val="Heading4"/>
        <w:spacing w:before="0"/>
        <w:rPr>
          <w:rFonts w:ascii="Montserrat Light" w:eastAsia="Times New Roman" w:hAnsi="Montserrat Light" w:cs="Times New Roman"/>
          <w:sz w:val="18"/>
          <w:szCs w:val="18"/>
          <w:lang w:val="en-AU"/>
        </w:rPr>
      </w:pPr>
      <w:r w:rsidRPr="00DB272E">
        <w:rPr>
          <w:rFonts w:ascii="Montserrat Light" w:hAnsi="Montserrat Light"/>
          <w:sz w:val="18"/>
          <w:szCs w:val="18"/>
        </w:rPr>
        <w:t>Case management responses</w:t>
      </w:r>
    </w:p>
    <w:p w14:paraId="43D82CB0" w14:textId="77777777" w:rsidR="00DB272E" w:rsidRPr="00DB272E" w:rsidRDefault="00DB272E" w:rsidP="006C5924">
      <w:pPr>
        <w:widowControl/>
        <w:numPr>
          <w:ilvl w:val="0"/>
          <w:numId w:val="30"/>
        </w:numPr>
        <w:autoSpaceDE/>
        <w:autoSpaceDN/>
        <w:spacing w:before="100" w:beforeAutospacing="1" w:after="100" w:afterAutospacing="1"/>
        <w:rPr>
          <w:sz w:val="18"/>
          <w:szCs w:val="18"/>
        </w:rPr>
      </w:pPr>
      <w:r w:rsidRPr="00DB272E">
        <w:rPr>
          <w:sz w:val="18"/>
          <w:szCs w:val="18"/>
        </w:rPr>
        <w:t>Crisis response</w:t>
      </w:r>
    </w:p>
    <w:p w14:paraId="57372D3C" w14:textId="77777777" w:rsidR="00DB272E" w:rsidRPr="00DB272E" w:rsidRDefault="00DB272E" w:rsidP="006C5924">
      <w:pPr>
        <w:widowControl/>
        <w:numPr>
          <w:ilvl w:val="0"/>
          <w:numId w:val="30"/>
        </w:numPr>
        <w:autoSpaceDE/>
        <w:autoSpaceDN/>
        <w:spacing w:before="100" w:beforeAutospacing="1" w:after="100" w:afterAutospacing="1"/>
        <w:rPr>
          <w:sz w:val="18"/>
          <w:szCs w:val="18"/>
        </w:rPr>
      </w:pPr>
      <w:r w:rsidRPr="00DB272E">
        <w:rPr>
          <w:sz w:val="18"/>
          <w:szCs w:val="18"/>
        </w:rPr>
        <w:t>Brief non-crisis response</w:t>
      </w:r>
    </w:p>
    <w:p w14:paraId="7ACF33B4" w14:textId="77777777" w:rsidR="00DB272E" w:rsidRPr="00DB272E" w:rsidRDefault="00DB272E" w:rsidP="006C5924">
      <w:pPr>
        <w:widowControl/>
        <w:numPr>
          <w:ilvl w:val="0"/>
          <w:numId w:val="30"/>
        </w:numPr>
        <w:autoSpaceDE/>
        <w:autoSpaceDN/>
        <w:spacing w:before="100" w:beforeAutospacing="1" w:after="100" w:afterAutospacing="1"/>
        <w:rPr>
          <w:sz w:val="18"/>
          <w:szCs w:val="18"/>
        </w:rPr>
      </w:pPr>
      <w:r w:rsidRPr="00DB272E">
        <w:rPr>
          <w:sz w:val="18"/>
          <w:szCs w:val="18"/>
        </w:rPr>
        <w:t>Intermediate response</w:t>
      </w:r>
    </w:p>
    <w:p w14:paraId="79FF8995" w14:textId="77777777" w:rsidR="00DB272E" w:rsidRPr="00DB272E" w:rsidRDefault="00DB272E" w:rsidP="006C5924">
      <w:pPr>
        <w:widowControl/>
        <w:numPr>
          <w:ilvl w:val="0"/>
          <w:numId w:val="30"/>
        </w:numPr>
        <w:autoSpaceDE/>
        <w:autoSpaceDN/>
        <w:spacing w:before="100" w:beforeAutospacing="1" w:after="100" w:afterAutospacing="1"/>
        <w:rPr>
          <w:sz w:val="18"/>
          <w:szCs w:val="18"/>
        </w:rPr>
      </w:pPr>
      <w:r w:rsidRPr="00DB272E">
        <w:rPr>
          <w:sz w:val="18"/>
          <w:szCs w:val="18"/>
        </w:rPr>
        <w:t>Long/intensive response</w:t>
      </w:r>
    </w:p>
    <w:p w14:paraId="5B4E0972" w14:textId="77777777" w:rsidR="00DB272E" w:rsidRPr="00DB272E" w:rsidRDefault="00DB272E" w:rsidP="00DB272E">
      <w:pPr>
        <w:pStyle w:val="Heading4"/>
        <w:rPr>
          <w:rFonts w:ascii="Montserrat Light" w:hAnsi="Montserrat Light"/>
          <w:sz w:val="18"/>
          <w:szCs w:val="18"/>
        </w:rPr>
      </w:pPr>
      <w:r w:rsidRPr="00DB272E">
        <w:rPr>
          <w:rFonts w:ascii="Montserrat Light" w:hAnsi="Montserrat Light"/>
          <w:sz w:val="18"/>
          <w:szCs w:val="18"/>
        </w:rPr>
        <w:t>Case management functions</w:t>
      </w:r>
    </w:p>
    <w:p w14:paraId="5BCD3F0B" w14:textId="77777777" w:rsidR="00DB272E" w:rsidRPr="00DB272E" w:rsidRDefault="00DB272E" w:rsidP="006C5924">
      <w:pPr>
        <w:widowControl/>
        <w:numPr>
          <w:ilvl w:val="0"/>
          <w:numId w:val="31"/>
        </w:numPr>
        <w:autoSpaceDE/>
        <w:autoSpaceDN/>
        <w:spacing w:before="100" w:beforeAutospacing="1" w:after="100" w:afterAutospacing="1"/>
        <w:rPr>
          <w:sz w:val="18"/>
          <w:szCs w:val="18"/>
        </w:rPr>
      </w:pPr>
      <w:r w:rsidRPr="00DB272E">
        <w:rPr>
          <w:sz w:val="18"/>
          <w:szCs w:val="18"/>
        </w:rPr>
        <w:t>Screening, identification and triage</w:t>
      </w:r>
    </w:p>
    <w:p w14:paraId="6BF860A9" w14:textId="77777777" w:rsidR="00DB272E" w:rsidRPr="00DB272E" w:rsidRDefault="00DB272E" w:rsidP="006C5924">
      <w:pPr>
        <w:widowControl/>
        <w:numPr>
          <w:ilvl w:val="0"/>
          <w:numId w:val="31"/>
        </w:numPr>
        <w:autoSpaceDE/>
        <w:autoSpaceDN/>
        <w:spacing w:before="100" w:beforeAutospacing="1" w:after="100" w:afterAutospacing="1"/>
        <w:rPr>
          <w:sz w:val="18"/>
          <w:szCs w:val="18"/>
        </w:rPr>
      </w:pPr>
      <w:r w:rsidRPr="00DB272E">
        <w:rPr>
          <w:sz w:val="18"/>
          <w:szCs w:val="18"/>
        </w:rPr>
        <w:t>Risk assessment</w:t>
      </w:r>
    </w:p>
    <w:p w14:paraId="32A1212A" w14:textId="77777777" w:rsidR="00DB272E" w:rsidRPr="00DB272E" w:rsidRDefault="00DB272E" w:rsidP="006C5924">
      <w:pPr>
        <w:widowControl/>
        <w:numPr>
          <w:ilvl w:val="0"/>
          <w:numId w:val="31"/>
        </w:numPr>
        <w:autoSpaceDE/>
        <w:autoSpaceDN/>
        <w:spacing w:before="100" w:beforeAutospacing="1" w:after="100" w:afterAutospacing="1"/>
        <w:rPr>
          <w:sz w:val="18"/>
          <w:szCs w:val="18"/>
        </w:rPr>
      </w:pPr>
      <w:r w:rsidRPr="00DB272E">
        <w:rPr>
          <w:sz w:val="18"/>
          <w:szCs w:val="18"/>
        </w:rPr>
        <w:t>Case planning and risk management</w:t>
      </w:r>
    </w:p>
    <w:p w14:paraId="6A822624" w14:textId="77777777" w:rsidR="00DB272E" w:rsidRPr="00DB272E" w:rsidRDefault="00DB272E" w:rsidP="006C5924">
      <w:pPr>
        <w:widowControl/>
        <w:numPr>
          <w:ilvl w:val="0"/>
          <w:numId w:val="31"/>
        </w:numPr>
        <w:autoSpaceDE/>
        <w:autoSpaceDN/>
        <w:spacing w:before="100" w:beforeAutospacing="1" w:after="100" w:afterAutospacing="1"/>
        <w:rPr>
          <w:sz w:val="18"/>
          <w:szCs w:val="18"/>
        </w:rPr>
      </w:pPr>
      <w:r w:rsidRPr="00DB272E">
        <w:rPr>
          <w:sz w:val="18"/>
          <w:szCs w:val="18"/>
        </w:rPr>
        <w:t>Pathway to exit and case closure</w:t>
      </w:r>
    </w:p>
    <w:p w14:paraId="1DFE23C6" w14:textId="77777777" w:rsidR="00DB272E" w:rsidRPr="00DB272E" w:rsidRDefault="00DB272E" w:rsidP="00DB272E">
      <w:pPr>
        <w:pStyle w:val="Heading4"/>
        <w:rPr>
          <w:rFonts w:ascii="Montserrat Light" w:hAnsi="Montserrat Light"/>
          <w:sz w:val="18"/>
          <w:szCs w:val="18"/>
        </w:rPr>
      </w:pPr>
      <w:r w:rsidRPr="00DB272E">
        <w:rPr>
          <w:rFonts w:ascii="Montserrat Light" w:hAnsi="Montserrat Light"/>
          <w:sz w:val="18"/>
          <w:szCs w:val="18"/>
        </w:rPr>
        <w:t>Domains of victim survivor need</w:t>
      </w:r>
    </w:p>
    <w:p w14:paraId="39AF1D99" w14:textId="77777777" w:rsidR="00DB272E" w:rsidRPr="00DB272E" w:rsidRDefault="00DB272E" w:rsidP="006C5924">
      <w:pPr>
        <w:widowControl/>
        <w:numPr>
          <w:ilvl w:val="0"/>
          <w:numId w:val="32"/>
        </w:numPr>
        <w:autoSpaceDE/>
        <w:autoSpaceDN/>
        <w:spacing w:before="100" w:beforeAutospacing="1" w:after="100" w:afterAutospacing="1"/>
        <w:rPr>
          <w:sz w:val="18"/>
          <w:szCs w:val="18"/>
        </w:rPr>
      </w:pPr>
      <w:r w:rsidRPr="00DB272E">
        <w:rPr>
          <w:sz w:val="18"/>
          <w:szCs w:val="18"/>
        </w:rPr>
        <w:t>Housing</w:t>
      </w:r>
    </w:p>
    <w:p w14:paraId="0E0F590B" w14:textId="77777777" w:rsidR="00DB272E" w:rsidRPr="00DB272E" w:rsidRDefault="00DB272E" w:rsidP="006C5924">
      <w:pPr>
        <w:widowControl/>
        <w:numPr>
          <w:ilvl w:val="0"/>
          <w:numId w:val="32"/>
        </w:numPr>
        <w:autoSpaceDE/>
        <w:autoSpaceDN/>
        <w:spacing w:before="100" w:beforeAutospacing="1" w:after="100" w:afterAutospacing="1"/>
        <w:rPr>
          <w:sz w:val="18"/>
          <w:szCs w:val="18"/>
        </w:rPr>
      </w:pPr>
      <w:r w:rsidRPr="00DB272E">
        <w:rPr>
          <w:sz w:val="18"/>
          <w:szCs w:val="18"/>
        </w:rPr>
        <w:t>Education and employment</w:t>
      </w:r>
    </w:p>
    <w:p w14:paraId="7DD7A208" w14:textId="77777777" w:rsidR="00DB272E" w:rsidRPr="00DB272E" w:rsidRDefault="00DB272E" w:rsidP="006C5924">
      <w:pPr>
        <w:widowControl/>
        <w:numPr>
          <w:ilvl w:val="0"/>
          <w:numId w:val="32"/>
        </w:numPr>
        <w:autoSpaceDE/>
        <w:autoSpaceDN/>
        <w:spacing w:before="100" w:beforeAutospacing="1" w:after="100" w:afterAutospacing="1"/>
        <w:rPr>
          <w:sz w:val="18"/>
          <w:szCs w:val="18"/>
        </w:rPr>
      </w:pPr>
      <w:r w:rsidRPr="00DB272E">
        <w:rPr>
          <w:sz w:val="18"/>
          <w:szCs w:val="18"/>
        </w:rPr>
        <w:t>Health and wellbeing</w:t>
      </w:r>
    </w:p>
    <w:p w14:paraId="546FFF19" w14:textId="77777777" w:rsidR="00DB272E" w:rsidRPr="00DB272E" w:rsidRDefault="00DB272E" w:rsidP="006C5924">
      <w:pPr>
        <w:widowControl/>
        <w:numPr>
          <w:ilvl w:val="0"/>
          <w:numId w:val="32"/>
        </w:numPr>
        <w:autoSpaceDE/>
        <w:autoSpaceDN/>
        <w:spacing w:before="100" w:beforeAutospacing="1" w:after="100" w:afterAutospacing="1"/>
        <w:rPr>
          <w:sz w:val="18"/>
          <w:szCs w:val="18"/>
        </w:rPr>
      </w:pPr>
      <w:r w:rsidRPr="00DB272E">
        <w:rPr>
          <w:sz w:val="18"/>
          <w:szCs w:val="18"/>
        </w:rPr>
        <w:t>Justice and legal</w:t>
      </w:r>
    </w:p>
    <w:p w14:paraId="679A3507" w14:textId="77777777" w:rsidR="00DB272E" w:rsidRPr="00DB272E" w:rsidRDefault="00DB272E" w:rsidP="006C5924">
      <w:pPr>
        <w:widowControl/>
        <w:numPr>
          <w:ilvl w:val="0"/>
          <w:numId w:val="32"/>
        </w:numPr>
        <w:autoSpaceDE/>
        <w:autoSpaceDN/>
        <w:spacing w:before="100" w:beforeAutospacing="1" w:after="100" w:afterAutospacing="1"/>
        <w:rPr>
          <w:sz w:val="18"/>
          <w:szCs w:val="18"/>
        </w:rPr>
      </w:pPr>
      <w:r w:rsidRPr="00DB272E">
        <w:rPr>
          <w:sz w:val="18"/>
          <w:szCs w:val="18"/>
        </w:rPr>
        <w:t>Financial, material and transport</w:t>
      </w:r>
    </w:p>
    <w:p w14:paraId="21F12A4E" w14:textId="77777777" w:rsidR="00DB272E" w:rsidRPr="00DB272E" w:rsidRDefault="00DB272E" w:rsidP="006C5924">
      <w:pPr>
        <w:widowControl/>
        <w:numPr>
          <w:ilvl w:val="0"/>
          <w:numId w:val="32"/>
        </w:numPr>
        <w:autoSpaceDE/>
        <w:autoSpaceDN/>
        <w:spacing w:before="100" w:beforeAutospacing="1" w:after="100" w:afterAutospacing="1"/>
        <w:rPr>
          <w:sz w:val="18"/>
          <w:szCs w:val="18"/>
        </w:rPr>
      </w:pPr>
      <w:r w:rsidRPr="00DB272E">
        <w:rPr>
          <w:sz w:val="18"/>
          <w:szCs w:val="18"/>
        </w:rPr>
        <w:t>Family, relationships and friends</w:t>
      </w:r>
    </w:p>
    <w:p w14:paraId="2EE9DD01" w14:textId="41B4BC23" w:rsidR="00DB272E" w:rsidRPr="007E177B" w:rsidRDefault="00234463" w:rsidP="00DB272E">
      <w:pPr>
        <w:pStyle w:val="BodyText"/>
        <w:spacing w:before="240" w:line="273" w:lineRule="auto"/>
        <w:ind w:left="113"/>
        <w:rPr>
          <w:sz w:val="16"/>
          <w:szCs w:val="16"/>
        </w:rPr>
      </w:pPr>
      <w:r>
        <w:rPr>
          <w:sz w:val="16"/>
          <w:szCs w:val="16"/>
        </w:rPr>
        <w:t>Figure 8 s</w:t>
      </w:r>
      <w:r w:rsidR="00DB272E" w:rsidRPr="007E177B">
        <w:rPr>
          <w:sz w:val="16"/>
          <w:szCs w:val="16"/>
        </w:rPr>
        <w:t>ource: Family Safety Victoria (2021): Case management program requirements for specialist family violence services which support victim survivors, p. 18</w:t>
      </w:r>
    </w:p>
    <w:p w14:paraId="2CCBA8E8" w14:textId="77777777" w:rsidR="001C646A" w:rsidRPr="00DB272E" w:rsidRDefault="00E018C1">
      <w:pPr>
        <w:pStyle w:val="Heading2"/>
        <w:spacing w:before="172" w:line="228" w:lineRule="auto"/>
        <w:ind w:right="2541"/>
      </w:pPr>
      <w:r w:rsidRPr="00DB272E">
        <w:t>Family violence case management – supply and demand</w:t>
      </w:r>
    </w:p>
    <w:p w14:paraId="6A7353EF" w14:textId="3C0ECAF6" w:rsidR="001C646A" w:rsidRPr="00DB272E" w:rsidRDefault="00E018C1" w:rsidP="00DB5A04">
      <w:pPr>
        <w:pStyle w:val="BodyText"/>
        <w:spacing w:before="230" w:line="273" w:lineRule="auto"/>
        <w:ind w:left="113" w:right="127"/>
      </w:pPr>
      <w:r w:rsidRPr="00DB272E">
        <w:t>Although we have been unable to obtain data on the number of referrals from The Orange Door to specialist family violence services and the wait time to access these services, stakeholders consistently told us about major challenges in connecting victim survivors</w:t>
      </w:r>
      <w:r w:rsidR="00DB5A04">
        <w:t xml:space="preserve"> </w:t>
      </w:r>
      <w:r w:rsidRPr="00DB272E">
        <w:t>with services</w:t>
      </w:r>
      <w:r w:rsidR="00DB5A04">
        <w:t xml:space="preserve"> (</w:t>
      </w:r>
      <w:r w:rsidR="009B0BF8">
        <w:t>relates to suggested action</w:t>
      </w:r>
      <w:r w:rsidR="00DB5A04">
        <w:t xml:space="preserve"> 14)</w:t>
      </w:r>
      <w:r w:rsidRPr="00DB272E">
        <w:t>. We suggest that without this critical data on referrals and wait times for access, it is impossible for Family Safety Victoria to accurately monitor and model demand for services and plan and allocate resources.</w:t>
      </w:r>
    </w:p>
    <w:p w14:paraId="6567E2E5" w14:textId="77777777" w:rsidR="001C646A" w:rsidRPr="00DB272E" w:rsidRDefault="00E018C1">
      <w:pPr>
        <w:pStyle w:val="BodyText"/>
        <w:spacing w:before="164"/>
        <w:ind w:left="113"/>
      </w:pPr>
      <w:r w:rsidRPr="00DB272E">
        <w:t>Through recommendation 39, the Royal Commission recommended that:</w:t>
      </w:r>
    </w:p>
    <w:p w14:paraId="6D3BD033" w14:textId="31F9AF40" w:rsidR="001C646A" w:rsidRPr="007E177B" w:rsidRDefault="007E177B" w:rsidP="007E177B">
      <w:pPr>
        <w:spacing w:before="179" w:line="261" w:lineRule="auto"/>
        <w:ind w:left="283" w:right="224"/>
        <w:rPr>
          <w:iCs/>
          <w:sz w:val="18"/>
        </w:rPr>
        <w:sectPr w:rsidR="001C646A" w:rsidRPr="007E177B" w:rsidSect="00902678">
          <w:headerReference w:type="default" r:id="rId45"/>
          <w:footerReference w:type="default" r:id="rId46"/>
          <w:pgSz w:w="11910" w:h="16840"/>
          <w:pgMar w:top="1134" w:right="1021" w:bottom="1134" w:left="1021" w:header="0" w:footer="713" w:gutter="0"/>
          <w:cols w:space="720"/>
        </w:sectPr>
      </w:pPr>
      <w:r>
        <w:rPr>
          <w:iCs/>
          <w:sz w:val="18"/>
        </w:rPr>
        <w:t>“</w:t>
      </w:r>
      <w:r w:rsidR="00E018C1" w:rsidRPr="00DB272E">
        <w:rPr>
          <w:iCs/>
          <w:sz w:val="18"/>
        </w:rPr>
        <w:t xml:space="preserve">The </w:t>
      </w:r>
      <w:r w:rsidR="00E018C1" w:rsidRPr="00DB272E">
        <w:rPr>
          <w:iCs/>
          <w:spacing w:val="-3"/>
          <w:sz w:val="18"/>
        </w:rPr>
        <w:t xml:space="preserve">Victorian Government, </w:t>
      </w:r>
      <w:r w:rsidR="00E018C1" w:rsidRPr="00DB272E">
        <w:rPr>
          <w:iCs/>
          <w:sz w:val="18"/>
        </w:rPr>
        <w:t xml:space="preserve">on the basis of demand </w:t>
      </w:r>
      <w:r w:rsidR="00E018C1" w:rsidRPr="00DB272E">
        <w:rPr>
          <w:iCs/>
          <w:spacing w:val="-3"/>
          <w:sz w:val="18"/>
        </w:rPr>
        <w:t xml:space="preserve">forecasting, provide </w:t>
      </w:r>
      <w:r w:rsidR="00E018C1" w:rsidRPr="00DB272E">
        <w:rPr>
          <w:iCs/>
          <w:sz w:val="18"/>
        </w:rPr>
        <w:t xml:space="preserve">sufficient funds </w:t>
      </w:r>
      <w:r w:rsidR="00E018C1" w:rsidRPr="00DB272E">
        <w:rPr>
          <w:iCs/>
          <w:spacing w:val="-3"/>
          <w:sz w:val="18"/>
        </w:rPr>
        <w:t xml:space="preserve">to </w:t>
      </w:r>
      <w:r w:rsidR="00E018C1" w:rsidRPr="00DB272E">
        <w:rPr>
          <w:iCs/>
          <w:sz w:val="18"/>
        </w:rPr>
        <w:t xml:space="preserve">specialist </w:t>
      </w:r>
      <w:r w:rsidR="00E018C1" w:rsidRPr="00DB272E">
        <w:rPr>
          <w:iCs/>
          <w:spacing w:val="-3"/>
          <w:sz w:val="18"/>
        </w:rPr>
        <w:t xml:space="preserve">family </w:t>
      </w:r>
      <w:r w:rsidR="00E018C1" w:rsidRPr="00DB272E">
        <w:rPr>
          <w:iCs/>
          <w:sz w:val="18"/>
        </w:rPr>
        <w:t xml:space="preserve">violence services and </w:t>
      </w:r>
      <w:r w:rsidR="00E018C1" w:rsidRPr="00DB272E">
        <w:rPr>
          <w:iCs/>
          <w:spacing w:val="-3"/>
          <w:sz w:val="18"/>
        </w:rPr>
        <w:t xml:space="preserve">Integrated Family </w:t>
      </w:r>
      <w:r w:rsidR="00E018C1" w:rsidRPr="00DB272E">
        <w:rPr>
          <w:iCs/>
          <w:sz w:val="18"/>
        </w:rPr>
        <w:t xml:space="preserve">Services </w:t>
      </w:r>
      <w:r w:rsidR="00E018C1" w:rsidRPr="00DB272E">
        <w:rPr>
          <w:iCs/>
          <w:spacing w:val="-3"/>
          <w:sz w:val="18"/>
        </w:rPr>
        <w:t xml:space="preserve">to allow </w:t>
      </w:r>
      <w:r w:rsidR="00E018C1" w:rsidRPr="00DB272E">
        <w:rPr>
          <w:iCs/>
          <w:sz w:val="18"/>
        </w:rPr>
        <w:t xml:space="preserve">them </w:t>
      </w:r>
      <w:r w:rsidR="00E018C1" w:rsidRPr="00DB272E">
        <w:rPr>
          <w:iCs/>
          <w:spacing w:val="-3"/>
          <w:sz w:val="18"/>
        </w:rPr>
        <w:t xml:space="preserve">to </w:t>
      </w:r>
      <w:r w:rsidR="00E018C1" w:rsidRPr="00DB272E">
        <w:rPr>
          <w:iCs/>
          <w:sz w:val="18"/>
        </w:rPr>
        <w:t xml:space="preserve">support people </w:t>
      </w:r>
      <w:r w:rsidR="00E018C1" w:rsidRPr="00DB272E">
        <w:rPr>
          <w:iCs/>
          <w:spacing w:val="-3"/>
          <w:sz w:val="18"/>
        </w:rPr>
        <w:t xml:space="preserve">referred by </w:t>
      </w:r>
      <w:r w:rsidR="00E018C1" w:rsidRPr="00DB272E">
        <w:rPr>
          <w:iCs/>
          <w:sz w:val="18"/>
        </w:rPr>
        <w:t xml:space="preserve">a Support and </w:t>
      </w:r>
      <w:r w:rsidR="00E018C1" w:rsidRPr="00DB272E">
        <w:rPr>
          <w:iCs/>
          <w:spacing w:val="-3"/>
          <w:sz w:val="18"/>
        </w:rPr>
        <w:t xml:space="preserve">Safety Hub, maintain </w:t>
      </w:r>
      <w:r w:rsidR="00E018C1" w:rsidRPr="00DB272E">
        <w:rPr>
          <w:iCs/>
          <w:sz w:val="18"/>
        </w:rPr>
        <w:t xml:space="preserve">their </w:t>
      </w:r>
      <w:r w:rsidR="00E018C1" w:rsidRPr="00DB272E">
        <w:rPr>
          <w:iCs/>
          <w:spacing w:val="-3"/>
          <w:sz w:val="18"/>
        </w:rPr>
        <w:t xml:space="preserve">safety </w:t>
      </w:r>
      <w:r w:rsidR="00E018C1" w:rsidRPr="00DB272E">
        <w:rPr>
          <w:iCs/>
          <w:sz w:val="18"/>
        </w:rPr>
        <w:t xml:space="preserve">and help them until their situation has </w:t>
      </w:r>
      <w:r w:rsidR="00E018C1" w:rsidRPr="00DB272E">
        <w:rPr>
          <w:iCs/>
          <w:spacing w:val="-3"/>
          <w:sz w:val="18"/>
        </w:rPr>
        <w:t xml:space="preserve">stabilised </w:t>
      </w:r>
      <w:r w:rsidR="00E018C1" w:rsidRPr="00DB272E">
        <w:rPr>
          <w:iCs/>
          <w:sz w:val="18"/>
        </w:rPr>
        <w:t xml:space="preserve">and they </w:t>
      </w:r>
      <w:r w:rsidR="00E018C1" w:rsidRPr="00DB272E">
        <w:rPr>
          <w:iCs/>
          <w:spacing w:val="-3"/>
          <w:sz w:val="18"/>
        </w:rPr>
        <w:t xml:space="preserve">have </w:t>
      </w:r>
      <w:r w:rsidR="00E018C1" w:rsidRPr="00DB272E">
        <w:rPr>
          <w:iCs/>
          <w:sz w:val="18"/>
        </w:rPr>
        <w:t xml:space="preserve">the support necessary </w:t>
      </w:r>
      <w:r w:rsidR="00E018C1" w:rsidRPr="00DB272E">
        <w:rPr>
          <w:iCs/>
          <w:spacing w:val="-3"/>
          <w:sz w:val="18"/>
        </w:rPr>
        <w:t xml:space="preserve">to rebuild </w:t>
      </w:r>
      <w:r w:rsidR="00E018C1" w:rsidRPr="00DB272E">
        <w:rPr>
          <w:iCs/>
          <w:sz w:val="18"/>
        </w:rPr>
        <w:t xml:space="preserve">and </w:t>
      </w:r>
      <w:r w:rsidR="00E018C1" w:rsidRPr="00DB272E">
        <w:rPr>
          <w:iCs/>
          <w:spacing w:val="-4"/>
          <w:sz w:val="18"/>
        </w:rPr>
        <w:t xml:space="preserve">recover </w:t>
      </w:r>
      <w:r w:rsidR="00E018C1" w:rsidRPr="00DB272E">
        <w:rPr>
          <w:iCs/>
          <w:sz w:val="18"/>
        </w:rPr>
        <w:t xml:space="preserve">from </w:t>
      </w:r>
      <w:r w:rsidR="00E018C1" w:rsidRPr="00DB272E">
        <w:rPr>
          <w:iCs/>
          <w:spacing w:val="-2"/>
          <w:sz w:val="18"/>
        </w:rPr>
        <w:t xml:space="preserve">family </w:t>
      </w:r>
      <w:r w:rsidR="00E018C1" w:rsidRPr="00DB272E">
        <w:rPr>
          <w:iCs/>
          <w:spacing w:val="-3"/>
          <w:sz w:val="18"/>
        </w:rPr>
        <w:t>violence</w:t>
      </w:r>
      <w:r>
        <w:rPr>
          <w:iCs/>
          <w:spacing w:val="-3"/>
          <w:sz w:val="18"/>
        </w:rPr>
        <w:t>.”</w:t>
      </w:r>
    </w:p>
    <w:p w14:paraId="33E3C39C" w14:textId="262F5660" w:rsidR="001C646A" w:rsidRPr="00DB5A04" w:rsidRDefault="00E018C1" w:rsidP="00DB5A04">
      <w:pPr>
        <w:pStyle w:val="BodyText"/>
        <w:tabs>
          <w:tab w:val="left" w:pos="8222"/>
        </w:tabs>
        <w:spacing w:before="69" w:line="273" w:lineRule="auto"/>
        <w:ind w:left="113" w:right="127"/>
      </w:pPr>
      <w:bookmarkStart w:id="16" w:name="_bookmark14"/>
      <w:bookmarkEnd w:id="16"/>
      <w:r w:rsidRPr="00DB5A04">
        <w:lastRenderedPageBreak/>
        <w:t>Safe and Equal advised us that while specialist family violence services have received large funding increases over recent years, demand is too high for services to be able to meet it</w:t>
      </w:r>
      <w:r w:rsidR="00DB5A04">
        <w:t xml:space="preserve"> (</w:t>
      </w:r>
      <w:r w:rsidR="009B0BF8">
        <w:t>relates to suggested action</w:t>
      </w:r>
      <w:r w:rsidR="00DB5A04">
        <w:t xml:space="preserve"> 13)</w:t>
      </w:r>
      <w:r w:rsidRPr="00DB5A04">
        <w:t>.</w:t>
      </w:r>
      <w:r w:rsidR="00DB5A04">
        <w:t xml:space="preserve"> </w:t>
      </w:r>
      <w:r w:rsidRPr="00DB5A04">
        <w:t>It pointed out that enormous investment has gone into creating The Orange Door as the</w:t>
      </w:r>
      <w:r w:rsidR="00DB5A04">
        <w:t xml:space="preserve"> </w:t>
      </w:r>
      <w:r w:rsidRPr="00DB5A04">
        <w:t>main intake point for the system, but there hasn’t been a sufficient increase in building the service system beyond The Orange Door to ensure a smooth flow of referrals. This means that there are long wait times, leading to people dropping out of the system, or victim survivors’ circumstances changing substantially by the time they connect with a service. This can mean victim survivors have to repeat their story so a new risk assessment can be completed. It can also mean that victim survivors have disengaged from services or are not safe to engage with support by the time a specialist service makes contact with them.</w:t>
      </w:r>
    </w:p>
    <w:p w14:paraId="43D41927" w14:textId="77777777" w:rsidR="001C646A" w:rsidRPr="00DB5A04" w:rsidRDefault="00E018C1">
      <w:pPr>
        <w:pStyle w:val="BodyText"/>
        <w:spacing w:before="163" w:line="273" w:lineRule="auto"/>
        <w:ind w:left="113" w:right="469"/>
      </w:pPr>
      <w:r w:rsidRPr="00DB5A04">
        <w:t>Feedback from the Statewide Family Violence Integration Advisory Committee is that one of the aims of   the reform program was to intervene earlier and avoid victim survivors reaching the crisis stage. Consistent with this, the new case management program requirements are clear about the importance of responding to early help-seeking</w:t>
      </w:r>
      <w:r w:rsidRPr="00DB5A04">
        <w:rPr>
          <w:spacing w:val="9"/>
        </w:rPr>
        <w:t xml:space="preserve"> </w:t>
      </w:r>
      <w:r w:rsidRPr="00DB5A04">
        <w:t>behaviour:</w:t>
      </w:r>
    </w:p>
    <w:p w14:paraId="3AD5D312" w14:textId="0048D9ED" w:rsidR="001C646A" w:rsidRPr="00DB5A04" w:rsidRDefault="007E177B">
      <w:pPr>
        <w:spacing w:before="143" w:line="261" w:lineRule="auto"/>
        <w:ind w:left="283" w:right="671"/>
        <w:jc w:val="both"/>
        <w:rPr>
          <w:iCs/>
          <w:sz w:val="18"/>
        </w:rPr>
      </w:pPr>
      <w:r>
        <w:rPr>
          <w:iCs/>
          <w:sz w:val="18"/>
        </w:rPr>
        <w:t>“</w:t>
      </w:r>
      <w:r w:rsidR="00E018C1" w:rsidRPr="00DB5A04">
        <w:rPr>
          <w:iCs/>
          <w:sz w:val="18"/>
        </w:rPr>
        <w:t>A</w:t>
      </w:r>
      <w:r w:rsidR="00E018C1" w:rsidRPr="00DB5A04">
        <w:rPr>
          <w:iCs/>
          <w:spacing w:val="-11"/>
          <w:sz w:val="18"/>
        </w:rPr>
        <w:t xml:space="preserve"> </w:t>
      </w:r>
      <w:r w:rsidR="00E018C1" w:rsidRPr="00DB5A04">
        <w:rPr>
          <w:iCs/>
          <w:sz w:val="18"/>
        </w:rPr>
        <w:t>victim</w:t>
      </w:r>
      <w:r w:rsidR="00E018C1" w:rsidRPr="00DB5A04">
        <w:rPr>
          <w:iCs/>
          <w:spacing w:val="-11"/>
          <w:sz w:val="18"/>
        </w:rPr>
        <w:t xml:space="preserve"> </w:t>
      </w:r>
      <w:r w:rsidR="00E018C1" w:rsidRPr="00DB5A04">
        <w:rPr>
          <w:iCs/>
          <w:sz w:val="18"/>
        </w:rPr>
        <w:t>survivor's</w:t>
      </w:r>
      <w:r w:rsidR="00E018C1" w:rsidRPr="00DB5A04">
        <w:rPr>
          <w:iCs/>
          <w:spacing w:val="-10"/>
          <w:sz w:val="18"/>
        </w:rPr>
        <w:t xml:space="preserve"> </w:t>
      </w:r>
      <w:r w:rsidR="00E018C1" w:rsidRPr="00DB5A04">
        <w:rPr>
          <w:iCs/>
          <w:sz w:val="18"/>
        </w:rPr>
        <w:t>early</w:t>
      </w:r>
      <w:r w:rsidR="00E018C1" w:rsidRPr="00DB5A04">
        <w:rPr>
          <w:iCs/>
          <w:spacing w:val="-11"/>
          <w:sz w:val="18"/>
        </w:rPr>
        <w:t xml:space="preserve"> </w:t>
      </w:r>
      <w:r w:rsidR="00E018C1" w:rsidRPr="00DB5A04">
        <w:rPr>
          <w:iCs/>
          <w:sz w:val="18"/>
        </w:rPr>
        <w:t>help</w:t>
      </w:r>
      <w:r w:rsidR="00E018C1" w:rsidRPr="00DB5A04">
        <w:rPr>
          <w:iCs/>
          <w:spacing w:val="-10"/>
          <w:sz w:val="18"/>
        </w:rPr>
        <w:t xml:space="preserve"> </w:t>
      </w:r>
      <w:r w:rsidR="00E018C1" w:rsidRPr="00DB5A04">
        <w:rPr>
          <w:iCs/>
          <w:sz w:val="18"/>
        </w:rPr>
        <w:t>seeking</w:t>
      </w:r>
      <w:r w:rsidR="00E018C1" w:rsidRPr="00DB5A04">
        <w:rPr>
          <w:iCs/>
          <w:spacing w:val="-11"/>
          <w:sz w:val="18"/>
        </w:rPr>
        <w:t xml:space="preserve"> </w:t>
      </w:r>
      <w:r w:rsidR="00E018C1" w:rsidRPr="00DB5A04">
        <w:rPr>
          <w:iCs/>
          <w:spacing w:val="-3"/>
          <w:sz w:val="18"/>
        </w:rPr>
        <w:t>provides</w:t>
      </w:r>
      <w:r w:rsidR="00E018C1" w:rsidRPr="00DB5A04">
        <w:rPr>
          <w:iCs/>
          <w:spacing w:val="-10"/>
          <w:sz w:val="18"/>
        </w:rPr>
        <w:t xml:space="preserve"> </w:t>
      </w:r>
      <w:r w:rsidR="00E018C1" w:rsidRPr="00DB5A04">
        <w:rPr>
          <w:iCs/>
          <w:sz w:val="18"/>
        </w:rPr>
        <w:t>a</w:t>
      </w:r>
      <w:r w:rsidR="00E018C1" w:rsidRPr="00DB5A04">
        <w:rPr>
          <w:iCs/>
          <w:spacing w:val="-11"/>
          <w:sz w:val="18"/>
        </w:rPr>
        <w:t xml:space="preserve"> </w:t>
      </w:r>
      <w:r w:rsidR="00E018C1" w:rsidRPr="00DB5A04">
        <w:rPr>
          <w:iCs/>
          <w:sz w:val="18"/>
        </w:rPr>
        <w:t>crucial</w:t>
      </w:r>
      <w:r w:rsidR="00E018C1" w:rsidRPr="00DB5A04">
        <w:rPr>
          <w:iCs/>
          <w:spacing w:val="-11"/>
          <w:sz w:val="18"/>
        </w:rPr>
        <w:t xml:space="preserve"> </w:t>
      </w:r>
      <w:r w:rsidR="00E018C1" w:rsidRPr="00DB5A04">
        <w:rPr>
          <w:iCs/>
          <w:sz w:val="18"/>
        </w:rPr>
        <w:t>opportunity</w:t>
      </w:r>
      <w:r w:rsidR="00E018C1" w:rsidRPr="00DB5A04">
        <w:rPr>
          <w:iCs/>
          <w:spacing w:val="-10"/>
          <w:sz w:val="18"/>
        </w:rPr>
        <w:t xml:space="preserve"> </w:t>
      </w:r>
      <w:r w:rsidR="00E018C1" w:rsidRPr="00DB5A04">
        <w:rPr>
          <w:iCs/>
          <w:spacing w:val="-2"/>
          <w:sz w:val="18"/>
        </w:rPr>
        <w:t>for</w:t>
      </w:r>
      <w:r w:rsidR="00E018C1" w:rsidRPr="00DB5A04">
        <w:rPr>
          <w:iCs/>
          <w:spacing w:val="-11"/>
          <w:sz w:val="18"/>
        </w:rPr>
        <w:t xml:space="preserve"> </w:t>
      </w:r>
      <w:r w:rsidR="00E018C1" w:rsidRPr="00DB5A04">
        <w:rPr>
          <w:iCs/>
          <w:spacing w:val="-3"/>
          <w:sz w:val="18"/>
        </w:rPr>
        <w:t>preventing</w:t>
      </w:r>
      <w:r w:rsidR="00E018C1" w:rsidRPr="00DB5A04">
        <w:rPr>
          <w:iCs/>
          <w:spacing w:val="-10"/>
          <w:sz w:val="18"/>
        </w:rPr>
        <w:t xml:space="preserve"> </w:t>
      </w:r>
      <w:r w:rsidR="00E018C1" w:rsidRPr="00DB5A04">
        <w:rPr>
          <w:iCs/>
          <w:sz w:val="18"/>
        </w:rPr>
        <w:t>an</w:t>
      </w:r>
      <w:r w:rsidR="00E018C1" w:rsidRPr="00DB5A04">
        <w:rPr>
          <w:iCs/>
          <w:spacing w:val="-11"/>
          <w:sz w:val="18"/>
        </w:rPr>
        <w:t xml:space="preserve"> </w:t>
      </w:r>
      <w:r w:rsidR="00E018C1" w:rsidRPr="00DB5A04">
        <w:rPr>
          <w:iCs/>
          <w:sz w:val="18"/>
        </w:rPr>
        <w:t>escalation</w:t>
      </w:r>
      <w:r w:rsidR="00E018C1" w:rsidRPr="00DB5A04">
        <w:rPr>
          <w:iCs/>
          <w:spacing w:val="-10"/>
          <w:sz w:val="18"/>
        </w:rPr>
        <w:t xml:space="preserve"> </w:t>
      </w:r>
      <w:r w:rsidR="00E018C1" w:rsidRPr="00DB5A04">
        <w:rPr>
          <w:iCs/>
          <w:sz w:val="18"/>
        </w:rPr>
        <w:t>of</w:t>
      </w:r>
      <w:r w:rsidR="00E018C1" w:rsidRPr="00DB5A04">
        <w:rPr>
          <w:iCs/>
          <w:spacing w:val="-11"/>
          <w:sz w:val="18"/>
        </w:rPr>
        <w:t xml:space="preserve"> </w:t>
      </w:r>
      <w:r w:rsidR="00E018C1" w:rsidRPr="00DB5A04">
        <w:rPr>
          <w:iCs/>
          <w:spacing w:val="-3"/>
          <w:sz w:val="18"/>
        </w:rPr>
        <w:t>risk to</w:t>
      </w:r>
      <w:r w:rsidR="00E018C1" w:rsidRPr="00DB5A04">
        <w:rPr>
          <w:iCs/>
          <w:spacing w:val="-7"/>
          <w:sz w:val="18"/>
        </w:rPr>
        <w:t xml:space="preserve"> </w:t>
      </w:r>
      <w:r w:rsidR="00E018C1" w:rsidRPr="00DB5A04">
        <w:rPr>
          <w:iCs/>
          <w:sz w:val="18"/>
        </w:rPr>
        <w:t>a</w:t>
      </w:r>
      <w:r w:rsidR="00E018C1" w:rsidRPr="00DB5A04">
        <w:rPr>
          <w:iCs/>
          <w:spacing w:val="-6"/>
          <w:sz w:val="18"/>
        </w:rPr>
        <w:t xml:space="preserve"> </w:t>
      </w:r>
      <w:r w:rsidR="00E018C1" w:rsidRPr="00DB5A04">
        <w:rPr>
          <w:iCs/>
          <w:sz w:val="18"/>
        </w:rPr>
        <w:t>serious</w:t>
      </w:r>
      <w:r w:rsidR="00E018C1" w:rsidRPr="00DB5A04">
        <w:rPr>
          <w:iCs/>
          <w:spacing w:val="-7"/>
          <w:sz w:val="18"/>
        </w:rPr>
        <w:t xml:space="preserve"> </w:t>
      </w:r>
      <w:r w:rsidR="00E018C1" w:rsidRPr="00DB5A04">
        <w:rPr>
          <w:iCs/>
          <w:spacing w:val="-3"/>
          <w:sz w:val="18"/>
        </w:rPr>
        <w:t>level</w:t>
      </w:r>
      <w:r w:rsidR="00E018C1" w:rsidRPr="00DB5A04">
        <w:rPr>
          <w:iCs/>
          <w:spacing w:val="-6"/>
          <w:sz w:val="18"/>
        </w:rPr>
        <w:t xml:space="preserve"> </w:t>
      </w:r>
      <w:r w:rsidR="00E018C1" w:rsidRPr="00DB5A04">
        <w:rPr>
          <w:iCs/>
          <w:sz w:val="18"/>
        </w:rPr>
        <w:t>of</w:t>
      </w:r>
      <w:r w:rsidR="00E018C1" w:rsidRPr="00DB5A04">
        <w:rPr>
          <w:iCs/>
          <w:spacing w:val="-6"/>
          <w:sz w:val="18"/>
        </w:rPr>
        <w:t xml:space="preserve"> </w:t>
      </w:r>
      <w:r w:rsidR="00E018C1" w:rsidRPr="00DB5A04">
        <w:rPr>
          <w:iCs/>
          <w:spacing w:val="-2"/>
          <w:sz w:val="18"/>
        </w:rPr>
        <w:t>crisis</w:t>
      </w:r>
      <w:r w:rsidR="00E018C1" w:rsidRPr="00DB5A04">
        <w:rPr>
          <w:iCs/>
          <w:spacing w:val="-7"/>
          <w:sz w:val="18"/>
        </w:rPr>
        <w:t xml:space="preserve"> </w:t>
      </w:r>
      <w:r w:rsidR="00E018C1" w:rsidRPr="00DB5A04">
        <w:rPr>
          <w:iCs/>
          <w:spacing w:val="-3"/>
          <w:sz w:val="18"/>
        </w:rPr>
        <w:t>through</w:t>
      </w:r>
      <w:r w:rsidR="00E018C1" w:rsidRPr="00DB5A04">
        <w:rPr>
          <w:iCs/>
          <w:spacing w:val="-6"/>
          <w:sz w:val="18"/>
        </w:rPr>
        <w:t xml:space="preserve"> </w:t>
      </w:r>
      <w:r w:rsidR="00E018C1" w:rsidRPr="00DB5A04">
        <w:rPr>
          <w:iCs/>
          <w:spacing w:val="-3"/>
          <w:sz w:val="18"/>
        </w:rPr>
        <w:t>effective</w:t>
      </w:r>
      <w:r w:rsidR="00E018C1" w:rsidRPr="00DB5A04">
        <w:rPr>
          <w:iCs/>
          <w:spacing w:val="-6"/>
          <w:sz w:val="18"/>
        </w:rPr>
        <w:t xml:space="preserve"> </w:t>
      </w:r>
      <w:r w:rsidR="00E018C1" w:rsidRPr="00DB5A04">
        <w:rPr>
          <w:iCs/>
          <w:spacing w:val="-3"/>
          <w:sz w:val="18"/>
        </w:rPr>
        <w:t>screening,</w:t>
      </w:r>
      <w:r w:rsidR="00E018C1" w:rsidRPr="00DB5A04">
        <w:rPr>
          <w:iCs/>
          <w:spacing w:val="-7"/>
          <w:sz w:val="18"/>
        </w:rPr>
        <w:t xml:space="preserve"> </w:t>
      </w:r>
      <w:r w:rsidR="00E018C1" w:rsidRPr="00DB5A04">
        <w:rPr>
          <w:iCs/>
          <w:sz w:val="18"/>
        </w:rPr>
        <w:t>identification</w:t>
      </w:r>
      <w:r w:rsidR="00E018C1" w:rsidRPr="00DB5A04">
        <w:rPr>
          <w:iCs/>
          <w:spacing w:val="-6"/>
          <w:sz w:val="18"/>
        </w:rPr>
        <w:t xml:space="preserve"> </w:t>
      </w:r>
      <w:r w:rsidR="00E018C1" w:rsidRPr="00DB5A04">
        <w:rPr>
          <w:iCs/>
          <w:sz w:val="18"/>
        </w:rPr>
        <w:t>and</w:t>
      </w:r>
      <w:r w:rsidR="00E018C1" w:rsidRPr="00DB5A04">
        <w:rPr>
          <w:iCs/>
          <w:spacing w:val="-6"/>
          <w:sz w:val="18"/>
        </w:rPr>
        <w:t xml:space="preserve"> </w:t>
      </w:r>
      <w:r w:rsidR="00E018C1" w:rsidRPr="00DB5A04">
        <w:rPr>
          <w:iCs/>
          <w:sz w:val="18"/>
        </w:rPr>
        <w:t>triage,</w:t>
      </w:r>
      <w:r w:rsidR="00E018C1" w:rsidRPr="00DB5A04">
        <w:rPr>
          <w:iCs/>
          <w:spacing w:val="-7"/>
          <w:sz w:val="18"/>
        </w:rPr>
        <w:t xml:space="preserve"> </w:t>
      </w:r>
      <w:r w:rsidR="00E018C1" w:rsidRPr="00DB5A04">
        <w:rPr>
          <w:iCs/>
          <w:sz w:val="18"/>
        </w:rPr>
        <w:t>mechanisms</w:t>
      </w:r>
      <w:r w:rsidR="00E018C1" w:rsidRPr="00DB5A04">
        <w:rPr>
          <w:iCs/>
          <w:spacing w:val="-6"/>
          <w:sz w:val="18"/>
        </w:rPr>
        <w:t xml:space="preserve"> </w:t>
      </w:r>
      <w:r w:rsidR="00E018C1" w:rsidRPr="00DB5A04">
        <w:rPr>
          <w:iCs/>
          <w:spacing w:val="-2"/>
          <w:sz w:val="18"/>
        </w:rPr>
        <w:t>for</w:t>
      </w:r>
      <w:r w:rsidR="00E018C1" w:rsidRPr="00DB5A04">
        <w:rPr>
          <w:iCs/>
          <w:spacing w:val="-6"/>
          <w:sz w:val="18"/>
        </w:rPr>
        <w:t xml:space="preserve"> </w:t>
      </w:r>
      <w:r w:rsidR="00E018C1" w:rsidRPr="00DB5A04">
        <w:rPr>
          <w:iCs/>
          <w:spacing w:val="-3"/>
          <w:sz w:val="18"/>
        </w:rPr>
        <w:t>rapid</w:t>
      </w:r>
    </w:p>
    <w:p w14:paraId="380F3494" w14:textId="6520C89E" w:rsidR="001C646A" w:rsidRPr="00DB5A04" w:rsidRDefault="00E018C1" w:rsidP="00DB5A04">
      <w:pPr>
        <w:spacing w:line="261" w:lineRule="auto"/>
        <w:ind w:left="283" w:right="694"/>
        <w:jc w:val="both"/>
        <w:rPr>
          <w:iCs/>
          <w:sz w:val="10"/>
        </w:rPr>
      </w:pPr>
      <w:r w:rsidRPr="00DB5A04">
        <w:rPr>
          <w:iCs/>
          <w:sz w:val="18"/>
        </w:rPr>
        <w:t>secondary</w:t>
      </w:r>
      <w:r w:rsidRPr="00DB5A04">
        <w:rPr>
          <w:iCs/>
          <w:spacing w:val="-7"/>
          <w:sz w:val="18"/>
        </w:rPr>
        <w:t xml:space="preserve"> </w:t>
      </w:r>
      <w:r w:rsidRPr="00DB5A04">
        <w:rPr>
          <w:iCs/>
          <w:spacing w:val="-3"/>
          <w:sz w:val="18"/>
        </w:rPr>
        <w:t>consultations,</w:t>
      </w:r>
      <w:r w:rsidRPr="00DB5A04">
        <w:rPr>
          <w:iCs/>
          <w:spacing w:val="-6"/>
          <w:sz w:val="18"/>
        </w:rPr>
        <w:t xml:space="preserve"> </w:t>
      </w:r>
      <w:r w:rsidRPr="00DB5A04">
        <w:rPr>
          <w:iCs/>
          <w:spacing w:val="-3"/>
          <w:sz w:val="18"/>
        </w:rPr>
        <w:t>responsive</w:t>
      </w:r>
      <w:r w:rsidRPr="00DB5A04">
        <w:rPr>
          <w:iCs/>
          <w:spacing w:val="-6"/>
          <w:sz w:val="18"/>
        </w:rPr>
        <w:t xml:space="preserve"> </w:t>
      </w:r>
      <w:r w:rsidRPr="00DB5A04">
        <w:rPr>
          <w:iCs/>
          <w:spacing w:val="-3"/>
          <w:sz w:val="18"/>
        </w:rPr>
        <w:t>referral</w:t>
      </w:r>
      <w:r w:rsidRPr="00DB5A04">
        <w:rPr>
          <w:iCs/>
          <w:spacing w:val="-7"/>
          <w:sz w:val="18"/>
        </w:rPr>
        <w:t xml:space="preserve"> </w:t>
      </w:r>
      <w:r w:rsidRPr="00DB5A04">
        <w:rPr>
          <w:iCs/>
          <w:spacing w:val="-3"/>
          <w:sz w:val="18"/>
        </w:rPr>
        <w:t>pathways</w:t>
      </w:r>
      <w:r w:rsidRPr="00DB5A04">
        <w:rPr>
          <w:iCs/>
          <w:spacing w:val="-6"/>
          <w:sz w:val="18"/>
        </w:rPr>
        <w:t xml:space="preserve"> </w:t>
      </w:r>
      <w:r w:rsidRPr="00DB5A04">
        <w:rPr>
          <w:iCs/>
          <w:spacing w:val="-3"/>
          <w:sz w:val="18"/>
        </w:rPr>
        <w:t>between</w:t>
      </w:r>
      <w:r w:rsidRPr="00DB5A04">
        <w:rPr>
          <w:iCs/>
          <w:spacing w:val="-6"/>
          <w:sz w:val="18"/>
        </w:rPr>
        <w:t xml:space="preserve"> </w:t>
      </w:r>
      <w:r w:rsidRPr="00DB5A04">
        <w:rPr>
          <w:iCs/>
          <w:sz w:val="18"/>
        </w:rPr>
        <w:t>services</w:t>
      </w:r>
      <w:r w:rsidRPr="00DB5A04">
        <w:rPr>
          <w:iCs/>
          <w:spacing w:val="-7"/>
          <w:sz w:val="18"/>
        </w:rPr>
        <w:t xml:space="preserve"> </w:t>
      </w:r>
      <w:r w:rsidRPr="00DB5A04">
        <w:rPr>
          <w:iCs/>
          <w:sz w:val="18"/>
        </w:rPr>
        <w:t>and</w:t>
      </w:r>
      <w:r w:rsidRPr="00DB5A04">
        <w:rPr>
          <w:iCs/>
          <w:spacing w:val="-6"/>
          <w:sz w:val="18"/>
        </w:rPr>
        <w:t xml:space="preserve"> </w:t>
      </w:r>
      <w:r w:rsidRPr="00DB5A04">
        <w:rPr>
          <w:iCs/>
          <w:spacing w:val="-3"/>
          <w:sz w:val="18"/>
        </w:rPr>
        <w:t>inter-agency</w:t>
      </w:r>
      <w:r w:rsidRPr="00DB5A04">
        <w:rPr>
          <w:iCs/>
          <w:spacing w:val="-6"/>
          <w:sz w:val="18"/>
        </w:rPr>
        <w:t xml:space="preserve"> </w:t>
      </w:r>
      <w:r w:rsidRPr="00DB5A04">
        <w:rPr>
          <w:iCs/>
          <w:sz w:val="18"/>
        </w:rPr>
        <w:t>partnership</w:t>
      </w:r>
      <w:r w:rsidRPr="00DB5A04">
        <w:rPr>
          <w:iCs/>
          <w:spacing w:val="-7"/>
          <w:sz w:val="18"/>
        </w:rPr>
        <w:t xml:space="preserve"> </w:t>
      </w:r>
      <w:r w:rsidRPr="00DB5A04">
        <w:rPr>
          <w:iCs/>
          <w:sz w:val="18"/>
        </w:rPr>
        <w:t>….</w:t>
      </w:r>
      <w:r w:rsidRPr="00DB5A04">
        <w:rPr>
          <w:iCs/>
          <w:spacing w:val="-6"/>
          <w:sz w:val="18"/>
        </w:rPr>
        <w:t xml:space="preserve"> </w:t>
      </w:r>
      <w:r w:rsidRPr="00DB5A04">
        <w:rPr>
          <w:iCs/>
          <w:sz w:val="18"/>
        </w:rPr>
        <w:t>It is</w:t>
      </w:r>
      <w:r w:rsidRPr="00DB5A04">
        <w:rPr>
          <w:iCs/>
          <w:spacing w:val="-11"/>
          <w:sz w:val="18"/>
        </w:rPr>
        <w:t xml:space="preserve"> </w:t>
      </w:r>
      <w:r w:rsidRPr="00DB5A04">
        <w:rPr>
          <w:iCs/>
          <w:sz w:val="18"/>
        </w:rPr>
        <w:t>crucial</w:t>
      </w:r>
      <w:r w:rsidRPr="00DB5A04">
        <w:rPr>
          <w:iCs/>
          <w:spacing w:val="-11"/>
          <w:sz w:val="18"/>
        </w:rPr>
        <w:t xml:space="preserve"> </w:t>
      </w:r>
      <w:r w:rsidRPr="00DB5A04">
        <w:rPr>
          <w:iCs/>
          <w:sz w:val="18"/>
        </w:rPr>
        <w:t>that</w:t>
      </w:r>
      <w:r w:rsidRPr="00DB5A04">
        <w:rPr>
          <w:iCs/>
          <w:spacing w:val="-10"/>
          <w:sz w:val="18"/>
        </w:rPr>
        <w:t xml:space="preserve"> </w:t>
      </w:r>
      <w:r w:rsidRPr="00DB5A04">
        <w:rPr>
          <w:iCs/>
          <w:sz w:val="18"/>
        </w:rPr>
        <w:t>specialist</w:t>
      </w:r>
      <w:r w:rsidRPr="00DB5A04">
        <w:rPr>
          <w:iCs/>
          <w:spacing w:val="-11"/>
          <w:sz w:val="18"/>
        </w:rPr>
        <w:t xml:space="preserve"> </w:t>
      </w:r>
      <w:r w:rsidRPr="00DB5A04">
        <w:rPr>
          <w:iCs/>
          <w:spacing w:val="-2"/>
          <w:sz w:val="18"/>
        </w:rPr>
        <w:t>family</w:t>
      </w:r>
      <w:r w:rsidRPr="00DB5A04">
        <w:rPr>
          <w:iCs/>
          <w:spacing w:val="-11"/>
          <w:sz w:val="18"/>
        </w:rPr>
        <w:t xml:space="preserve"> </w:t>
      </w:r>
      <w:r w:rsidRPr="00DB5A04">
        <w:rPr>
          <w:iCs/>
          <w:sz w:val="18"/>
        </w:rPr>
        <w:t>violence</w:t>
      </w:r>
      <w:r w:rsidRPr="00DB5A04">
        <w:rPr>
          <w:iCs/>
          <w:spacing w:val="-10"/>
          <w:sz w:val="18"/>
        </w:rPr>
        <w:t xml:space="preserve"> </w:t>
      </w:r>
      <w:r w:rsidRPr="00DB5A04">
        <w:rPr>
          <w:iCs/>
          <w:sz w:val="18"/>
        </w:rPr>
        <w:t>services</w:t>
      </w:r>
      <w:r w:rsidRPr="00DB5A04">
        <w:rPr>
          <w:iCs/>
          <w:spacing w:val="-11"/>
          <w:sz w:val="18"/>
        </w:rPr>
        <w:t xml:space="preserve"> </w:t>
      </w:r>
      <w:r w:rsidRPr="00DB5A04">
        <w:rPr>
          <w:iCs/>
          <w:spacing w:val="-3"/>
          <w:sz w:val="18"/>
        </w:rPr>
        <w:t>recognise</w:t>
      </w:r>
      <w:r w:rsidRPr="00DB5A04">
        <w:rPr>
          <w:iCs/>
          <w:spacing w:val="-11"/>
          <w:sz w:val="18"/>
        </w:rPr>
        <w:t xml:space="preserve"> </w:t>
      </w:r>
      <w:r w:rsidRPr="00DB5A04">
        <w:rPr>
          <w:iCs/>
          <w:sz w:val="18"/>
        </w:rPr>
        <w:t>and</w:t>
      </w:r>
      <w:r w:rsidRPr="00DB5A04">
        <w:rPr>
          <w:iCs/>
          <w:spacing w:val="-10"/>
          <w:sz w:val="18"/>
        </w:rPr>
        <w:t xml:space="preserve"> </w:t>
      </w:r>
      <w:r w:rsidRPr="00DB5A04">
        <w:rPr>
          <w:iCs/>
          <w:sz w:val="18"/>
        </w:rPr>
        <w:t>act</w:t>
      </w:r>
      <w:r w:rsidRPr="00DB5A04">
        <w:rPr>
          <w:iCs/>
          <w:spacing w:val="-11"/>
          <w:sz w:val="18"/>
        </w:rPr>
        <w:t xml:space="preserve"> </w:t>
      </w:r>
      <w:r w:rsidRPr="00DB5A04">
        <w:rPr>
          <w:iCs/>
          <w:sz w:val="18"/>
        </w:rPr>
        <w:t>upon</w:t>
      </w:r>
      <w:r w:rsidRPr="00DB5A04">
        <w:rPr>
          <w:iCs/>
          <w:spacing w:val="-11"/>
          <w:sz w:val="18"/>
        </w:rPr>
        <w:t xml:space="preserve"> </w:t>
      </w:r>
      <w:r w:rsidRPr="00DB5A04">
        <w:rPr>
          <w:iCs/>
          <w:sz w:val="18"/>
        </w:rPr>
        <w:t>this</w:t>
      </w:r>
      <w:r w:rsidRPr="00DB5A04">
        <w:rPr>
          <w:iCs/>
          <w:spacing w:val="-10"/>
          <w:sz w:val="18"/>
        </w:rPr>
        <w:t xml:space="preserve"> </w:t>
      </w:r>
      <w:r w:rsidRPr="00DB5A04">
        <w:rPr>
          <w:iCs/>
          <w:sz w:val="18"/>
        </w:rPr>
        <w:t>opportunity</w:t>
      </w:r>
      <w:r w:rsidRPr="00DB5A04">
        <w:rPr>
          <w:iCs/>
          <w:spacing w:val="-11"/>
          <w:sz w:val="18"/>
        </w:rPr>
        <w:t xml:space="preserve"> </w:t>
      </w:r>
      <w:r w:rsidRPr="00DB5A04">
        <w:rPr>
          <w:iCs/>
          <w:sz w:val="18"/>
        </w:rPr>
        <w:t>when</w:t>
      </w:r>
      <w:r w:rsidRPr="00DB5A04">
        <w:rPr>
          <w:iCs/>
          <w:spacing w:val="-10"/>
          <w:sz w:val="18"/>
        </w:rPr>
        <w:t xml:space="preserve"> </w:t>
      </w:r>
      <w:r w:rsidRPr="00DB5A04">
        <w:rPr>
          <w:iCs/>
          <w:spacing w:val="-3"/>
          <w:sz w:val="18"/>
        </w:rPr>
        <w:t xml:space="preserve">responding to referrals, </w:t>
      </w:r>
      <w:r w:rsidRPr="00DB5A04">
        <w:rPr>
          <w:iCs/>
          <w:sz w:val="18"/>
        </w:rPr>
        <w:t>and especially</w:t>
      </w:r>
      <w:r w:rsidRPr="00DB5A04">
        <w:rPr>
          <w:iCs/>
          <w:spacing w:val="-11"/>
          <w:sz w:val="18"/>
        </w:rPr>
        <w:t xml:space="preserve"> </w:t>
      </w:r>
      <w:r w:rsidRPr="00DB5A04">
        <w:rPr>
          <w:iCs/>
          <w:spacing w:val="-3"/>
          <w:sz w:val="18"/>
        </w:rPr>
        <w:t>self-referrals.</w:t>
      </w:r>
      <w:r w:rsidR="007E177B">
        <w:rPr>
          <w:iCs/>
          <w:spacing w:val="-3"/>
          <w:sz w:val="18"/>
        </w:rPr>
        <w:t>”</w:t>
      </w:r>
      <w:r w:rsidRPr="00DB5A04">
        <w:rPr>
          <w:iCs/>
          <w:spacing w:val="-3"/>
          <w:position w:val="6"/>
          <w:sz w:val="10"/>
        </w:rPr>
        <w:t>27</w:t>
      </w:r>
    </w:p>
    <w:p w14:paraId="31781F49" w14:textId="5791C8D9" w:rsidR="001C646A" w:rsidRPr="00DB5A04" w:rsidRDefault="00E018C1" w:rsidP="00902678">
      <w:pPr>
        <w:pStyle w:val="BodyText"/>
        <w:spacing w:before="190" w:line="273" w:lineRule="auto"/>
        <w:ind w:left="113" w:right="631"/>
      </w:pPr>
      <w:r w:rsidRPr="00DB5A04">
        <w:t xml:space="preserve">Family Safety Victoria has advised that once victim survivors have been assessed at </w:t>
      </w:r>
      <w:r w:rsidRPr="00DB5A04">
        <w:rPr>
          <w:spacing w:val="-3"/>
        </w:rPr>
        <w:t xml:space="preserve">The </w:t>
      </w:r>
      <w:r w:rsidRPr="00DB5A04">
        <w:t>Orange Door, there are no specific criteria for referral to case management; instead, referrals are said to be based on a discussion with the victim survivor about whether case management is required. Numerous stakeholders told us, however, that in practice only the highest risk clients, and sometimes only those who are considered</w:t>
      </w:r>
      <w:r w:rsidRPr="00DB5A04">
        <w:rPr>
          <w:spacing w:val="5"/>
        </w:rPr>
        <w:t xml:space="preserve"> </w:t>
      </w:r>
      <w:r w:rsidRPr="00DB5A04">
        <w:t>to</w:t>
      </w:r>
      <w:r w:rsidRPr="00DB5A04">
        <w:rPr>
          <w:spacing w:val="5"/>
        </w:rPr>
        <w:t xml:space="preserve"> </w:t>
      </w:r>
      <w:r w:rsidRPr="00DB5A04">
        <w:t>be</w:t>
      </w:r>
      <w:r w:rsidRPr="00DB5A04">
        <w:rPr>
          <w:spacing w:val="5"/>
        </w:rPr>
        <w:t xml:space="preserve"> </w:t>
      </w:r>
      <w:r w:rsidRPr="00DB5A04">
        <w:t>in</w:t>
      </w:r>
      <w:r w:rsidRPr="00DB5A04">
        <w:rPr>
          <w:spacing w:val="6"/>
        </w:rPr>
        <w:t xml:space="preserve"> </w:t>
      </w:r>
      <w:r w:rsidRPr="00DB5A04">
        <w:t>crisis,</w:t>
      </w:r>
      <w:r w:rsidRPr="00DB5A04">
        <w:rPr>
          <w:spacing w:val="5"/>
        </w:rPr>
        <w:t xml:space="preserve"> </w:t>
      </w:r>
      <w:r w:rsidRPr="00DB5A04">
        <w:t>are</w:t>
      </w:r>
      <w:r w:rsidRPr="00DB5A04">
        <w:rPr>
          <w:spacing w:val="5"/>
        </w:rPr>
        <w:t xml:space="preserve"> </w:t>
      </w:r>
      <w:r w:rsidRPr="00DB5A04">
        <w:t>getting</w:t>
      </w:r>
      <w:r w:rsidRPr="00DB5A04">
        <w:rPr>
          <w:spacing w:val="6"/>
        </w:rPr>
        <w:t xml:space="preserve"> </w:t>
      </w:r>
      <w:r w:rsidRPr="00DB5A04">
        <w:t>through</w:t>
      </w:r>
      <w:r w:rsidRPr="00DB5A04">
        <w:rPr>
          <w:spacing w:val="5"/>
        </w:rPr>
        <w:t xml:space="preserve"> </w:t>
      </w:r>
      <w:r w:rsidRPr="00DB5A04">
        <w:t>to</w:t>
      </w:r>
      <w:r w:rsidRPr="00DB5A04">
        <w:rPr>
          <w:spacing w:val="5"/>
        </w:rPr>
        <w:t xml:space="preserve"> </w:t>
      </w:r>
      <w:r w:rsidRPr="00DB5A04">
        <w:t>case</w:t>
      </w:r>
      <w:r w:rsidRPr="00DB5A04">
        <w:rPr>
          <w:spacing w:val="6"/>
        </w:rPr>
        <w:t xml:space="preserve"> </w:t>
      </w:r>
      <w:r w:rsidRPr="00DB5A04">
        <w:t>management.</w:t>
      </w:r>
      <w:r w:rsidRPr="00DB5A04">
        <w:rPr>
          <w:spacing w:val="5"/>
        </w:rPr>
        <w:t xml:space="preserve"> </w:t>
      </w:r>
      <w:r w:rsidRPr="00DB5A04">
        <w:rPr>
          <w:spacing w:val="-4"/>
        </w:rPr>
        <w:t>We</w:t>
      </w:r>
      <w:r w:rsidRPr="00DB5A04">
        <w:rPr>
          <w:spacing w:val="5"/>
        </w:rPr>
        <w:t xml:space="preserve"> </w:t>
      </w:r>
      <w:r w:rsidRPr="00DB5A04">
        <w:t>heard</w:t>
      </w:r>
      <w:r w:rsidRPr="00DB5A04">
        <w:rPr>
          <w:spacing w:val="6"/>
        </w:rPr>
        <w:t xml:space="preserve"> </w:t>
      </w:r>
      <w:r w:rsidRPr="00DB5A04">
        <w:t>that</w:t>
      </w:r>
      <w:r w:rsidRPr="00DB5A04">
        <w:rPr>
          <w:spacing w:val="5"/>
        </w:rPr>
        <w:t xml:space="preserve"> </w:t>
      </w:r>
      <w:r w:rsidRPr="00DB5A04">
        <w:t>case</w:t>
      </w:r>
      <w:r w:rsidRPr="00DB5A04">
        <w:rPr>
          <w:spacing w:val="5"/>
        </w:rPr>
        <w:t xml:space="preserve"> </w:t>
      </w:r>
      <w:r w:rsidRPr="00DB5A04">
        <w:t>management</w:t>
      </w:r>
      <w:r w:rsidR="00902678">
        <w:t xml:space="preserve"> </w:t>
      </w:r>
      <w:r w:rsidRPr="00DB5A04">
        <w:t xml:space="preserve">services previously worked with a greater mix of clients but that their clients are now limited to those at the crisis end, with higher risk and complexity. </w:t>
      </w:r>
      <w:r w:rsidRPr="00DB5A04">
        <w:rPr>
          <w:spacing w:val="-4"/>
        </w:rPr>
        <w:t xml:space="preserve">We </w:t>
      </w:r>
      <w:r w:rsidRPr="00DB5A04">
        <w:t>understand that in a system under pressure, there is a need   to prioritise clients according to need, but we suggest more needs to be done to ensure all victim survivors are getting support to meet their needs and avoid escalation and future incidents, thereby reducing future pressure on the</w:t>
      </w:r>
      <w:r w:rsidRPr="00DB5A04">
        <w:rPr>
          <w:spacing w:val="9"/>
        </w:rPr>
        <w:t xml:space="preserve"> </w:t>
      </w:r>
      <w:r w:rsidRPr="00DB5A04">
        <w:t>system.</w:t>
      </w:r>
    </w:p>
    <w:p w14:paraId="685507BD" w14:textId="77777777" w:rsidR="001C646A" w:rsidRPr="00DB5A04" w:rsidRDefault="00E018C1">
      <w:pPr>
        <w:pStyle w:val="BodyText"/>
        <w:spacing w:before="160" w:line="273" w:lineRule="auto"/>
        <w:ind w:left="113" w:right="379"/>
      </w:pPr>
      <w:r w:rsidRPr="00DB5A04">
        <w:t>Because of the long wait time for case management support from specialist family violence services, The Orange Door is left ‘holding’ clients, which diverts resources and creates further delays for new referrals.</w:t>
      </w:r>
    </w:p>
    <w:p w14:paraId="2116BDCC" w14:textId="77777777" w:rsidR="001C646A" w:rsidRPr="00DB5A04" w:rsidRDefault="00E018C1">
      <w:pPr>
        <w:pStyle w:val="BodyText"/>
        <w:spacing w:before="168" w:line="273" w:lineRule="auto"/>
        <w:ind w:left="113" w:right="844"/>
      </w:pPr>
      <w:r w:rsidRPr="00DB5A04">
        <w:t>Stakeholders also shared examples of victim survivors (and risk) being held by a range of other services, many of which are often facing similar demand challenges. For example:</w:t>
      </w:r>
    </w:p>
    <w:p w14:paraId="2DBEDF31" w14:textId="37597A9D" w:rsidR="001C646A" w:rsidRPr="00DB5A04" w:rsidRDefault="00E018C1" w:rsidP="006C5924">
      <w:pPr>
        <w:pStyle w:val="ListParagraph"/>
        <w:numPr>
          <w:ilvl w:val="0"/>
          <w:numId w:val="13"/>
        </w:numPr>
        <w:tabs>
          <w:tab w:val="left" w:pos="341"/>
        </w:tabs>
        <w:spacing w:before="82" w:line="273" w:lineRule="auto"/>
        <w:ind w:right="379"/>
      </w:pPr>
      <w:r w:rsidRPr="00DB5A04">
        <w:rPr>
          <w:sz w:val="18"/>
        </w:rPr>
        <w:t xml:space="preserve">A maternal and child health family violence worker said she often works outside her scope of work to hold clients facing long (sometimes many </w:t>
      </w:r>
      <w:r w:rsidRPr="00902678">
        <w:rPr>
          <w:sz w:val="18"/>
          <w:szCs w:val="18"/>
        </w:rPr>
        <w:t>months) waits to access specialist services. She does her best to</w:t>
      </w:r>
      <w:r w:rsidRPr="00902678">
        <w:rPr>
          <w:spacing w:val="4"/>
          <w:sz w:val="18"/>
          <w:szCs w:val="18"/>
        </w:rPr>
        <w:t xml:space="preserve"> </w:t>
      </w:r>
      <w:r w:rsidRPr="00902678">
        <w:rPr>
          <w:sz w:val="18"/>
          <w:szCs w:val="18"/>
        </w:rPr>
        <w:t>support</w:t>
      </w:r>
      <w:r w:rsidRPr="00902678">
        <w:rPr>
          <w:spacing w:val="5"/>
          <w:sz w:val="18"/>
          <w:szCs w:val="18"/>
        </w:rPr>
        <w:t xml:space="preserve"> </w:t>
      </w:r>
      <w:r w:rsidRPr="00902678">
        <w:rPr>
          <w:sz w:val="18"/>
          <w:szCs w:val="18"/>
        </w:rPr>
        <w:t>clients</w:t>
      </w:r>
      <w:r w:rsidRPr="00902678">
        <w:rPr>
          <w:spacing w:val="5"/>
          <w:sz w:val="18"/>
          <w:szCs w:val="18"/>
        </w:rPr>
        <w:t xml:space="preserve"> </w:t>
      </w:r>
      <w:r w:rsidRPr="00902678">
        <w:rPr>
          <w:sz w:val="18"/>
          <w:szCs w:val="18"/>
        </w:rPr>
        <w:t>–</w:t>
      </w:r>
      <w:r w:rsidRPr="00902678">
        <w:rPr>
          <w:spacing w:val="5"/>
          <w:sz w:val="18"/>
          <w:szCs w:val="18"/>
        </w:rPr>
        <w:t xml:space="preserve"> </w:t>
      </w:r>
      <w:r w:rsidRPr="00902678">
        <w:rPr>
          <w:sz w:val="18"/>
          <w:szCs w:val="18"/>
        </w:rPr>
        <w:t>for</w:t>
      </w:r>
      <w:r w:rsidRPr="00902678">
        <w:rPr>
          <w:spacing w:val="5"/>
          <w:sz w:val="18"/>
          <w:szCs w:val="18"/>
        </w:rPr>
        <w:t xml:space="preserve"> </w:t>
      </w:r>
      <w:r w:rsidRPr="00902678">
        <w:rPr>
          <w:sz w:val="18"/>
          <w:szCs w:val="18"/>
        </w:rPr>
        <w:t>example,</w:t>
      </w:r>
      <w:r w:rsidRPr="00902678">
        <w:rPr>
          <w:spacing w:val="5"/>
          <w:sz w:val="18"/>
          <w:szCs w:val="18"/>
        </w:rPr>
        <w:t xml:space="preserve"> </w:t>
      </w:r>
      <w:r w:rsidRPr="00902678">
        <w:rPr>
          <w:sz w:val="18"/>
          <w:szCs w:val="18"/>
        </w:rPr>
        <w:t>in</w:t>
      </w:r>
      <w:r w:rsidRPr="00902678">
        <w:rPr>
          <w:spacing w:val="5"/>
          <w:sz w:val="18"/>
          <w:szCs w:val="18"/>
        </w:rPr>
        <w:t xml:space="preserve"> </w:t>
      </w:r>
      <w:r w:rsidRPr="00902678">
        <w:rPr>
          <w:sz w:val="18"/>
          <w:szCs w:val="18"/>
        </w:rPr>
        <w:t>applying</w:t>
      </w:r>
      <w:r w:rsidRPr="00902678">
        <w:rPr>
          <w:spacing w:val="5"/>
          <w:sz w:val="18"/>
          <w:szCs w:val="18"/>
        </w:rPr>
        <w:t xml:space="preserve"> </w:t>
      </w:r>
      <w:r w:rsidRPr="00902678">
        <w:rPr>
          <w:sz w:val="18"/>
          <w:szCs w:val="18"/>
        </w:rPr>
        <w:t>for</w:t>
      </w:r>
      <w:r w:rsidRPr="00902678">
        <w:rPr>
          <w:spacing w:val="5"/>
          <w:sz w:val="18"/>
          <w:szCs w:val="18"/>
        </w:rPr>
        <w:t xml:space="preserve"> </w:t>
      </w:r>
      <w:r w:rsidRPr="00902678">
        <w:rPr>
          <w:sz w:val="18"/>
          <w:szCs w:val="18"/>
        </w:rPr>
        <w:t>an</w:t>
      </w:r>
      <w:r w:rsidRPr="00902678">
        <w:rPr>
          <w:spacing w:val="5"/>
          <w:sz w:val="18"/>
          <w:szCs w:val="18"/>
        </w:rPr>
        <w:t xml:space="preserve"> </w:t>
      </w:r>
      <w:r w:rsidRPr="00902678">
        <w:rPr>
          <w:sz w:val="18"/>
          <w:szCs w:val="18"/>
        </w:rPr>
        <w:t>intervention</w:t>
      </w:r>
      <w:r w:rsidRPr="00902678">
        <w:rPr>
          <w:spacing w:val="5"/>
          <w:sz w:val="18"/>
          <w:szCs w:val="18"/>
        </w:rPr>
        <w:t xml:space="preserve"> </w:t>
      </w:r>
      <w:r w:rsidRPr="00902678">
        <w:rPr>
          <w:sz w:val="18"/>
          <w:szCs w:val="18"/>
        </w:rPr>
        <w:t>order</w:t>
      </w:r>
      <w:r w:rsidRPr="00902678">
        <w:rPr>
          <w:spacing w:val="4"/>
          <w:sz w:val="18"/>
          <w:szCs w:val="18"/>
        </w:rPr>
        <w:t xml:space="preserve"> </w:t>
      </w:r>
      <w:r w:rsidRPr="00902678">
        <w:rPr>
          <w:sz w:val="18"/>
          <w:szCs w:val="18"/>
        </w:rPr>
        <w:t>–</w:t>
      </w:r>
      <w:r w:rsidRPr="00902678">
        <w:rPr>
          <w:spacing w:val="5"/>
          <w:sz w:val="18"/>
          <w:szCs w:val="18"/>
        </w:rPr>
        <w:t xml:space="preserve"> </w:t>
      </w:r>
      <w:r w:rsidRPr="00902678">
        <w:rPr>
          <w:sz w:val="18"/>
          <w:szCs w:val="18"/>
        </w:rPr>
        <w:t>but</w:t>
      </w:r>
      <w:r w:rsidRPr="00902678">
        <w:rPr>
          <w:spacing w:val="5"/>
          <w:sz w:val="18"/>
          <w:szCs w:val="18"/>
        </w:rPr>
        <w:t xml:space="preserve"> </w:t>
      </w:r>
      <w:r w:rsidRPr="00902678">
        <w:rPr>
          <w:sz w:val="18"/>
          <w:szCs w:val="18"/>
        </w:rPr>
        <w:t>does</w:t>
      </w:r>
      <w:r w:rsidRPr="00902678">
        <w:rPr>
          <w:spacing w:val="5"/>
          <w:sz w:val="18"/>
          <w:szCs w:val="18"/>
        </w:rPr>
        <w:t xml:space="preserve"> </w:t>
      </w:r>
      <w:r w:rsidRPr="00902678">
        <w:rPr>
          <w:sz w:val="18"/>
          <w:szCs w:val="18"/>
        </w:rPr>
        <w:t>not</w:t>
      </w:r>
      <w:r w:rsidRPr="00902678">
        <w:rPr>
          <w:spacing w:val="5"/>
          <w:sz w:val="18"/>
          <w:szCs w:val="18"/>
        </w:rPr>
        <w:t xml:space="preserve"> </w:t>
      </w:r>
      <w:r w:rsidRPr="00902678">
        <w:rPr>
          <w:sz w:val="18"/>
          <w:szCs w:val="18"/>
        </w:rPr>
        <w:t>feel</w:t>
      </w:r>
      <w:r w:rsidRPr="00902678">
        <w:rPr>
          <w:spacing w:val="5"/>
          <w:sz w:val="18"/>
          <w:szCs w:val="18"/>
        </w:rPr>
        <w:t xml:space="preserve"> </w:t>
      </w:r>
      <w:r w:rsidRPr="00902678">
        <w:rPr>
          <w:sz w:val="18"/>
          <w:szCs w:val="18"/>
        </w:rPr>
        <w:t>well</w:t>
      </w:r>
      <w:r w:rsidRPr="00902678">
        <w:rPr>
          <w:spacing w:val="5"/>
          <w:sz w:val="18"/>
          <w:szCs w:val="18"/>
        </w:rPr>
        <w:t xml:space="preserve"> </w:t>
      </w:r>
      <w:r w:rsidRPr="00902678">
        <w:rPr>
          <w:sz w:val="18"/>
          <w:szCs w:val="18"/>
        </w:rPr>
        <w:t>trained</w:t>
      </w:r>
      <w:r w:rsidR="00902678" w:rsidRPr="00902678">
        <w:rPr>
          <w:sz w:val="18"/>
          <w:szCs w:val="18"/>
        </w:rPr>
        <w:t xml:space="preserve"> </w:t>
      </w:r>
      <w:r w:rsidRPr="00902678">
        <w:rPr>
          <w:sz w:val="18"/>
          <w:szCs w:val="18"/>
        </w:rPr>
        <w:t>or supported in doing so. She suggests access to secondary consultations would help her feel more confident supporting clients in this way.</w:t>
      </w:r>
    </w:p>
    <w:p w14:paraId="0E852223" w14:textId="77777777" w:rsidR="001C646A" w:rsidRPr="00DB5A04" w:rsidRDefault="00E018C1" w:rsidP="006C5924">
      <w:pPr>
        <w:pStyle w:val="ListParagraph"/>
        <w:numPr>
          <w:ilvl w:val="0"/>
          <w:numId w:val="13"/>
        </w:numPr>
        <w:tabs>
          <w:tab w:val="left" w:pos="341"/>
        </w:tabs>
        <w:spacing w:before="80" w:line="273" w:lineRule="auto"/>
        <w:ind w:right="359"/>
        <w:rPr>
          <w:sz w:val="18"/>
        </w:rPr>
      </w:pPr>
      <w:r w:rsidRPr="00DB5A04">
        <w:rPr>
          <w:spacing w:val="-3"/>
          <w:sz w:val="18"/>
        </w:rPr>
        <w:t xml:space="preserve">The </w:t>
      </w:r>
      <w:r w:rsidRPr="00DB5A04">
        <w:rPr>
          <w:sz w:val="18"/>
        </w:rPr>
        <w:t>Department of Justice and Community Safety advised us that Consumer Affairs Victoria workers are now identifying and assessing risk but are finding that the lower risk referrals are not getting through for specialist support and are therefore left ‘holding the risk’. Many workers still lack confidence in this area, but this confidence is expected to improve as MARAM continues to be rolled</w:t>
      </w:r>
      <w:r w:rsidRPr="00DB5A04">
        <w:rPr>
          <w:spacing w:val="45"/>
          <w:sz w:val="18"/>
        </w:rPr>
        <w:t xml:space="preserve"> </w:t>
      </w:r>
      <w:r w:rsidRPr="00DB5A04">
        <w:rPr>
          <w:sz w:val="18"/>
        </w:rPr>
        <w:t>out.</w:t>
      </w:r>
    </w:p>
    <w:p w14:paraId="247B54B2" w14:textId="77777777" w:rsidR="001C646A" w:rsidRPr="00DB5A04" w:rsidRDefault="00E018C1" w:rsidP="006C5924">
      <w:pPr>
        <w:pStyle w:val="ListParagraph"/>
        <w:numPr>
          <w:ilvl w:val="0"/>
          <w:numId w:val="13"/>
        </w:numPr>
        <w:tabs>
          <w:tab w:val="left" w:pos="341"/>
        </w:tabs>
        <w:spacing w:before="81" w:line="273" w:lineRule="auto"/>
        <w:ind w:right="365"/>
        <w:rPr>
          <w:sz w:val="18"/>
        </w:rPr>
      </w:pPr>
      <w:r w:rsidRPr="00DB5A04">
        <w:rPr>
          <w:sz w:val="18"/>
        </w:rPr>
        <w:t>An AOD service provider told us that AOD workers are picking up more of the family violence risk assessment and management that specialist services would otherwise be doing because of the backed- up family violence system. This is said to be placing an extra clinical and emotional burden on AOD staff, leading to</w:t>
      </w:r>
      <w:r w:rsidRPr="00DB5A04">
        <w:rPr>
          <w:spacing w:val="6"/>
          <w:sz w:val="18"/>
        </w:rPr>
        <w:t xml:space="preserve"> </w:t>
      </w:r>
      <w:r w:rsidRPr="00DB5A04">
        <w:rPr>
          <w:sz w:val="18"/>
        </w:rPr>
        <w:t>burnout.</w:t>
      </w:r>
    </w:p>
    <w:p w14:paraId="2A6D06CC" w14:textId="77777777" w:rsidR="001C646A" w:rsidRDefault="001C646A">
      <w:pPr>
        <w:spacing w:line="273" w:lineRule="auto"/>
        <w:rPr>
          <w:sz w:val="18"/>
        </w:rPr>
        <w:sectPr w:rsidR="001C646A" w:rsidSect="00902678">
          <w:headerReference w:type="default" r:id="rId47"/>
          <w:footerReference w:type="default" r:id="rId48"/>
          <w:pgSz w:w="11910" w:h="16840"/>
          <w:pgMar w:top="1134" w:right="1021" w:bottom="1134" w:left="1021" w:header="0" w:footer="713" w:gutter="0"/>
          <w:cols w:space="720"/>
        </w:sectPr>
      </w:pPr>
    </w:p>
    <w:p w14:paraId="6662500E" w14:textId="4936F3FC" w:rsidR="00902678" w:rsidRDefault="00E018C1" w:rsidP="00137782">
      <w:pPr>
        <w:pStyle w:val="BodyText"/>
        <w:spacing w:line="276" w:lineRule="auto"/>
        <w:ind w:left="113" w:right="735"/>
      </w:pPr>
      <w:r w:rsidRPr="00DB5A04">
        <w:lastRenderedPageBreak/>
        <w:t xml:space="preserve">Sexual Assault Services Victoria advised that with the overall pressure on the family violence response system in Victoria, and imperative to prioritise those at greatest immediate risk, member organisations often struggle to refer victim survivors who are not at immediate risk for family violence counselling and case management. This means that opportunities to reduce risk through early intervention are missed. In addition, we understand that practitioners at </w:t>
      </w:r>
      <w:r w:rsidRPr="00DB5A04">
        <w:rPr>
          <w:spacing w:val="-3"/>
        </w:rPr>
        <w:t xml:space="preserve">The </w:t>
      </w:r>
      <w:r w:rsidRPr="00DB5A04">
        <w:t>Orange Door are commonly referring to alternative services,</w:t>
      </w:r>
      <w:r w:rsidRPr="00DB5A04">
        <w:rPr>
          <w:spacing w:val="5"/>
        </w:rPr>
        <w:t xml:space="preserve"> </w:t>
      </w:r>
      <w:r w:rsidRPr="00DB5A04">
        <w:t>even</w:t>
      </w:r>
      <w:r w:rsidRPr="00DB5A04">
        <w:rPr>
          <w:spacing w:val="6"/>
        </w:rPr>
        <w:t xml:space="preserve"> </w:t>
      </w:r>
      <w:r w:rsidRPr="00DB5A04">
        <w:t>in</w:t>
      </w:r>
      <w:r w:rsidRPr="00DB5A04">
        <w:rPr>
          <w:spacing w:val="6"/>
        </w:rPr>
        <w:t xml:space="preserve"> </w:t>
      </w:r>
      <w:r w:rsidRPr="00DB5A04">
        <w:t>high-risk</w:t>
      </w:r>
      <w:r w:rsidRPr="00DB5A04">
        <w:rPr>
          <w:spacing w:val="5"/>
        </w:rPr>
        <w:t xml:space="preserve"> </w:t>
      </w:r>
      <w:r w:rsidRPr="00DB5A04">
        <w:t>cases,</w:t>
      </w:r>
      <w:r w:rsidRPr="00DB5A04">
        <w:rPr>
          <w:spacing w:val="6"/>
        </w:rPr>
        <w:t xml:space="preserve"> </w:t>
      </w:r>
      <w:r w:rsidRPr="00DB5A04">
        <w:t>because</w:t>
      </w:r>
      <w:r w:rsidRPr="00DB5A04">
        <w:rPr>
          <w:spacing w:val="6"/>
        </w:rPr>
        <w:t xml:space="preserve"> </w:t>
      </w:r>
      <w:r w:rsidRPr="00DB5A04">
        <w:t>of</w:t>
      </w:r>
      <w:r w:rsidRPr="00DB5A04">
        <w:rPr>
          <w:spacing w:val="6"/>
        </w:rPr>
        <w:t xml:space="preserve"> </w:t>
      </w:r>
      <w:r w:rsidRPr="00DB5A04">
        <w:t>the</w:t>
      </w:r>
      <w:r w:rsidRPr="00DB5A04">
        <w:rPr>
          <w:spacing w:val="5"/>
        </w:rPr>
        <w:t xml:space="preserve"> </w:t>
      </w:r>
      <w:r w:rsidRPr="00DB5A04">
        <w:t>demand</w:t>
      </w:r>
      <w:r w:rsidRPr="00DB5A04">
        <w:rPr>
          <w:spacing w:val="6"/>
        </w:rPr>
        <w:t xml:space="preserve"> </w:t>
      </w:r>
      <w:r w:rsidRPr="00DB5A04">
        <w:t>pressure</w:t>
      </w:r>
      <w:r w:rsidRPr="00DB5A04">
        <w:rPr>
          <w:spacing w:val="6"/>
        </w:rPr>
        <w:t xml:space="preserve"> </w:t>
      </w:r>
      <w:r w:rsidRPr="00DB5A04">
        <w:t>on</w:t>
      </w:r>
      <w:r w:rsidRPr="00DB5A04">
        <w:rPr>
          <w:spacing w:val="6"/>
        </w:rPr>
        <w:t xml:space="preserve"> </w:t>
      </w:r>
      <w:r w:rsidRPr="00DB5A04">
        <w:t>specialist</w:t>
      </w:r>
      <w:r w:rsidRPr="00DB5A04">
        <w:rPr>
          <w:spacing w:val="5"/>
        </w:rPr>
        <w:t xml:space="preserve"> </w:t>
      </w:r>
      <w:r w:rsidRPr="00DB5A04">
        <w:t>family</w:t>
      </w:r>
      <w:r w:rsidRPr="00DB5A04">
        <w:rPr>
          <w:spacing w:val="6"/>
        </w:rPr>
        <w:t xml:space="preserve"> </w:t>
      </w:r>
      <w:r w:rsidRPr="00DB5A04">
        <w:t>violence</w:t>
      </w:r>
      <w:r w:rsidRPr="00DB5A04">
        <w:rPr>
          <w:spacing w:val="6"/>
        </w:rPr>
        <w:t xml:space="preserve"> </w:t>
      </w:r>
      <w:r w:rsidRPr="00DB5A04">
        <w:t>services.</w:t>
      </w:r>
      <w:r w:rsidR="00902678">
        <w:t xml:space="preserve"> </w:t>
      </w:r>
    </w:p>
    <w:p w14:paraId="2ED48F93" w14:textId="64A61D4C" w:rsidR="001C646A" w:rsidRPr="00DB5A04" w:rsidRDefault="00E018C1" w:rsidP="00137782">
      <w:pPr>
        <w:pStyle w:val="BodyText"/>
        <w:spacing w:before="69" w:after="240" w:line="276" w:lineRule="auto"/>
        <w:ind w:left="113" w:right="735"/>
      </w:pPr>
      <w:r w:rsidRPr="00DB5A04">
        <w:t xml:space="preserve">Such alternative referral pathways include family services and general counselling services. One principal strategic advisor said those services are being flooded with referrals and that they cannot keep up, nor do they have the specialist expertise required. </w:t>
      </w:r>
      <w:r w:rsidRPr="00DB5A04">
        <w:rPr>
          <w:spacing w:val="-3"/>
        </w:rPr>
        <w:t xml:space="preserve">The </w:t>
      </w:r>
      <w:r w:rsidRPr="00DB5A04">
        <w:t xml:space="preserve">Department of Justice and Community Safety’s Victims Assistance Program is also increasingly receiving referrals for female victim survivors of family violence from </w:t>
      </w:r>
      <w:r w:rsidRPr="00DB5A04">
        <w:rPr>
          <w:spacing w:val="-3"/>
        </w:rPr>
        <w:t xml:space="preserve">The </w:t>
      </w:r>
      <w:r w:rsidRPr="00DB5A04">
        <w:t>Orange Door and specialist family violence services. While each Victims Assistance Program provider was recently funded for a position to lead family violence practice due to this increase, the program is designed to be a generalist response for victims of</w:t>
      </w:r>
      <w:r w:rsidRPr="00DB5A04">
        <w:rPr>
          <w:spacing w:val="30"/>
        </w:rPr>
        <w:t xml:space="preserve"> </w:t>
      </w:r>
      <w:r w:rsidRPr="00DB5A04">
        <w:t>crime.</w:t>
      </w:r>
    </w:p>
    <w:p w14:paraId="031A2441" w14:textId="14E2E412" w:rsidR="001C646A" w:rsidRPr="00DB5A04" w:rsidRDefault="00E018C1" w:rsidP="00DB5A04">
      <w:pPr>
        <w:pStyle w:val="BodyText"/>
        <w:spacing w:before="156" w:line="273" w:lineRule="auto"/>
        <w:ind w:left="113" w:right="127"/>
      </w:pPr>
      <w:r w:rsidRPr="00DB5A04">
        <w:t>As suggested in our Early Identification of Family Violence Within Universal Services   report, there is a need for a clear model for referral pathways and secondary consultations to</w:t>
      </w:r>
      <w:r w:rsidRPr="00DB5A04">
        <w:rPr>
          <w:spacing w:val="6"/>
        </w:rPr>
        <w:t xml:space="preserve"> </w:t>
      </w:r>
      <w:r w:rsidRPr="00DB5A04">
        <w:t>support</w:t>
      </w:r>
      <w:r w:rsidRPr="00DB5A04">
        <w:rPr>
          <w:spacing w:val="6"/>
        </w:rPr>
        <w:t xml:space="preserve"> </w:t>
      </w:r>
      <w:r w:rsidRPr="00DB5A04">
        <w:t>staff</w:t>
      </w:r>
      <w:r w:rsidRPr="00DB5A04">
        <w:rPr>
          <w:spacing w:val="6"/>
        </w:rPr>
        <w:t xml:space="preserve"> </w:t>
      </w:r>
      <w:r w:rsidRPr="00DB5A04">
        <w:t>in</w:t>
      </w:r>
      <w:r w:rsidRPr="00DB5A04">
        <w:rPr>
          <w:spacing w:val="6"/>
        </w:rPr>
        <w:t xml:space="preserve"> </w:t>
      </w:r>
      <w:r w:rsidRPr="00DB5A04">
        <w:t>universal</w:t>
      </w:r>
      <w:r w:rsidRPr="00DB5A04">
        <w:rPr>
          <w:spacing w:val="6"/>
        </w:rPr>
        <w:t xml:space="preserve"> </w:t>
      </w:r>
      <w:r w:rsidRPr="00DB5A04">
        <w:t>health</w:t>
      </w:r>
      <w:r w:rsidRPr="00DB5A04">
        <w:rPr>
          <w:spacing w:val="6"/>
        </w:rPr>
        <w:t xml:space="preserve"> </w:t>
      </w:r>
      <w:r w:rsidRPr="00DB5A04">
        <w:t>and</w:t>
      </w:r>
      <w:r w:rsidRPr="00DB5A04">
        <w:rPr>
          <w:spacing w:val="6"/>
        </w:rPr>
        <w:t xml:space="preserve"> </w:t>
      </w:r>
      <w:r w:rsidRPr="00DB5A04">
        <w:t>education</w:t>
      </w:r>
      <w:r w:rsidRPr="00DB5A04">
        <w:rPr>
          <w:spacing w:val="6"/>
        </w:rPr>
        <w:t xml:space="preserve"> </w:t>
      </w:r>
      <w:r w:rsidRPr="00DB5A04">
        <w:t>services</w:t>
      </w:r>
      <w:r w:rsidRPr="00DB5A04">
        <w:rPr>
          <w:spacing w:val="7"/>
        </w:rPr>
        <w:t xml:space="preserve"> </w:t>
      </w:r>
      <w:r w:rsidRPr="00DB5A04">
        <w:t>that</w:t>
      </w:r>
      <w:r w:rsidRPr="00DB5A04">
        <w:rPr>
          <w:spacing w:val="6"/>
        </w:rPr>
        <w:t xml:space="preserve"> </w:t>
      </w:r>
      <w:r w:rsidRPr="00DB5A04">
        <w:t>are</w:t>
      </w:r>
      <w:r w:rsidRPr="00DB5A04">
        <w:rPr>
          <w:spacing w:val="6"/>
        </w:rPr>
        <w:t xml:space="preserve"> </w:t>
      </w:r>
      <w:r w:rsidRPr="00DB5A04">
        <w:t>encountering</w:t>
      </w:r>
      <w:r w:rsidRPr="00DB5A04">
        <w:rPr>
          <w:spacing w:val="6"/>
        </w:rPr>
        <w:t xml:space="preserve"> </w:t>
      </w:r>
      <w:r w:rsidRPr="00DB5A04">
        <w:t>clients</w:t>
      </w:r>
      <w:r w:rsidR="00DB5A04" w:rsidRPr="00DB5A04">
        <w:t xml:space="preserve"> </w:t>
      </w:r>
      <w:r w:rsidRPr="00DB5A04">
        <w:t>experiencing family violence</w:t>
      </w:r>
      <w:r w:rsidR="00DB5A04" w:rsidRPr="00DB5A04">
        <w:t xml:space="preserve"> (</w:t>
      </w:r>
      <w:r w:rsidR="009B0BF8">
        <w:t>relates to suggested action</w:t>
      </w:r>
      <w:r w:rsidR="00DB5A04" w:rsidRPr="00DB5A04">
        <w:t xml:space="preserve"> 1)</w:t>
      </w:r>
      <w:r w:rsidRPr="00DB5A04">
        <w:t xml:space="preserve">. This could sensibly extend to other services that are frequently ‘holding’ victim survivors while they await support or directly supporting victim survivors who cannot access specialist services. </w:t>
      </w:r>
      <w:r w:rsidRPr="00DB5A04">
        <w:rPr>
          <w:spacing w:val="-3"/>
        </w:rPr>
        <w:t xml:space="preserve">The </w:t>
      </w:r>
      <w:r w:rsidRPr="00DB5A04">
        <w:t>model</w:t>
      </w:r>
      <w:r w:rsidRPr="00DB5A04">
        <w:rPr>
          <w:spacing w:val="12"/>
        </w:rPr>
        <w:t xml:space="preserve"> </w:t>
      </w:r>
      <w:r w:rsidRPr="00DB5A04">
        <w:t>could:</w:t>
      </w:r>
    </w:p>
    <w:p w14:paraId="1CED7A90" w14:textId="77777777" w:rsidR="001C646A" w:rsidRPr="00DB5A04" w:rsidRDefault="00E018C1" w:rsidP="006C5924">
      <w:pPr>
        <w:pStyle w:val="ListParagraph"/>
        <w:numPr>
          <w:ilvl w:val="0"/>
          <w:numId w:val="13"/>
        </w:numPr>
        <w:tabs>
          <w:tab w:val="left" w:pos="341"/>
        </w:tabs>
        <w:spacing w:before="79" w:line="273" w:lineRule="auto"/>
        <w:ind w:right="1173"/>
        <w:rPr>
          <w:sz w:val="18"/>
        </w:rPr>
      </w:pPr>
      <w:r w:rsidRPr="00DB5A04">
        <w:rPr>
          <w:sz w:val="18"/>
        </w:rPr>
        <w:t xml:space="preserve">describe the interface between </w:t>
      </w:r>
      <w:r w:rsidRPr="00DB5A04">
        <w:rPr>
          <w:spacing w:val="-3"/>
          <w:sz w:val="18"/>
        </w:rPr>
        <w:t xml:space="preserve">The </w:t>
      </w:r>
      <w:r w:rsidRPr="00DB5A04">
        <w:rPr>
          <w:sz w:val="18"/>
        </w:rPr>
        <w:t>Orange Door, specialist family violence services, the Victims Assistance Program and other high-frequency referral</w:t>
      </w:r>
      <w:r w:rsidRPr="00DB5A04">
        <w:rPr>
          <w:spacing w:val="21"/>
          <w:sz w:val="18"/>
        </w:rPr>
        <w:t xml:space="preserve"> </w:t>
      </w:r>
      <w:r w:rsidRPr="00DB5A04">
        <w:rPr>
          <w:sz w:val="18"/>
        </w:rPr>
        <w:t>points</w:t>
      </w:r>
    </w:p>
    <w:p w14:paraId="5D83B733" w14:textId="77777777" w:rsidR="001C646A" w:rsidRPr="00DB5A04" w:rsidRDefault="00E018C1" w:rsidP="006C5924">
      <w:pPr>
        <w:pStyle w:val="ListParagraph"/>
        <w:numPr>
          <w:ilvl w:val="0"/>
          <w:numId w:val="13"/>
        </w:numPr>
        <w:tabs>
          <w:tab w:val="left" w:pos="341"/>
        </w:tabs>
        <w:spacing w:before="83"/>
        <w:rPr>
          <w:sz w:val="18"/>
        </w:rPr>
      </w:pPr>
      <w:r w:rsidRPr="00DB5A04">
        <w:rPr>
          <w:sz w:val="18"/>
        </w:rPr>
        <w:t>clearly outline referral pathways and how decisions about referrals should be</w:t>
      </w:r>
      <w:r w:rsidRPr="00DB5A04">
        <w:rPr>
          <w:spacing w:val="40"/>
          <w:sz w:val="18"/>
        </w:rPr>
        <w:t xml:space="preserve"> </w:t>
      </w:r>
      <w:r w:rsidRPr="00DB5A04">
        <w:rPr>
          <w:sz w:val="18"/>
        </w:rPr>
        <w:t>made</w:t>
      </w:r>
    </w:p>
    <w:p w14:paraId="2118004D" w14:textId="77777777" w:rsidR="001C646A" w:rsidRPr="00DB5A04" w:rsidRDefault="00E018C1" w:rsidP="006C5924">
      <w:pPr>
        <w:pStyle w:val="ListParagraph"/>
        <w:numPr>
          <w:ilvl w:val="0"/>
          <w:numId w:val="13"/>
        </w:numPr>
        <w:tabs>
          <w:tab w:val="left" w:pos="341"/>
        </w:tabs>
        <w:rPr>
          <w:sz w:val="18"/>
        </w:rPr>
      </w:pPr>
      <w:r w:rsidRPr="00DB5A04">
        <w:rPr>
          <w:sz w:val="18"/>
        </w:rPr>
        <w:t>clearly outline secondary consultation</w:t>
      </w:r>
      <w:r w:rsidRPr="00DB5A04">
        <w:rPr>
          <w:spacing w:val="13"/>
          <w:sz w:val="18"/>
        </w:rPr>
        <w:t xml:space="preserve"> </w:t>
      </w:r>
      <w:r w:rsidRPr="00DB5A04">
        <w:rPr>
          <w:sz w:val="18"/>
        </w:rPr>
        <w:t>options</w:t>
      </w:r>
    </w:p>
    <w:p w14:paraId="30D040D2" w14:textId="77777777" w:rsidR="001C646A" w:rsidRPr="00DB5A04" w:rsidRDefault="00E018C1" w:rsidP="006C5924">
      <w:pPr>
        <w:pStyle w:val="ListParagraph"/>
        <w:numPr>
          <w:ilvl w:val="0"/>
          <w:numId w:val="13"/>
        </w:numPr>
        <w:tabs>
          <w:tab w:val="left" w:pos="341"/>
        </w:tabs>
        <w:spacing w:before="118" w:line="273" w:lineRule="auto"/>
        <w:ind w:right="480"/>
        <w:rPr>
          <w:sz w:val="18"/>
        </w:rPr>
      </w:pPr>
      <w:r w:rsidRPr="00DB5A04">
        <w:rPr>
          <w:sz w:val="18"/>
        </w:rPr>
        <w:t>consider how the needs of particular groups can best be met, such as trans and gender diverse people, and migrant and refugee women, who may find it more difficult to have their needs met by family violence services, particularly in regional</w:t>
      </w:r>
      <w:r w:rsidRPr="00DB5A04">
        <w:rPr>
          <w:spacing w:val="16"/>
          <w:sz w:val="18"/>
        </w:rPr>
        <w:t xml:space="preserve"> </w:t>
      </w:r>
      <w:r w:rsidRPr="00DB5A04">
        <w:rPr>
          <w:sz w:val="18"/>
        </w:rPr>
        <w:t>areas.</w:t>
      </w:r>
    </w:p>
    <w:p w14:paraId="405390A1" w14:textId="77777777" w:rsidR="001C646A" w:rsidRPr="00DB5A04" w:rsidRDefault="00E018C1">
      <w:pPr>
        <w:pStyle w:val="BodyText"/>
        <w:spacing w:before="166" w:line="273" w:lineRule="auto"/>
        <w:ind w:left="113" w:right="844"/>
      </w:pPr>
      <w:r w:rsidRPr="00DB5A04">
        <w:t>Importantly, consideration must be given to the capacity of services to respond to referrals and secondary consultations.</w:t>
      </w:r>
    </w:p>
    <w:p w14:paraId="60E0503F" w14:textId="442B596D" w:rsidR="001C646A" w:rsidRPr="00DB5A04" w:rsidRDefault="00E018C1">
      <w:pPr>
        <w:pStyle w:val="BodyText"/>
        <w:spacing w:before="168" w:line="273" w:lineRule="auto"/>
        <w:ind w:left="113" w:right="302"/>
      </w:pPr>
      <w:r w:rsidRPr="00DB5A04">
        <w:t xml:space="preserve">Stakeholders were clear that the ability for the specialist family violence system to meet demand means that many victim survivors do not receive the type and duration of support they need, and therefore end up cycling back through the system as their situation continues or worsens. </w:t>
      </w:r>
      <w:r w:rsidRPr="00DB5A04">
        <w:rPr>
          <w:spacing w:val="-4"/>
        </w:rPr>
        <w:t xml:space="preserve">We </w:t>
      </w:r>
      <w:r w:rsidRPr="00DB5A04">
        <w:t>suggest further analysis should be undertaken to determine how boosting the specialist family violence response for more victim survivors would help to reduce overall demand by meeting people’s needs the first time, given the strong feedback we’ve received that many victim survivors are not receiving the support they need until they meet the system’s definition of</w:t>
      </w:r>
      <w:r w:rsidRPr="00DB5A04">
        <w:rPr>
          <w:spacing w:val="12"/>
        </w:rPr>
        <w:t xml:space="preserve"> </w:t>
      </w:r>
      <w:r w:rsidRPr="00DB5A04">
        <w:t>crisis.</w:t>
      </w:r>
    </w:p>
    <w:p w14:paraId="1D359A31" w14:textId="21BDC31D" w:rsidR="001C646A" w:rsidRPr="00DB5A04" w:rsidRDefault="00E018C1" w:rsidP="00DB5A04">
      <w:pPr>
        <w:pStyle w:val="BodyText"/>
        <w:spacing w:before="163" w:line="273" w:lineRule="auto"/>
        <w:ind w:left="113" w:right="127"/>
      </w:pPr>
      <w:r w:rsidRPr="00DB5A04">
        <w:t>As suggested in the previous chapter, it would be highly beneficial to systematically track victim survivor journeys through the system including referrals, wait times for services, services provided and outcomes</w:t>
      </w:r>
      <w:r w:rsidR="00DB5A04">
        <w:t xml:space="preserve"> (</w:t>
      </w:r>
      <w:r w:rsidR="009B0BF8">
        <w:t>relates to suggested action</w:t>
      </w:r>
      <w:r w:rsidR="00DB5A04">
        <w:t xml:space="preserve"> 15)</w:t>
      </w:r>
      <w:r w:rsidRPr="00DB5A04">
        <w:t xml:space="preserve">. </w:t>
      </w:r>
      <w:r w:rsidRPr="00DB5A04">
        <w:rPr>
          <w:spacing w:val="-4"/>
        </w:rPr>
        <w:t xml:space="preserve">We </w:t>
      </w:r>
      <w:r w:rsidRPr="00DB5A04">
        <w:t>acknowledge that this is currently extremely difficult because each part of the system is tracking data differently and using incompatible information systems</w:t>
      </w:r>
      <w:r w:rsidR="00DB5A04">
        <w:t xml:space="preserve"> (</w:t>
      </w:r>
      <w:r w:rsidR="009B0BF8">
        <w:t>relates to suggested action</w:t>
      </w:r>
      <w:r w:rsidR="00DB5A04">
        <w:t xml:space="preserve"> 14)</w:t>
      </w:r>
      <w:r w:rsidRPr="00DB5A04">
        <w:t>. In the meantime, we support more targeted, manual analysis of client journeys,</w:t>
      </w:r>
      <w:r w:rsidRPr="00DB5A04">
        <w:rPr>
          <w:spacing w:val="6"/>
        </w:rPr>
        <w:t xml:space="preserve"> </w:t>
      </w:r>
      <w:r w:rsidRPr="00DB5A04">
        <w:t>including</w:t>
      </w:r>
      <w:r w:rsidRPr="00DB5A04">
        <w:rPr>
          <w:spacing w:val="6"/>
        </w:rPr>
        <w:t xml:space="preserve"> </w:t>
      </w:r>
      <w:r w:rsidRPr="00DB5A04">
        <w:t>an</w:t>
      </w:r>
      <w:r w:rsidRPr="00DB5A04">
        <w:rPr>
          <w:spacing w:val="6"/>
        </w:rPr>
        <w:t xml:space="preserve"> </w:t>
      </w:r>
      <w:r w:rsidRPr="00DB5A04">
        <w:t>emphasis</w:t>
      </w:r>
      <w:r w:rsidRPr="00DB5A04">
        <w:rPr>
          <w:spacing w:val="6"/>
        </w:rPr>
        <w:t xml:space="preserve"> </w:t>
      </w:r>
      <w:r w:rsidRPr="00DB5A04">
        <w:t>on</w:t>
      </w:r>
      <w:r w:rsidRPr="00DB5A04">
        <w:rPr>
          <w:spacing w:val="7"/>
        </w:rPr>
        <w:t xml:space="preserve"> </w:t>
      </w:r>
      <w:r w:rsidRPr="00DB5A04">
        <w:t>whether</w:t>
      </w:r>
      <w:r w:rsidRPr="00DB5A04">
        <w:rPr>
          <w:spacing w:val="6"/>
        </w:rPr>
        <w:t xml:space="preserve"> </w:t>
      </w:r>
      <w:r w:rsidRPr="00DB5A04">
        <w:t>or</w:t>
      </w:r>
      <w:r w:rsidRPr="00DB5A04">
        <w:rPr>
          <w:spacing w:val="6"/>
        </w:rPr>
        <w:t xml:space="preserve"> </w:t>
      </w:r>
      <w:r w:rsidRPr="00DB5A04">
        <w:t>not</w:t>
      </w:r>
      <w:r w:rsidRPr="00DB5A04">
        <w:rPr>
          <w:spacing w:val="6"/>
        </w:rPr>
        <w:t xml:space="preserve"> </w:t>
      </w:r>
      <w:r w:rsidRPr="00DB5A04">
        <w:t>their</w:t>
      </w:r>
      <w:r w:rsidRPr="00DB5A04">
        <w:rPr>
          <w:spacing w:val="7"/>
        </w:rPr>
        <w:t xml:space="preserve"> </w:t>
      </w:r>
      <w:r w:rsidRPr="00DB5A04">
        <w:t>needs</w:t>
      </w:r>
      <w:r w:rsidRPr="00DB5A04">
        <w:rPr>
          <w:spacing w:val="6"/>
        </w:rPr>
        <w:t xml:space="preserve"> </w:t>
      </w:r>
      <w:r w:rsidRPr="00DB5A04">
        <w:t>have</w:t>
      </w:r>
      <w:r w:rsidRPr="00DB5A04">
        <w:rPr>
          <w:spacing w:val="6"/>
        </w:rPr>
        <w:t xml:space="preserve"> </w:t>
      </w:r>
      <w:r w:rsidRPr="00DB5A04">
        <w:t>been</w:t>
      </w:r>
      <w:r w:rsidRPr="00DB5A04">
        <w:rPr>
          <w:spacing w:val="6"/>
        </w:rPr>
        <w:t xml:space="preserve"> </w:t>
      </w:r>
      <w:r w:rsidRPr="00DB5A04">
        <w:t>met</w:t>
      </w:r>
      <w:r w:rsidRPr="00DB5A04">
        <w:rPr>
          <w:spacing w:val="6"/>
        </w:rPr>
        <w:t xml:space="preserve"> </w:t>
      </w:r>
      <w:r w:rsidRPr="00DB5A04">
        <w:t>(as</w:t>
      </w:r>
      <w:r w:rsidRPr="00DB5A04">
        <w:rPr>
          <w:spacing w:val="7"/>
        </w:rPr>
        <w:t xml:space="preserve"> </w:t>
      </w:r>
      <w:r w:rsidRPr="00DB5A04">
        <w:t>measured</w:t>
      </w:r>
      <w:r w:rsidR="00DB5A04">
        <w:t xml:space="preserve"> </w:t>
      </w:r>
      <w:r w:rsidRPr="00DB5A04">
        <w:t>against agreed indicators). This will provide a clearer picture of where victim survivors are being referred and their service system experiences.</w:t>
      </w:r>
    </w:p>
    <w:p w14:paraId="2C690F43" w14:textId="77777777" w:rsidR="001C646A" w:rsidRDefault="001C646A">
      <w:pPr>
        <w:spacing w:line="273" w:lineRule="auto"/>
        <w:sectPr w:rsidR="001C646A" w:rsidSect="00902678">
          <w:headerReference w:type="default" r:id="rId49"/>
          <w:footerReference w:type="default" r:id="rId50"/>
          <w:pgSz w:w="11910" w:h="16840"/>
          <w:pgMar w:top="1134" w:right="1021" w:bottom="1134" w:left="1021" w:header="0" w:footer="713" w:gutter="0"/>
          <w:cols w:space="720"/>
        </w:sectPr>
      </w:pPr>
    </w:p>
    <w:p w14:paraId="557B3F6D" w14:textId="77777777" w:rsidR="001C646A" w:rsidRPr="00DB5A04" w:rsidRDefault="00E018C1">
      <w:pPr>
        <w:pStyle w:val="Heading2"/>
        <w:spacing w:before="87" w:line="228" w:lineRule="auto"/>
        <w:ind w:right="2140"/>
      </w:pPr>
      <w:bookmarkStart w:id="17" w:name="_bookmark15"/>
      <w:bookmarkEnd w:id="17"/>
      <w:r w:rsidRPr="00DB5A04">
        <w:lastRenderedPageBreak/>
        <w:t>Victims Assistance Program for adult male victim survivors</w:t>
      </w:r>
    </w:p>
    <w:p w14:paraId="743D1A60" w14:textId="7FFB7E09" w:rsidR="001C646A" w:rsidRDefault="00E018C1" w:rsidP="000D20F7">
      <w:pPr>
        <w:pStyle w:val="BodyText"/>
        <w:spacing w:before="230" w:line="273" w:lineRule="auto"/>
        <w:ind w:right="536"/>
      </w:pPr>
      <w:r w:rsidRPr="00DB5A04">
        <w:t>As discussed previously, male victim survivors generally have a different service pathway from other victim survivors. After engaging with the Victims of Crime Helpline, they can be referred to the Victims Assistance Program, which is delivered by a selection of agencies in the community such as cohealth and Anglicare Victoria. It provides ‘case management services comprising practical support, criminal justice advocacy    and therapeutic interventions to victims of crime throughout Victoria’.</w:t>
      </w:r>
      <w:r w:rsidRPr="00DB5A04">
        <w:rPr>
          <w:position w:val="6"/>
          <w:sz w:val="10"/>
        </w:rPr>
        <w:t xml:space="preserve">28 </w:t>
      </w:r>
      <w:r w:rsidRPr="00DB5A04">
        <w:t>However, based on data provided by the Department of Justice and Community Safety, only a very small proportion of males referred to the Victims of Crime Helpline by police end up being referred to the Victims Assistance Program (6.5 per cent in 2019–20; see Table</w:t>
      </w:r>
      <w:r w:rsidRPr="00DB5A04">
        <w:rPr>
          <w:spacing w:val="12"/>
        </w:rPr>
        <w:t xml:space="preserve"> </w:t>
      </w:r>
      <w:r w:rsidRPr="00DB5A04">
        <w:t>3).</w:t>
      </w:r>
    </w:p>
    <w:p w14:paraId="6E1F10C9" w14:textId="77777777" w:rsidR="00234463" w:rsidRDefault="00234463" w:rsidP="000D20F7">
      <w:pPr>
        <w:pStyle w:val="BodyText"/>
        <w:spacing w:before="230" w:line="273" w:lineRule="auto"/>
        <w:ind w:right="536"/>
      </w:pPr>
    </w:p>
    <w:p w14:paraId="438DC835" w14:textId="2E0DA1D4" w:rsidR="00DB5A04" w:rsidRPr="007E177B" w:rsidRDefault="000D20F7" w:rsidP="00234463">
      <w:pPr>
        <w:pStyle w:val="Heading5"/>
      </w:pPr>
      <w:r w:rsidRPr="007E177B">
        <w:t>Table 3: Outcomes of Victims of Crime Helpline contact with males referred by police as Affected Family Members on Family Violence Reports, 2019–20</w:t>
      </w:r>
    </w:p>
    <w:p w14:paraId="5C0614E3" w14:textId="0B31A73D" w:rsidR="000D20F7" w:rsidRDefault="000D20F7" w:rsidP="000D20F7">
      <w:pPr>
        <w:pStyle w:val="BodyText"/>
        <w:spacing w:before="230" w:line="273" w:lineRule="auto"/>
        <w:ind w:right="536"/>
      </w:pPr>
      <w:r w:rsidRPr="000D20F7">
        <w:t>Client not reached</w:t>
      </w:r>
    </w:p>
    <w:p w14:paraId="0AE98A6F" w14:textId="4EB708B6" w:rsidR="00FA7C08" w:rsidRDefault="00FA7C08" w:rsidP="006C5924">
      <w:pPr>
        <w:pStyle w:val="BodyText"/>
        <w:numPr>
          <w:ilvl w:val="0"/>
          <w:numId w:val="33"/>
        </w:numPr>
        <w:spacing w:line="273" w:lineRule="auto"/>
        <w:ind w:right="536"/>
      </w:pPr>
      <w:r>
        <w:t>Intimate partner violence: 1708</w:t>
      </w:r>
    </w:p>
    <w:p w14:paraId="538B3748" w14:textId="765703FD" w:rsidR="00FA7C08" w:rsidRDefault="00FA7C08" w:rsidP="006C5924">
      <w:pPr>
        <w:pStyle w:val="BodyText"/>
        <w:numPr>
          <w:ilvl w:val="0"/>
          <w:numId w:val="33"/>
        </w:numPr>
        <w:spacing w:line="273" w:lineRule="auto"/>
        <w:ind w:right="536"/>
      </w:pPr>
      <w:r>
        <w:t>Non-intimate partner violence: 1400</w:t>
      </w:r>
    </w:p>
    <w:p w14:paraId="20190E89" w14:textId="242F1DAF" w:rsidR="00FA7C08" w:rsidRDefault="00FA7C08" w:rsidP="006C5924">
      <w:pPr>
        <w:pStyle w:val="BodyText"/>
        <w:numPr>
          <w:ilvl w:val="0"/>
          <w:numId w:val="33"/>
        </w:numPr>
        <w:spacing w:line="273" w:lineRule="auto"/>
        <w:ind w:right="536"/>
      </w:pPr>
      <w:r>
        <w:t>Total: 3216</w:t>
      </w:r>
    </w:p>
    <w:p w14:paraId="11B37AE0" w14:textId="11D26ECF" w:rsidR="00FA7C08" w:rsidRDefault="00FA7C08" w:rsidP="006C5924">
      <w:pPr>
        <w:pStyle w:val="BodyText"/>
        <w:numPr>
          <w:ilvl w:val="0"/>
          <w:numId w:val="33"/>
        </w:numPr>
        <w:spacing w:line="273" w:lineRule="auto"/>
        <w:ind w:right="536"/>
      </w:pPr>
      <w:r>
        <w:t>Percentage: 18.0%</w:t>
      </w:r>
    </w:p>
    <w:p w14:paraId="1DB55D23" w14:textId="6DE0888B" w:rsidR="000D20F7" w:rsidRDefault="000D20F7" w:rsidP="000D20F7">
      <w:pPr>
        <w:pStyle w:val="BodyText"/>
        <w:spacing w:before="230" w:line="273" w:lineRule="auto"/>
        <w:ind w:right="536"/>
      </w:pPr>
      <w:r w:rsidRPr="000D20F7">
        <w:t>Client took</w:t>
      </w:r>
      <w:r>
        <w:t xml:space="preserve"> </w:t>
      </w:r>
      <w:r w:rsidRPr="000D20F7">
        <w:t>information for consideration</w:t>
      </w:r>
    </w:p>
    <w:p w14:paraId="7901E5CB" w14:textId="0C4AC793" w:rsidR="00FA7C08" w:rsidRDefault="00FA7C08" w:rsidP="006C5924">
      <w:pPr>
        <w:pStyle w:val="BodyText"/>
        <w:numPr>
          <w:ilvl w:val="0"/>
          <w:numId w:val="33"/>
        </w:numPr>
        <w:spacing w:line="273" w:lineRule="auto"/>
        <w:ind w:right="536"/>
      </w:pPr>
      <w:r>
        <w:t>Intimate partner violence: 1002</w:t>
      </w:r>
    </w:p>
    <w:p w14:paraId="58D9A51D" w14:textId="6C781097" w:rsidR="00FA7C08" w:rsidRDefault="00FA7C08" w:rsidP="006C5924">
      <w:pPr>
        <w:pStyle w:val="BodyText"/>
        <w:numPr>
          <w:ilvl w:val="0"/>
          <w:numId w:val="33"/>
        </w:numPr>
        <w:spacing w:line="273" w:lineRule="auto"/>
        <w:ind w:right="536"/>
      </w:pPr>
      <w:r>
        <w:t>Non-intimate partner violence: 1044</w:t>
      </w:r>
    </w:p>
    <w:p w14:paraId="30A039DB" w14:textId="6E75F8F3" w:rsidR="00FA7C08" w:rsidRDefault="00FA7C08" w:rsidP="006C5924">
      <w:pPr>
        <w:pStyle w:val="BodyText"/>
        <w:numPr>
          <w:ilvl w:val="0"/>
          <w:numId w:val="33"/>
        </w:numPr>
        <w:spacing w:line="273" w:lineRule="auto"/>
        <w:ind w:right="536"/>
      </w:pPr>
      <w:r>
        <w:t>Total: 2055</w:t>
      </w:r>
    </w:p>
    <w:p w14:paraId="0DD844C1" w14:textId="0764370A" w:rsidR="00FA7C08" w:rsidRDefault="00FA7C08" w:rsidP="006C5924">
      <w:pPr>
        <w:pStyle w:val="BodyText"/>
        <w:numPr>
          <w:ilvl w:val="0"/>
          <w:numId w:val="33"/>
        </w:numPr>
        <w:spacing w:line="273" w:lineRule="auto"/>
        <w:ind w:right="536"/>
      </w:pPr>
      <w:r>
        <w:t>Percentage: 11.8%</w:t>
      </w:r>
    </w:p>
    <w:p w14:paraId="40CD132A" w14:textId="3CD24A73" w:rsidR="000D20F7" w:rsidRDefault="000D20F7" w:rsidP="000D20F7">
      <w:pPr>
        <w:pStyle w:val="BodyText"/>
        <w:spacing w:before="230" w:line="273" w:lineRule="auto"/>
        <w:ind w:right="536"/>
      </w:pPr>
      <w:r w:rsidRPr="000D20F7">
        <w:t>Client declined support</w:t>
      </w:r>
    </w:p>
    <w:p w14:paraId="21C932C6" w14:textId="2841125F" w:rsidR="00FA7C08" w:rsidRDefault="00FA7C08" w:rsidP="006C5924">
      <w:pPr>
        <w:pStyle w:val="BodyText"/>
        <w:numPr>
          <w:ilvl w:val="0"/>
          <w:numId w:val="33"/>
        </w:numPr>
        <w:spacing w:line="273" w:lineRule="auto"/>
        <w:ind w:right="536"/>
      </w:pPr>
      <w:r>
        <w:t>Intimate partner violence: 817</w:t>
      </w:r>
    </w:p>
    <w:p w14:paraId="3EAD9CD0" w14:textId="6C7333DC" w:rsidR="00FA7C08" w:rsidRDefault="00FA7C08" w:rsidP="006C5924">
      <w:pPr>
        <w:pStyle w:val="BodyText"/>
        <w:numPr>
          <w:ilvl w:val="0"/>
          <w:numId w:val="33"/>
        </w:numPr>
        <w:spacing w:line="273" w:lineRule="auto"/>
        <w:ind w:right="536"/>
      </w:pPr>
      <w:r>
        <w:t>Non-intimate partner violence: 1173</w:t>
      </w:r>
    </w:p>
    <w:p w14:paraId="2565AAF6" w14:textId="43D3F3FA" w:rsidR="00FA7C08" w:rsidRDefault="00FA7C08" w:rsidP="006C5924">
      <w:pPr>
        <w:pStyle w:val="BodyText"/>
        <w:numPr>
          <w:ilvl w:val="0"/>
          <w:numId w:val="33"/>
        </w:numPr>
        <w:spacing w:line="273" w:lineRule="auto"/>
        <w:ind w:right="536"/>
      </w:pPr>
      <w:r>
        <w:t>Total: 1996</w:t>
      </w:r>
    </w:p>
    <w:p w14:paraId="485C5936" w14:textId="1F9DC1FE" w:rsidR="00FA7C08" w:rsidRDefault="00FA7C08" w:rsidP="006C5924">
      <w:pPr>
        <w:pStyle w:val="BodyText"/>
        <w:numPr>
          <w:ilvl w:val="0"/>
          <w:numId w:val="33"/>
        </w:numPr>
        <w:spacing w:line="273" w:lineRule="auto"/>
        <w:ind w:right="536"/>
      </w:pPr>
      <w:r>
        <w:t>Percentage: 11.5%</w:t>
      </w:r>
    </w:p>
    <w:p w14:paraId="6729D6A6" w14:textId="19D74F27" w:rsidR="001C646A" w:rsidRPr="007E177B" w:rsidRDefault="000D20F7" w:rsidP="000D20F7">
      <w:pPr>
        <w:pStyle w:val="BodyText"/>
        <w:spacing w:before="230" w:line="273" w:lineRule="auto"/>
        <w:ind w:right="536"/>
      </w:pPr>
      <w:r w:rsidRPr="007E177B">
        <w:t>Client referred to Victim Assistance Program</w:t>
      </w:r>
    </w:p>
    <w:p w14:paraId="61123B0D" w14:textId="54903CDA" w:rsidR="00FA7C08" w:rsidRPr="007E177B" w:rsidRDefault="00FA7C08" w:rsidP="006C5924">
      <w:pPr>
        <w:pStyle w:val="BodyText"/>
        <w:numPr>
          <w:ilvl w:val="0"/>
          <w:numId w:val="33"/>
        </w:numPr>
        <w:spacing w:line="273" w:lineRule="auto"/>
        <w:ind w:right="536"/>
      </w:pPr>
      <w:r w:rsidRPr="007E177B">
        <w:t>Intimate partner violence: 503</w:t>
      </w:r>
    </w:p>
    <w:p w14:paraId="13705B7C" w14:textId="72C05F39" w:rsidR="00FA7C08" w:rsidRPr="007E177B" w:rsidRDefault="00FA7C08" w:rsidP="006C5924">
      <w:pPr>
        <w:pStyle w:val="BodyText"/>
        <w:numPr>
          <w:ilvl w:val="0"/>
          <w:numId w:val="33"/>
        </w:numPr>
        <w:spacing w:line="273" w:lineRule="auto"/>
        <w:ind w:right="536"/>
      </w:pPr>
      <w:r w:rsidRPr="007E177B">
        <w:t>Non-intimate partner violence: 621</w:t>
      </w:r>
    </w:p>
    <w:p w14:paraId="58725DE4" w14:textId="4CAC88D6" w:rsidR="00FA7C08" w:rsidRPr="007E177B" w:rsidRDefault="00FA7C08" w:rsidP="006C5924">
      <w:pPr>
        <w:pStyle w:val="BodyText"/>
        <w:numPr>
          <w:ilvl w:val="0"/>
          <w:numId w:val="33"/>
        </w:numPr>
        <w:spacing w:line="273" w:lineRule="auto"/>
        <w:ind w:right="536"/>
      </w:pPr>
      <w:r w:rsidRPr="007E177B">
        <w:t>Total: 1129</w:t>
      </w:r>
    </w:p>
    <w:p w14:paraId="3688D65C" w14:textId="774B18A3" w:rsidR="00FA7C08" w:rsidRPr="007E177B" w:rsidRDefault="00FA7C08" w:rsidP="006C5924">
      <w:pPr>
        <w:pStyle w:val="BodyText"/>
        <w:numPr>
          <w:ilvl w:val="0"/>
          <w:numId w:val="33"/>
        </w:numPr>
        <w:spacing w:line="273" w:lineRule="auto"/>
        <w:ind w:right="536"/>
      </w:pPr>
      <w:r w:rsidRPr="007E177B">
        <w:t>Percentage: 6.5%</w:t>
      </w:r>
    </w:p>
    <w:p w14:paraId="4B1C8F39" w14:textId="3A945BCB" w:rsidR="001C646A" w:rsidRDefault="000D20F7" w:rsidP="000D20F7">
      <w:pPr>
        <w:pStyle w:val="BodyText"/>
        <w:spacing w:before="230" w:line="273" w:lineRule="auto"/>
        <w:ind w:right="536"/>
      </w:pPr>
      <w:r w:rsidRPr="000D20F7">
        <w:t>Client already linked with supports</w:t>
      </w:r>
    </w:p>
    <w:p w14:paraId="4E0C2F76" w14:textId="497DC424" w:rsidR="00FA7C08" w:rsidRDefault="00FA7C08" w:rsidP="006C5924">
      <w:pPr>
        <w:pStyle w:val="BodyText"/>
        <w:numPr>
          <w:ilvl w:val="0"/>
          <w:numId w:val="33"/>
        </w:numPr>
        <w:spacing w:line="273" w:lineRule="auto"/>
        <w:ind w:right="536"/>
      </w:pPr>
      <w:r>
        <w:t>Intimate partner violence: 323</w:t>
      </w:r>
    </w:p>
    <w:p w14:paraId="44859B1B" w14:textId="359BC3F6" w:rsidR="00FA7C08" w:rsidRDefault="00FA7C08" w:rsidP="006C5924">
      <w:pPr>
        <w:pStyle w:val="BodyText"/>
        <w:numPr>
          <w:ilvl w:val="0"/>
          <w:numId w:val="33"/>
        </w:numPr>
        <w:spacing w:line="273" w:lineRule="auto"/>
        <w:ind w:right="536"/>
      </w:pPr>
      <w:r>
        <w:t>Non-intimate partner violence: 296</w:t>
      </w:r>
    </w:p>
    <w:p w14:paraId="549C4176" w14:textId="38664E44" w:rsidR="00FA7C08" w:rsidRDefault="00FA7C08" w:rsidP="006C5924">
      <w:pPr>
        <w:pStyle w:val="BodyText"/>
        <w:numPr>
          <w:ilvl w:val="0"/>
          <w:numId w:val="33"/>
        </w:numPr>
        <w:spacing w:line="273" w:lineRule="auto"/>
        <w:ind w:right="536"/>
      </w:pPr>
      <w:r>
        <w:t>Total: 622</w:t>
      </w:r>
    </w:p>
    <w:p w14:paraId="09881FDE" w14:textId="13042A18" w:rsidR="00FA7C08" w:rsidRDefault="00FA7C08" w:rsidP="006C5924">
      <w:pPr>
        <w:pStyle w:val="BodyText"/>
        <w:numPr>
          <w:ilvl w:val="0"/>
          <w:numId w:val="33"/>
        </w:numPr>
        <w:spacing w:line="273" w:lineRule="auto"/>
        <w:ind w:right="536"/>
      </w:pPr>
      <w:r>
        <w:t>Percentage: 3.6%</w:t>
      </w:r>
    </w:p>
    <w:p w14:paraId="11A80A93" w14:textId="463B2C83" w:rsidR="000D20F7" w:rsidRDefault="000D20F7" w:rsidP="000D20F7">
      <w:pPr>
        <w:pStyle w:val="BodyText"/>
        <w:spacing w:before="230" w:line="273" w:lineRule="auto"/>
        <w:ind w:right="536"/>
      </w:pPr>
      <w:r w:rsidRPr="000D20F7">
        <w:t>Client referred to other service</w:t>
      </w:r>
    </w:p>
    <w:p w14:paraId="7239F051" w14:textId="5D3395C8" w:rsidR="00FA7C08" w:rsidRDefault="00FA7C08" w:rsidP="006C5924">
      <w:pPr>
        <w:pStyle w:val="BodyText"/>
        <w:numPr>
          <w:ilvl w:val="0"/>
          <w:numId w:val="33"/>
        </w:numPr>
        <w:spacing w:line="273" w:lineRule="auto"/>
        <w:ind w:right="536"/>
      </w:pPr>
      <w:r>
        <w:t>Intimate partner violence: 164</w:t>
      </w:r>
    </w:p>
    <w:p w14:paraId="33C54BB0" w14:textId="0F17F533" w:rsidR="00FA7C08" w:rsidRDefault="00FA7C08" w:rsidP="006C5924">
      <w:pPr>
        <w:pStyle w:val="BodyText"/>
        <w:numPr>
          <w:ilvl w:val="0"/>
          <w:numId w:val="33"/>
        </w:numPr>
        <w:spacing w:line="273" w:lineRule="auto"/>
        <w:ind w:right="536"/>
      </w:pPr>
      <w:r>
        <w:t>Non-intimate partner violence: 63</w:t>
      </w:r>
    </w:p>
    <w:p w14:paraId="32F566F2" w14:textId="2BF2B479" w:rsidR="00FA7C08" w:rsidRDefault="00FA7C08" w:rsidP="006C5924">
      <w:pPr>
        <w:pStyle w:val="BodyText"/>
        <w:numPr>
          <w:ilvl w:val="0"/>
          <w:numId w:val="33"/>
        </w:numPr>
        <w:spacing w:line="273" w:lineRule="auto"/>
        <w:ind w:right="536"/>
      </w:pPr>
      <w:r>
        <w:t>Total: 227</w:t>
      </w:r>
    </w:p>
    <w:p w14:paraId="0B7B1ABF" w14:textId="0C207B96" w:rsidR="00FA7C08" w:rsidRDefault="00FA7C08" w:rsidP="006C5924">
      <w:pPr>
        <w:pStyle w:val="BodyText"/>
        <w:numPr>
          <w:ilvl w:val="0"/>
          <w:numId w:val="33"/>
        </w:numPr>
        <w:spacing w:line="273" w:lineRule="auto"/>
        <w:ind w:right="536"/>
      </w:pPr>
      <w:r>
        <w:t>Percentage: 1.3%</w:t>
      </w:r>
    </w:p>
    <w:p w14:paraId="6D0DC33E" w14:textId="0CBDDA25" w:rsidR="000D20F7" w:rsidRDefault="000D20F7" w:rsidP="000D20F7">
      <w:pPr>
        <w:pStyle w:val="BodyText"/>
        <w:spacing w:before="230" w:line="273" w:lineRule="auto"/>
        <w:ind w:right="536"/>
      </w:pPr>
      <w:r w:rsidRPr="000D20F7">
        <w:lastRenderedPageBreak/>
        <w:t>Other</w:t>
      </w:r>
    </w:p>
    <w:p w14:paraId="792BC057" w14:textId="5E7B37E6" w:rsidR="00FA7C08" w:rsidRDefault="00FA7C08" w:rsidP="006C5924">
      <w:pPr>
        <w:pStyle w:val="BodyText"/>
        <w:numPr>
          <w:ilvl w:val="0"/>
          <w:numId w:val="33"/>
        </w:numPr>
        <w:spacing w:line="273" w:lineRule="auto"/>
        <w:ind w:right="536"/>
      </w:pPr>
      <w:r>
        <w:t>Intimate partner violence: 3661</w:t>
      </w:r>
    </w:p>
    <w:p w14:paraId="1E7EB581" w14:textId="22C43578" w:rsidR="00FA7C08" w:rsidRDefault="00FA7C08" w:rsidP="006C5924">
      <w:pPr>
        <w:pStyle w:val="BodyText"/>
        <w:numPr>
          <w:ilvl w:val="0"/>
          <w:numId w:val="33"/>
        </w:numPr>
        <w:spacing w:line="273" w:lineRule="auto"/>
        <w:ind w:right="536"/>
      </w:pPr>
      <w:r>
        <w:t>Non-intimate partner violence: 2168</w:t>
      </w:r>
    </w:p>
    <w:p w14:paraId="7E05DEEA" w14:textId="233BDD65" w:rsidR="00FA7C08" w:rsidRDefault="00FA7C08" w:rsidP="006C5924">
      <w:pPr>
        <w:pStyle w:val="BodyText"/>
        <w:numPr>
          <w:ilvl w:val="0"/>
          <w:numId w:val="33"/>
        </w:numPr>
        <w:spacing w:line="273" w:lineRule="auto"/>
        <w:ind w:right="536"/>
      </w:pPr>
      <w:r>
        <w:t>Total: 5848</w:t>
      </w:r>
    </w:p>
    <w:p w14:paraId="4245BB08" w14:textId="40EB2E1E" w:rsidR="00FA7C08" w:rsidRDefault="00FA7C08" w:rsidP="006C5924">
      <w:pPr>
        <w:pStyle w:val="BodyText"/>
        <w:numPr>
          <w:ilvl w:val="0"/>
          <w:numId w:val="33"/>
        </w:numPr>
        <w:spacing w:line="273" w:lineRule="auto"/>
        <w:ind w:right="536"/>
      </w:pPr>
      <w:r>
        <w:t>Percentage: 33.6%</w:t>
      </w:r>
    </w:p>
    <w:p w14:paraId="120D8705" w14:textId="0824FDD9" w:rsidR="000D20F7" w:rsidRDefault="000D20F7" w:rsidP="000D20F7">
      <w:pPr>
        <w:pStyle w:val="BodyText"/>
        <w:spacing w:before="230" w:line="273" w:lineRule="auto"/>
        <w:ind w:right="536"/>
      </w:pPr>
      <w:r w:rsidRPr="000D20F7">
        <w:t>N/A or Missing</w:t>
      </w:r>
    </w:p>
    <w:p w14:paraId="26EECDC7" w14:textId="051D1361" w:rsidR="00FA7C08" w:rsidRDefault="00FA7C08" w:rsidP="006C5924">
      <w:pPr>
        <w:pStyle w:val="BodyText"/>
        <w:numPr>
          <w:ilvl w:val="0"/>
          <w:numId w:val="33"/>
        </w:numPr>
        <w:spacing w:line="273" w:lineRule="auto"/>
        <w:ind w:right="536"/>
      </w:pPr>
      <w:r>
        <w:t>Intimate partner violence: 1308</w:t>
      </w:r>
    </w:p>
    <w:p w14:paraId="32592402" w14:textId="65AC1459" w:rsidR="00FA7C08" w:rsidRDefault="00FA7C08" w:rsidP="006C5924">
      <w:pPr>
        <w:pStyle w:val="BodyText"/>
        <w:numPr>
          <w:ilvl w:val="0"/>
          <w:numId w:val="33"/>
        </w:numPr>
        <w:spacing w:line="273" w:lineRule="auto"/>
        <w:ind w:right="536"/>
      </w:pPr>
      <w:r>
        <w:t>Non-intimate partner violence: 844</w:t>
      </w:r>
    </w:p>
    <w:p w14:paraId="20C73CF7" w14:textId="323B8E56" w:rsidR="00FA7C08" w:rsidRDefault="00FA7C08" w:rsidP="006C5924">
      <w:pPr>
        <w:pStyle w:val="BodyText"/>
        <w:numPr>
          <w:ilvl w:val="0"/>
          <w:numId w:val="33"/>
        </w:numPr>
        <w:spacing w:line="273" w:lineRule="auto"/>
        <w:ind w:right="536"/>
      </w:pPr>
      <w:r>
        <w:t>Total: 2366</w:t>
      </w:r>
    </w:p>
    <w:p w14:paraId="167A9A36" w14:textId="7E786953" w:rsidR="00FA7C08" w:rsidRDefault="00FA7C08" w:rsidP="006C5924">
      <w:pPr>
        <w:pStyle w:val="BodyText"/>
        <w:numPr>
          <w:ilvl w:val="0"/>
          <w:numId w:val="33"/>
        </w:numPr>
        <w:spacing w:line="273" w:lineRule="auto"/>
        <w:ind w:right="536"/>
      </w:pPr>
      <w:r>
        <w:t>Percentage: 13.6%</w:t>
      </w:r>
    </w:p>
    <w:p w14:paraId="72C96AC1" w14:textId="787AD238" w:rsidR="000D20F7" w:rsidRDefault="000D20F7" w:rsidP="000D20F7">
      <w:pPr>
        <w:pStyle w:val="BodyText"/>
        <w:spacing w:before="230" w:line="273" w:lineRule="auto"/>
        <w:ind w:right="536"/>
      </w:pPr>
      <w:r>
        <w:t>Total</w:t>
      </w:r>
    </w:p>
    <w:p w14:paraId="124661E3" w14:textId="22C78871" w:rsidR="00FA7C08" w:rsidRDefault="00FA7C08" w:rsidP="006C5924">
      <w:pPr>
        <w:pStyle w:val="BodyText"/>
        <w:numPr>
          <w:ilvl w:val="0"/>
          <w:numId w:val="33"/>
        </w:numPr>
        <w:spacing w:line="273" w:lineRule="auto"/>
        <w:ind w:right="536"/>
      </w:pPr>
      <w:r>
        <w:t>Intimate partner violence: 9486</w:t>
      </w:r>
    </w:p>
    <w:p w14:paraId="31260640" w14:textId="64D3D77E" w:rsidR="00FA7C08" w:rsidRDefault="00FA7C08" w:rsidP="006C5924">
      <w:pPr>
        <w:pStyle w:val="BodyText"/>
        <w:numPr>
          <w:ilvl w:val="0"/>
          <w:numId w:val="33"/>
        </w:numPr>
        <w:spacing w:line="273" w:lineRule="auto"/>
        <w:ind w:right="536"/>
      </w:pPr>
      <w:r>
        <w:t>Non-intimate partner violence: 7609</w:t>
      </w:r>
    </w:p>
    <w:p w14:paraId="1ACA955A" w14:textId="42A10C9A" w:rsidR="00FA7C08" w:rsidRDefault="00FA7C08" w:rsidP="006C5924">
      <w:pPr>
        <w:pStyle w:val="BodyText"/>
        <w:numPr>
          <w:ilvl w:val="0"/>
          <w:numId w:val="33"/>
        </w:numPr>
        <w:spacing w:line="273" w:lineRule="auto"/>
        <w:ind w:right="536"/>
      </w:pPr>
      <w:r>
        <w:t>Total: 17369</w:t>
      </w:r>
    </w:p>
    <w:p w14:paraId="68D057D6" w14:textId="53F46B3D" w:rsidR="00FA7C08" w:rsidRDefault="00FA7C08" w:rsidP="006C5924">
      <w:pPr>
        <w:pStyle w:val="BodyText"/>
        <w:numPr>
          <w:ilvl w:val="0"/>
          <w:numId w:val="33"/>
        </w:numPr>
        <w:spacing w:after="240" w:line="273" w:lineRule="auto"/>
        <w:ind w:right="536"/>
      </w:pPr>
      <w:r>
        <w:t>Percentage: 100%</w:t>
      </w:r>
    </w:p>
    <w:p w14:paraId="6D18CB91" w14:textId="56C20502" w:rsidR="001C646A" w:rsidRPr="007E177B" w:rsidRDefault="00234463" w:rsidP="00FA7C08">
      <w:pPr>
        <w:pStyle w:val="BodyText"/>
        <w:spacing w:before="5"/>
        <w:rPr>
          <w:sz w:val="20"/>
          <w:szCs w:val="16"/>
        </w:rPr>
      </w:pPr>
      <w:r>
        <w:rPr>
          <w:sz w:val="16"/>
          <w:szCs w:val="16"/>
        </w:rPr>
        <w:t>Table 3 s</w:t>
      </w:r>
      <w:r w:rsidR="00FA7C08" w:rsidRPr="007E177B">
        <w:rPr>
          <w:sz w:val="16"/>
          <w:szCs w:val="16"/>
        </w:rPr>
        <w:t>ource: Department of Justice and Community Safety (2020): Victims of Crime Helpline: Annual Data Report 2019-20.</w:t>
      </w:r>
    </w:p>
    <w:p w14:paraId="6B465EAD" w14:textId="77777777" w:rsidR="001C646A" w:rsidRPr="00FA7C08" w:rsidRDefault="00E018C1" w:rsidP="00FA7C08">
      <w:pPr>
        <w:pStyle w:val="BodyText"/>
        <w:spacing w:before="240" w:line="273" w:lineRule="auto"/>
        <w:ind w:right="1108"/>
      </w:pPr>
      <w:r w:rsidRPr="00FA7C08">
        <w:t>However, the Victims Assistance Program is generalist in nature. The Centre for Innovative Justice has completed a thorough review of victim services in Victoria, including the Victims Assistance Program, and found that:</w:t>
      </w:r>
    </w:p>
    <w:p w14:paraId="05AB0D5C" w14:textId="6A7D078D" w:rsidR="001C646A" w:rsidRPr="00FA7C08" w:rsidRDefault="007E177B">
      <w:pPr>
        <w:spacing w:before="144" w:line="261" w:lineRule="auto"/>
        <w:ind w:left="283" w:right="224"/>
        <w:rPr>
          <w:iCs/>
          <w:sz w:val="10"/>
        </w:rPr>
      </w:pPr>
      <w:r>
        <w:rPr>
          <w:iCs/>
          <w:spacing w:val="-3"/>
          <w:sz w:val="18"/>
        </w:rPr>
        <w:t>“</w:t>
      </w:r>
      <w:r w:rsidR="00E018C1" w:rsidRPr="00FA7C08">
        <w:rPr>
          <w:iCs/>
          <w:spacing w:val="-3"/>
          <w:sz w:val="18"/>
        </w:rPr>
        <w:t xml:space="preserve">Despite </w:t>
      </w:r>
      <w:r w:rsidR="00E018C1" w:rsidRPr="00FA7C08">
        <w:rPr>
          <w:iCs/>
          <w:sz w:val="18"/>
        </w:rPr>
        <w:t xml:space="preserve">a number of skilled and highly </w:t>
      </w:r>
      <w:r w:rsidR="00E018C1" w:rsidRPr="00FA7C08">
        <w:rPr>
          <w:iCs/>
          <w:spacing w:val="-3"/>
          <w:sz w:val="18"/>
        </w:rPr>
        <w:t xml:space="preserve">dedicated practitioners </w:t>
      </w:r>
      <w:r w:rsidR="00E018C1" w:rsidRPr="00FA7C08">
        <w:rPr>
          <w:iCs/>
          <w:sz w:val="18"/>
        </w:rPr>
        <w:t xml:space="preserve">supporting delivery of the </w:t>
      </w:r>
      <w:r w:rsidR="00E018C1" w:rsidRPr="00FA7C08">
        <w:rPr>
          <w:iCs/>
          <w:spacing w:val="-3"/>
          <w:sz w:val="18"/>
        </w:rPr>
        <w:t xml:space="preserve">program, </w:t>
      </w:r>
      <w:r w:rsidR="00E018C1" w:rsidRPr="00FA7C08">
        <w:rPr>
          <w:iCs/>
          <w:sz w:val="18"/>
        </w:rPr>
        <w:t xml:space="preserve">and some </w:t>
      </w:r>
      <w:r w:rsidR="00E018C1" w:rsidRPr="00FA7C08">
        <w:rPr>
          <w:iCs/>
          <w:spacing w:val="-3"/>
          <w:sz w:val="18"/>
        </w:rPr>
        <w:t xml:space="preserve">promising innovations </w:t>
      </w:r>
      <w:r w:rsidR="00E018C1" w:rsidRPr="00FA7C08">
        <w:rPr>
          <w:iCs/>
          <w:sz w:val="18"/>
        </w:rPr>
        <w:t xml:space="preserve">at the local </w:t>
      </w:r>
      <w:r w:rsidR="00E018C1" w:rsidRPr="00FA7C08">
        <w:rPr>
          <w:iCs/>
          <w:spacing w:val="-3"/>
          <w:sz w:val="18"/>
        </w:rPr>
        <w:t xml:space="preserve">level to </w:t>
      </w:r>
      <w:r w:rsidR="00E018C1" w:rsidRPr="00FA7C08">
        <w:rPr>
          <w:iCs/>
          <w:sz w:val="18"/>
        </w:rPr>
        <w:t xml:space="preserve">meet clients’ needs </w:t>
      </w:r>
      <w:r w:rsidR="00E018C1" w:rsidRPr="00FA7C08">
        <w:rPr>
          <w:iCs/>
          <w:spacing w:val="-3"/>
          <w:sz w:val="18"/>
        </w:rPr>
        <w:t xml:space="preserve">more effectively, </w:t>
      </w:r>
      <w:r w:rsidR="00E018C1" w:rsidRPr="00FA7C08">
        <w:rPr>
          <w:iCs/>
          <w:sz w:val="18"/>
        </w:rPr>
        <w:t xml:space="preserve">demand </w:t>
      </w:r>
      <w:r w:rsidR="00E018C1" w:rsidRPr="00FA7C08">
        <w:rPr>
          <w:iCs/>
          <w:spacing w:val="-3"/>
          <w:sz w:val="18"/>
        </w:rPr>
        <w:t xml:space="preserve">pressure </w:t>
      </w:r>
      <w:r w:rsidR="00E018C1" w:rsidRPr="00FA7C08">
        <w:rPr>
          <w:iCs/>
          <w:sz w:val="18"/>
        </w:rPr>
        <w:t xml:space="preserve">on the [Victims </w:t>
      </w:r>
      <w:r w:rsidR="00E018C1" w:rsidRPr="00FA7C08">
        <w:rPr>
          <w:iCs/>
          <w:spacing w:val="-3"/>
          <w:sz w:val="18"/>
        </w:rPr>
        <w:t xml:space="preserve">Assistance Programs] </w:t>
      </w:r>
      <w:r w:rsidR="00E018C1" w:rsidRPr="00FA7C08">
        <w:rPr>
          <w:iCs/>
          <w:sz w:val="18"/>
        </w:rPr>
        <w:t xml:space="preserve">and a lack of </w:t>
      </w:r>
      <w:r w:rsidR="00E018C1" w:rsidRPr="00FA7C08">
        <w:rPr>
          <w:iCs/>
          <w:spacing w:val="-3"/>
          <w:sz w:val="18"/>
        </w:rPr>
        <w:t xml:space="preserve">rigorous, outcomes-focussed performance </w:t>
      </w:r>
      <w:r w:rsidR="00E018C1" w:rsidRPr="00FA7C08">
        <w:rPr>
          <w:iCs/>
          <w:sz w:val="18"/>
        </w:rPr>
        <w:t xml:space="preserve">management has </w:t>
      </w:r>
      <w:r w:rsidR="00E018C1" w:rsidRPr="00FA7C08">
        <w:rPr>
          <w:iCs/>
          <w:spacing w:val="-3"/>
          <w:sz w:val="18"/>
        </w:rPr>
        <w:t xml:space="preserve">resulted </w:t>
      </w:r>
      <w:r w:rsidR="00E018C1" w:rsidRPr="00FA7C08">
        <w:rPr>
          <w:iCs/>
          <w:sz w:val="18"/>
        </w:rPr>
        <w:t xml:space="preserve">in significant </w:t>
      </w:r>
      <w:r w:rsidR="00E018C1" w:rsidRPr="00FA7C08">
        <w:rPr>
          <w:iCs/>
          <w:spacing w:val="-3"/>
          <w:sz w:val="18"/>
        </w:rPr>
        <w:t xml:space="preserve">variability </w:t>
      </w:r>
      <w:r w:rsidR="00E018C1" w:rsidRPr="00FA7C08">
        <w:rPr>
          <w:iCs/>
          <w:sz w:val="18"/>
        </w:rPr>
        <w:t xml:space="preserve">in </w:t>
      </w:r>
      <w:r w:rsidR="00E018C1" w:rsidRPr="00FA7C08">
        <w:rPr>
          <w:iCs/>
          <w:spacing w:val="-3"/>
          <w:sz w:val="18"/>
        </w:rPr>
        <w:t xml:space="preserve">terms </w:t>
      </w:r>
      <w:r w:rsidR="00E018C1" w:rsidRPr="00FA7C08">
        <w:rPr>
          <w:iCs/>
          <w:sz w:val="18"/>
        </w:rPr>
        <w:t xml:space="preserve">of the </w:t>
      </w:r>
      <w:r w:rsidR="00E018C1" w:rsidRPr="00FA7C08">
        <w:rPr>
          <w:iCs/>
          <w:spacing w:val="-3"/>
          <w:sz w:val="18"/>
        </w:rPr>
        <w:t xml:space="preserve">nature </w:t>
      </w:r>
      <w:r w:rsidR="00E018C1" w:rsidRPr="00FA7C08">
        <w:rPr>
          <w:iCs/>
          <w:sz w:val="18"/>
        </w:rPr>
        <w:t xml:space="preserve">and quality of service </w:t>
      </w:r>
      <w:r w:rsidR="00E018C1" w:rsidRPr="00FA7C08">
        <w:rPr>
          <w:iCs/>
          <w:spacing w:val="-3"/>
          <w:sz w:val="18"/>
        </w:rPr>
        <w:t>provision.</w:t>
      </w:r>
      <w:r>
        <w:rPr>
          <w:iCs/>
          <w:spacing w:val="-3"/>
          <w:sz w:val="18"/>
        </w:rPr>
        <w:t>”</w:t>
      </w:r>
      <w:r w:rsidR="00E018C1" w:rsidRPr="00FA7C08">
        <w:rPr>
          <w:iCs/>
          <w:spacing w:val="-3"/>
          <w:position w:val="6"/>
          <w:sz w:val="10"/>
        </w:rPr>
        <w:t>29</w:t>
      </w:r>
    </w:p>
    <w:p w14:paraId="1708C598" w14:textId="77777777" w:rsidR="001C646A" w:rsidRDefault="001C646A">
      <w:pPr>
        <w:spacing w:line="261" w:lineRule="auto"/>
        <w:rPr>
          <w:rFonts w:ascii="Montserrat" w:hAnsi="Montserrat"/>
          <w:sz w:val="10"/>
        </w:rPr>
      </w:pPr>
    </w:p>
    <w:p w14:paraId="5CBC5D55" w14:textId="5DB110A1" w:rsidR="001C646A" w:rsidRPr="00FA7C08" w:rsidRDefault="00E018C1" w:rsidP="00137782">
      <w:pPr>
        <w:pStyle w:val="BodyText"/>
        <w:spacing w:before="69" w:line="273" w:lineRule="auto"/>
        <w:ind w:right="127"/>
      </w:pPr>
      <w:bookmarkStart w:id="18" w:name="_bookmark16"/>
      <w:bookmarkEnd w:id="18"/>
      <w:r w:rsidRPr="00FA7C08">
        <w:t>To manage high levels of demand, the victims services review found that organisations delivering the Victim Assistance Program were narrowing their service scope and often focusing primarily on practical and criminal justice tasks. They have access to brokerage funding for their clients, and this is primarily used for counselling but can also be used to fund practical and safety supports. These organisations can also contact relevant regional agencies to access Flexible Support Packages for male victim survivors; however, the Department of Justice and Community Safety has advised that, in practice, males are</w:t>
      </w:r>
      <w:r w:rsidR="00137782">
        <w:t xml:space="preserve"> </w:t>
      </w:r>
      <w:r w:rsidRPr="00FA7C08">
        <w:t>less likely to receive support this way because they will generally be deemed to be at lower risk than female victim survivors.</w:t>
      </w:r>
    </w:p>
    <w:p w14:paraId="06D51E86" w14:textId="2D2F0D8D" w:rsidR="001C646A" w:rsidRPr="00FA7C08" w:rsidRDefault="00E018C1" w:rsidP="00137782">
      <w:pPr>
        <w:pStyle w:val="BodyText"/>
        <w:spacing w:before="162" w:line="273" w:lineRule="auto"/>
        <w:ind w:right="127"/>
      </w:pPr>
      <w:r w:rsidRPr="00FA7C08">
        <w:t>Some stakeholders told us that the lack of referral options means male victim survivors are sometimes referred to men’s services such as the Men’s Referral Service, Boorndawan Willam Aboriginal Healing Service and Mullum Mullum Indigenous Gathering Place</w:t>
      </w:r>
      <w:r w:rsidR="00FA7C08">
        <w:t xml:space="preserve"> (refers to action 8)</w:t>
      </w:r>
      <w:r w:rsidRPr="00FA7C08">
        <w:t>. However, these services are designed for   men using violence, and the organisations are not funded to work with victim</w:t>
      </w:r>
      <w:r w:rsidRPr="00FA7C08">
        <w:rPr>
          <w:spacing w:val="7"/>
        </w:rPr>
        <w:t xml:space="preserve"> </w:t>
      </w:r>
      <w:r w:rsidRPr="00FA7C08">
        <w:t>survivors.</w:t>
      </w:r>
      <w:r w:rsidR="00137782">
        <w:t xml:space="preserve"> </w:t>
      </w:r>
      <w:r w:rsidRPr="00FA7C08">
        <w:t>Boorndawan Willam Aboriginal Healing Service does hold male victims in case management but is concerned that this risks labelling them a perpetrator.</w:t>
      </w:r>
    </w:p>
    <w:p w14:paraId="3900ABAF" w14:textId="77777777" w:rsidR="001C646A" w:rsidRPr="00FA7C08" w:rsidRDefault="00E018C1" w:rsidP="00FA7C08">
      <w:pPr>
        <w:pStyle w:val="BodyText"/>
        <w:spacing w:before="163" w:line="273" w:lineRule="auto"/>
        <w:ind w:right="127"/>
      </w:pPr>
      <w:r w:rsidRPr="00FA7C08">
        <w:t>The victim services review called for a more specialised service for male victim survivors, delivering more holistic, needs-based responses. It stated:</w:t>
      </w:r>
    </w:p>
    <w:p w14:paraId="69C72A78" w14:textId="49E9BFEE" w:rsidR="001C646A" w:rsidRPr="00FA7C08" w:rsidRDefault="007E177B">
      <w:pPr>
        <w:spacing w:before="145" w:line="261" w:lineRule="auto"/>
        <w:ind w:left="283" w:right="306"/>
        <w:rPr>
          <w:iCs/>
          <w:sz w:val="10"/>
        </w:rPr>
      </w:pPr>
      <w:r>
        <w:rPr>
          <w:iCs/>
          <w:sz w:val="18"/>
        </w:rPr>
        <w:t>“</w:t>
      </w:r>
      <w:r w:rsidR="00E018C1" w:rsidRPr="00FA7C08">
        <w:rPr>
          <w:iCs/>
          <w:sz w:val="18"/>
        </w:rPr>
        <w:t>As</w:t>
      </w:r>
      <w:r w:rsidR="00E018C1" w:rsidRPr="00FA7C08">
        <w:rPr>
          <w:iCs/>
          <w:spacing w:val="-9"/>
          <w:sz w:val="18"/>
        </w:rPr>
        <w:t xml:space="preserve"> </w:t>
      </w:r>
      <w:r w:rsidR="00E018C1" w:rsidRPr="00FA7C08">
        <w:rPr>
          <w:iCs/>
          <w:sz w:val="18"/>
        </w:rPr>
        <w:t>the</w:t>
      </w:r>
      <w:r w:rsidR="00E018C1" w:rsidRPr="00FA7C08">
        <w:rPr>
          <w:iCs/>
          <w:spacing w:val="-9"/>
          <w:sz w:val="18"/>
        </w:rPr>
        <w:t xml:space="preserve"> </w:t>
      </w:r>
      <w:r w:rsidR="00E018C1" w:rsidRPr="00FA7C08">
        <w:rPr>
          <w:iCs/>
          <w:sz w:val="18"/>
        </w:rPr>
        <w:t>primary</w:t>
      </w:r>
      <w:r w:rsidR="00E018C1" w:rsidRPr="00FA7C08">
        <w:rPr>
          <w:iCs/>
          <w:spacing w:val="-8"/>
          <w:sz w:val="18"/>
        </w:rPr>
        <w:t xml:space="preserve"> </w:t>
      </w:r>
      <w:r w:rsidR="00E018C1" w:rsidRPr="00FA7C08">
        <w:rPr>
          <w:iCs/>
          <w:sz w:val="18"/>
        </w:rPr>
        <w:t>service</w:t>
      </w:r>
      <w:r w:rsidR="00E018C1" w:rsidRPr="00FA7C08">
        <w:rPr>
          <w:iCs/>
          <w:spacing w:val="-9"/>
          <w:sz w:val="18"/>
        </w:rPr>
        <w:t xml:space="preserve"> </w:t>
      </w:r>
      <w:r w:rsidR="00E018C1" w:rsidRPr="00FA7C08">
        <w:rPr>
          <w:iCs/>
          <w:spacing w:val="-3"/>
          <w:sz w:val="18"/>
        </w:rPr>
        <w:t>response</w:t>
      </w:r>
      <w:r w:rsidR="00E018C1" w:rsidRPr="00FA7C08">
        <w:rPr>
          <w:iCs/>
          <w:spacing w:val="-8"/>
          <w:sz w:val="18"/>
        </w:rPr>
        <w:t xml:space="preserve"> </w:t>
      </w:r>
      <w:r w:rsidR="00E018C1" w:rsidRPr="00FA7C08">
        <w:rPr>
          <w:iCs/>
          <w:spacing w:val="-2"/>
          <w:sz w:val="18"/>
        </w:rPr>
        <w:t>for</w:t>
      </w:r>
      <w:r w:rsidR="00E018C1" w:rsidRPr="00FA7C08">
        <w:rPr>
          <w:iCs/>
          <w:spacing w:val="-9"/>
          <w:sz w:val="18"/>
        </w:rPr>
        <w:t xml:space="preserve"> </w:t>
      </w:r>
      <w:r w:rsidR="00E018C1" w:rsidRPr="00FA7C08">
        <w:rPr>
          <w:iCs/>
          <w:sz w:val="18"/>
        </w:rPr>
        <w:t>male</w:t>
      </w:r>
      <w:r w:rsidR="00E018C1" w:rsidRPr="00FA7C08">
        <w:rPr>
          <w:iCs/>
          <w:spacing w:val="-9"/>
          <w:sz w:val="18"/>
        </w:rPr>
        <w:t xml:space="preserve"> </w:t>
      </w:r>
      <w:r w:rsidR="00E018C1" w:rsidRPr="00FA7C08">
        <w:rPr>
          <w:iCs/>
          <w:sz w:val="18"/>
        </w:rPr>
        <w:t>victims</w:t>
      </w:r>
      <w:r w:rsidR="00E018C1" w:rsidRPr="00FA7C08">
        <w:rPr>
          <w:iCs/>
          <w:spacing w:val="-8"/>
          <w:sz w:val="18"/>
        </w:rPr>
        <w:t xml:space="preserve"> </w:t>
      </w:r>
      <w:r w:rsidR="00E018C1" w:rsidRPr="00FA7C08">
        <w:rPr>
          <w:iCs/>
          <w:sz w:val="18"/>
        </w:rPr>
        <w:t>of</w:t>
      </w:r>
      <w:r w:rsidR="00E018C1" w:rsidRPr="00FA7C08">
        <w:rPr>
          <w:iCs/>
          <w:spacing w:val="-9"/>
          <w:sz w:val="18"/>
        </w:rPr>
        <w:t xml:space="preserve"> </w:t>
      </w:r>
      <w:r w:rsidR="00E018C1" w:rsidRPr="00FA7C08">
        <w:rPr>
          <w:iCs/>
          <w:spacing w:val="-2"/>
          <w:sz w:val="18"/>
        </w:rPr>
        <w:t>family</w:t>
      </w:r>
      <w:r w:rsidR="00E018C1" w:rsidRPr="00FA7C08">
        <w:rPr>
          <w:iCs/>
          <w:spacing w:val="-8"/>
          <w:sz w:val="18"/>
        </w:rPr>
        <w:t xml:space="preserve"> </w:t>
      </w:r>
      <w:r w:rsidR="00E018C1" w:rsidRPr="00FA7C08">
        <w:rPr>
          <w:iCs/>
          <w:sz w:val="18"/>
        </w:rPr>
        <w:t>violence,</w:t>
      </w:r>
      <w:r w:rsidR="00E018C1" w:rsidRPr="00FA7C08">
        <w:rPr>
          <w:iCs/>
          <w:spacing w:val="-9"/>
          <w:sz w:val="18"/>
        </w:rPr>
        <w:t xml:space="preserve"> </w:t>
      </w:r>
      <w:r w:rsidR="00E018C1" w:rsidRPr="00FA7C08">
        <w:rPr>
          <w:iCs/>
          <w:sz w:val="18"/>
        </w:rPr>
        <w:t>[Victims</w:t>
      </w:r>
      <w:r w:rsidR="00E018C1" w:rsidRPr="00FA7C08">
        <w:rPr>
          <w:iCs/>
          <w:spacing w:val="-9"/>
          <w:sz w:val="18"/>
        </w:rPr>
        <w:t xml:space="preserve"> </w:t>
      </w:r>
      <w:r w:rsidR="00E018C1" w:rsidRPr="00FA7C08">
        <w:rPr>
          <w:iCs/>
          <w:spacing w:val="-3"/>
          <w:sz w:val="18"/>
        </w:rPr>
        <w:t>Assistance</w:t>
      </w:r>
      <w:r w:rsidR="00E018C1" w:rsidRPr="00FA7C08">
        <w:rPr>
          <w:iCs/>
          <w:spacing w:val="-8"/>
          <w:sz w:val="18"/>
        </w:rPr>
        <w:t xml:space="preserve"> </w:t>
      </w:r>
      <w:r w:rsidR="00E018C1" w:rsidRPr="00FA7C08">
        <w:rPr>
          <w:iCs/>
          <w:spacing w:val="-3"/>
          <w:sz w:val="18"/>
        </w:rPr>
        <w:t>Programs]</w:t>
      </w:r>
      <w:r w:rsidR="00E018C1" w:rsidRPr="00FA7C08">
        <w:rPr>
          <w:iCs/>
          <w:spacing w:val="-9"/>
          <w:sz w:val="18"/>
        </w:rPr>
        <w:t xml:space="preserve"> </w:t>
      </w:r>
      <w:r w:rsidR="00E018C1" w:rsidRPr="00FA7C08">
        <w:rPr>
          <w:iCs/>
          <w:sz w:val="18"/>
        </w:rPr>
        <w:t>need</w:t>
      </w:r>
      <w:r w:rsidR="00E018C1" w:rsidRPr="00FA7C08">
        <w:rPr>
          <w:iCs/>
          <w:spacing w:val="-8"/>
          <w:sz w:val="18"/>
        </w:rPr>
        <w:t xml:space="preserve"> </w:t>
      </w:r>
      <w:r w:rsidR="00E018C1" w:rsidRPr="00FA7C08">
        <w:rPr>
          <w:iCs/>
          <w:spacing w:val="-3"/>
          <w:sz w:val="18"/>
        </w:rPr>
        <w:t xml:space="preserve">to incorporate </w:t>
      </w:r>
      <w:r w:rsidR="00E018C1" w:rsidRPr="00FA7C08">
        <w:rPr>
          <w:iCs/>
          <w:sz w:val="18"/>
        </w:rPr>
        <w:t xml:space="preserve">a specialised </w:t>
      </w:r>
      <w:r w:rsidR="00E018C1" w:rsidRPr="00FA7C08">
        <w:rPr>
          <w:iCs/>
          <w:spacing w:val="-3"/>
          <w:sz w:val="18"/>
        </w:rPr>
        <w:t xml:space="preserve">response </w:t>
      </w:r>
      <w:r w:rsidR="00E018C1" w:rsidRPr="00FA7C08">
        <w:rPr>
          <w:iCs/>
          <w:sz w:val="18"/>
        </w:rPr>
        <w:t xml:space="preserve">that </w:t>
      </w:r>
      <w:r w:rsidR="00E018C1" w:rsidRPr="00FA7C08">
        <w:rPr>
          <w:iCs/>
          <w:spacing w:val="-3"/>
          <w:sz w:val="18"/>
        </w:rPr>
        <w:t xml:space="preserve">more </w:t>
      </w:r>
      <w:r w:rsidR="00E018C1" w:rsidRPr="00FA7C08">
        <w:rPr>
          <w:iCs/>
          <w:sz w:val="18"/>
        </w:rPr>
        <w:t xml:space="preserve">closely reflects supports </w:t>
      </w:r>
      <w:r w:rsidR="00E018C1" w:rsidRPr="00FA7C08">
        <w:rPr>
          <w:iCs/>
          <w:spacing w:val="-3"/>
          <w:sz w:val="18"/>
        </w:rPr>
        <w:t xml:space="preserve">available to women </w:t>
      </w:r>
      <w:r w:rsidR="00E018C1" w:rsidRPr="00FA7C08">
        <w:rPr>
          <w:iCs/>
          <w:sz w:val="18"/>
        </w:rPr>
        <w:t xml:space="preserve">and </w:t>
      </w:r>
      <w:r w:rsidR="00E018C1" w:rsidRPr="00FA7C08">
        <w:rPr>
          <w:iCs/>
          <w:spacing w:val="-3"/>
          <w:sz w:val="18"/>
        </w:rPr>
        <w:t xml:space="preserve">children. </w:t>
      </w:r>
      <w:r w:rsidR="00E018C1" w:rsidRPr="00FA7C08">
        <w:rPr>
          <w:iCs/>
          <w:sz w:val="18"/>
        </w:rPr>
        <w:t xml:space="preserve">This includes </w:t>
      </w:r>
      <w:r w:rsidR="00E018C1" w:rsidRPr="00FA7C08">
        <w:rPr>
          <w:iCs/>
          <w:spacing w:val="-3"/>
          <w:sz w:val="18"/>
        </w:rPr>
        <w:t xml:space="preserve">expanded </w:t>
      </w:r>
      <w:r w:rsidR="00E018C1" w:rsidRPr="00FA7C08">
        <w:rPr>
          <w:iCs/>
          <w:sz w:val="18"/>
        </w:rPr>
        <w:t xml:space="preserve">eligibility </w:t>
      </w:r>
      <w:r w:rsidR="00E018C1" w:rsidRPr="00FA7C08">
        <w:rPr>
          <w:iCs/>
          <w:spacing w:val="-3"/>
          <w:sz w:val="18"/>
        </w:rPr>
        <w:t xml:space="preserve">criteria to </w:t>
      </w:r>
      <w:r w:rsidR="00E018C1" w:rsidRPr="00FA7C08">
        <w:rPr>
          <w:iCs/>
          <w:sz w:val="18"/>
        </w:rPr>
        <w:t xml:space="preserve">align with </w:t>
      </w:r>
      <w:r w:rsidR="00E018C1" w:rsidRPr="00FA7C08">
        <w:rPr>
          <w:iCs/>
          <w:spacing w:val="-3"/>
          <w:sz w:val="18"/>
        </w:rPr>
        <w:t xml:space="preserve">legislative </w:t>
      </w:r>
      <w:r w:rsidR="00E018C1" w:rsidRPr="00FA7C08">
        <w:rPr>
          <w:iCs/>
          <w:sz w:val="18"/>
        </w:rPr>
        <w:t xml:space="preserve">definitions of </w:t>
      </w:r>
      <w:r w:rsidR="00E018C1" w:rsidRPr="00FA7C08">
        <w:rPr>
          <w:iCs/>
          <w:spacing w:val="-2"/>
          <w:sz w:val="18"/>
        </w:rPr>
        <w:t xml:space="preserve">family </w:t>
      </w:r>
      <w:r w:rsidR="00E018C1" w:rsidRPr="00FA7C08">
        <w:rPr>
          <w:iCs/>
          <w:sz w:val="18"/>
        </w:rPr>
        <w:t xml:space="preserve">violence; a </w:t>
      </w:r>
      <w:r w:rsidR="00E018C1" w:rsidRPr="00FA7C08">
        <w:rPr>
          <w:iCs/>
          <w:spacing w:val="-3"/>
          <w:sz w:val="18"/>
        </w:rPr>
        <w:t>greater brokerage</w:t>
      </w:r>
      <w:r w:rsidR="00E018C1" w:rsidRPr="00FA7C08">
        <w:rPr>
          <w:iCs/>
          <w:spacing w:val="-10"/>
          <w:sz w:val="18"/>
        </w:rPr>
        <w:t xml:space="preserve"> </w:t>
      </w:r>
      <w:r w:rsidR="00E018C1" w:rsidRPr="00FA7C08">
        <w:rPr>
          <w:iCs/>
          <w:sz w:val="18"/>
        </w:rPr>
        <w:t>allocation</w:t>
      </w:r>
      <w:r w:rsidR="00E018C1" w:rsidRPr="00FA7C08">
        <w:rPr>
          <w:iCs/>
          <w:spacing w:val="-10"/>
          <w:sz w:val="18"/>
        </w:rPr>
        <w:t xml:space="preserve"> </w:t>
      </w:r>
      <w:r w:rsidR="00E018C1" w:rsidRPr="00FA7C08">
        <w:rPr>
          <w:iCs/>
          <w:spacing w:val="-3"/>
          <w:sz w:val="18"/>
        </w:rPr>
        <w:t>to</w:t>
      </w:r>
      <w:r w:rsidR="00E018C1" w:rsidRPr="00FA7C08">
        <w:rPr>
          <w:iCs/>
          <w:spacing w:val="-10"/>
          <w:sz w:val="18"/>
        </w:rPr>
        <w:t xml:space="preserve"> </w:t>
      </w:r>
      <w:r w:rsidR="00E018C1" w:rsidRPr="00FA7C08">
        <w:rPr>
          <w:iCs/>
          <w:sz w:val="18"/>
        </w:rPr>
        <w:t>reflect</w:t>
      </w:r>
      <w:r w:rsidR="00E018C1" w:rsidRPr="00FA7C08">
        <w:rPr>
          <w:iCs/>
          <w:spacing w:val="-10"/>
          <w:sz w:val="18"/>
        </w:rPr>
        <w:t xml:space="preserve"> </w:t>
      </w:r>
      <w:r w:rsidR="00E018C1" w:rsidRPr="00FA7C08">
        <w:rPr>
          <w:iCs/>
          <w:sz w:val="18"/>
        </w:rPr>
        <w:t>the</w:t>
      </w:r>
      <w:r w:rsidR="00E018C1" w:rsidRPr="00FA7C08">
        <w:rPr>
          <w:iCs/>
          <w:spacing w:val="-10"/>
          <w:sz w:val="18"/>
        </w:rPr>
        <w:t xml:space="preserve"> </w:t>
      </w:r>
      <w:r w:rsidR="00E018C1" w:rsidRPr="00FA7C08">
        <w:rPr>
          <w:iCs/>
          <w:sz w:val="18"/>
        </w:rPr>
        <w:t>lack</w:t>
      </w:r>
      <w:r w:rsidR="00E018C1" w:rsidRPr="00FA7C08">
        <w:rPr>
          <w:iCs/>
          <w:spacing w:val="-10"/>
          <w:sz w:val="18"/>
        </w:rPr>
        <w:t xml:space="preserve"> </w:t>
      </w:r>
      <w:r w:rsidR="00E018C1" w:rsidRPr="00FA7C08">
        <w:rPr>
          <w:iCs/>
          <w:sz w:val="18"/>
        </w:rPr>
        <w:t>of</w:t>
      </w:r>
      <w:r w:rsidR="00E018C1" w:rsidRPr="00FA7C08">
        <w:rPr>
          <w:iCs/>
          <w:spacing w:val="-10"/>
          <w:sz w:val="18"/>
        </w:rPr>
        <w:t xml:space="preserve"> </w:t>
      </w:r>
      <w:r w:rsidR="00E018C1" w:rsidRPr="00FA7C08">
        <w:rPr>
          <w:iCs/>
          <w:sz w:val="18"/>
        </w:rPr>
        <w:t>services,</w:t>
      </w:r>
      <w:r w:rsidR="00E018C1" w:rsidRPr="00FA7C08">
        <w:rPr>
          <w:iCs/>
          <w:spacing w:val="-10"/>
          <w:sz w:val="18"/>
        </w:rPr>
        <w:t xml:space="preserve"> </w:t>
      </w:r>
      <w:r w:rsidR="00E018C1" w:rsidRPr="00FA7C08">
        <w:rPr>
          <w:iCs/>
          <w:sz w:val="18"/>
        </w:rPr>
        <w:t>including</w:t>
      </w:r>
      <w:r w:rsidR="00E018C1" w:rsidRPr="00FA7C08">
        <w:rPr>
          <w:iCs/>
          <w:spacing w:val="-10"/>
          <w:sz w:val="18"/>
        </w:rPr>
        <w:t xml:space="preserve"> </w:t>
      </w:r>
      <w:r w:rsidR="00E018C1" w:rsidRPr="00FA7C08">
        <w:rPr>
          <w:iCs/>
          <w:spacing w:val="-2"/>
          <w:sz w:val="18"/>
        </w:rPr>
        <w:t>crisis</w:t>
      </w:r>
      <w:r w:rsidR="00E018C1" w:rsidRPr="00FA7C08">
        <w:rPr>
          <w:iCs/>
          <w:spacing w:val="-10"/>
          <w:sz w:val="18"/>
        </w:rPr>
        <w:t xml:space="preserve"> </w:t>
      </w:r>
      <w:r w:rsidR="00E018C1" w:rsidRPr="00FA7C08">
        <w:rPr>
          <w:iCs/>
          <w:spacing w:val="-3"/>
          <w:sz w:val="18"/>
        </w:rPr>
        <w:t>accommodation,</w:t>
      </w:r>
      <w:r w:rsidR="00E018C1" w:rsidRPr="00FA7C08">
        <w:rPr>
          <w:iCs/>
          <w:spacing w:val="-10"/>
          <w:sz w:val="18"/>
        </w:rPr>
        <w:t xml:space="preserve"> </w:t>
      </w:r>
      <w:r w:rsidR="00E018C1" w:rsidRPr="00FA7C08">
        <w:rPr>
          <w:iCs/>
          <w:spacing w:val="-2"/>
          <w:sz w:val="18"/>
        </w:rPr>
        <w:t>for</w:t>
      </w:r>
      <w:r w:rsidR="00E018C1" w:rsidRPr="00FA7C08">
        <w:rPr>
          <w:iCs/>
          <w:spacing w:val="-10"/>
          <w:sz w:val="18"/>
        </w:rPr>
        <w:t xml:space="preserve"> </w:t>
      </w:r>
      <w:r w:rsidR="00E018C1" w:rsidRPr="00FA7C08">
        <w:rPr>
          <w:iCs/>
          <w:sz w:val="18"/>
        </w:rPr>
        <w:t>this</w:t>
      </w:r>
      <w:r w:rsidR="00E018C1" w:rsidRPr="00FA7C08">
        <w:rPr>
          <w:iCs/>
          <w:spacing w:val="-10"/>
          <w:sz w:val="18"/>
        </w:rPr>
        <w:t xml:space="preserve"> </w:t>
      </w:r>
      <w:r w:rsidR="00E018C1" w:rsidRPr="00FA7C08">
        <w:rPr>
          <w:iCs/>
          <w:sz w:val="18"/>
        </w:rPr>
        <w:t>cohort;</w:t>
      </w:r>
      <w:r w:rsidR="00E018C1" w:rsidRPr="00FA7C08">
        <w:rPr>
          <w:iCs/>
          <w:spacing w:val="-10"/>
          <w:sz w:val="18"/>
        </w:rPr>
        <w:t xml:space="preserve"> </w:t>
      </w:r>
      <w:r w:rsidR="00E018C1" w:rsidRPr="00FA7C08">
        <w:rPr>
          <w:iCs/>
          <w:sz w:val="18"/>
        </w:rPr>
        <w:t>and</w:t>
      </w:r>
      <w:r w:rsidR="00E018C1" w:rsidRPr="00FA7C08">
        <w:rPr>
          <w:iCs/>
          <w:spacing w:val="-10"/>
          <w:sz w:val="18"/>
        </w:rPr>
        <w:t xml:space="preserve"> </w:t>
      </w:r>
      <w:r w:rsidR="00E018C1" w:rsidRPr="00FA7C08">
        <w:rPr>
          <w:iCs/>
          <w:sz w:val="18"/>
        </w:rPr>
        <w:t xml:space="preserve">an </w:t>
      </w:r>
      <w:r w:rsidR="00E018C1" w:rsidRPr="00FA7C08">
        <w:rPr>
          <w:iCs/>
          <w:spacing w:val="-3"/>
          <w:sz w:val="18"/>
        </w:rPr>
        <w:t xml:space="preserve">appropriate level </w:t>
      </w:r>
      <w:r w:rsidR="00E018C1" w:rsidRPr="00FA7C08">
        <w:rPr>
          <w:iCs/>
          <w:sz w:val="18"/>
        </w:rPr>
        <w:t xml:space="preserve">of specialisation </w:t>
      </w:r>
      <w:r w:rsidR="00E018C1" w:rsidRPr="00FA7C08">
        <w:rPr>
          <w:iCs/>
          <w:spacing w:val="-3"/>
          <w:sz w:val="18"/>
        </w:rPr>
        <w:t xml:space="preserve">to respond to </w:t>
      </w:r>
      <w:r w:rsidR="00E018C1" w:rsidRPr="00FA7C08">
        <w:rPr>
          <w:iCs/>
          <w:sz w:val="18"/>
        </w:rPr>
        <w:t xml:space="preserve">male victims of </w:t>
      </w:r>
      <w:r w:rsidR="00E018C1" w:rsidRPr="00FA7C08">
        <w:rPr>
          <w:iCs/>
          <w:spacing w:val="-2"/>
          <w:sz w:val="18"/>
        </w:rPr>
        <w:t xml:space="preserve">family </w:t>
      </w:r>
      <w:r w:rsidR="00E018C1" w:rsidRPr="00FA7C08">
        <w:rPr>
          <w:iCs/>
          <w:sz w:val="18"/>
        </w:rPr>
        <w:t xml:space="preserve">violence, including male </w:t>
      </w:r>
      <w:r w:rsidR="00E018C1" w:rsidRPr="00FA7C08">
        <w:rPr>
          <w:iCs/>
          <w:spacing w:val="-3"/>
          <w:sz w:val="18"/>
        </w:rPr>
        <w:t xml:space="preserve">children; </w:t>
      </w:r>
      <w:r w:rsidR="00E018C1" w:rsidRPr="00FA7C08">
        <w:rPr>
          <w:iCs/>
          <w:sz w:val="18"/>
        </w:rPr>
        <w:t>older</w:t>
      </w:r>
      <w:r w:rsidR="00E018C1" w:rsidRPr="00FA7C08">
        <w:rPr>
          <w:iCs/>
          <w:spacing w:val="-5"/>
          <w:sz w:val="18"/>
        </w:rPr>
        <w:t xml:space="preserve"> </w:t>
      </w:r>
      <w:r w:rsidR="00E018C1" w:rsidRPr="00FA7C08">
        <w:rPr>
          <w:iCs/>
          <w:sz w:val="18"/>
        </w:rPr>
        <w:t>men</w:t>
      </w:r>
      <w:r w:rsidR="00E018C1" w:rsidRPr="00FA7C08">
        <w:rPr>
          <w:iCs/>
          <w:spacing w:val="-5"/>
          <w:sz w:val="18"/>
        </w:rPr>
        <w:t xml:space="preserve"> </w:t>
      </w:r>
      <w:r w:rsidR="00E018C1" w:rsidRPr="00FA7C08">
        <w:rPr>
          <w:iCs/>
          <w:sz w:val="18"/>
        </w:rPr>
        <w:t>who</w:t>
      </w:r>
      <w:r w:rsidR="00E018C1" w:rsidRPr="00FA7C08">
        <w:rPr>
          <w:iCs/>
          <w:spacing w:val="-5"/>
          <w:sz w:val="18"/>
        </w:rPr>
        <w:t xml:space="preserve"> </w:t>
      </w:r>
      <w:r w:rsidR="00E018C1" w:rsidRPr="00FA7C08">
        <w:rPr>
          <w:iCs/>
          <w:spacing w:val="-3"/>
          <w:sz w:val="18"/>
        </w:rPr>
        <w:t>are</w:t>
      </w:r>
      <w:r w:rsidR="00E018C1" w:rsidRPr="00FA7C08">
        <w:rPr>
          <w:iCs/>
          <w:spacing w:val="-4"/>
          <w:sz w:val="18"/>
        </w:rPr>
        <w:t xml:space="preserve"> </w:t>
      </w:r>
      <w:r w:rsidR="00E018C1" w:rsidRPr="00FA7C08">
        <w:rPr>
          <w:iCs/>
          <w:sz w:val="18"/>
        </w:rPr>
        <w:t>victims</w:t>
      </w:r>
      <w:r w:rsidR="00E018C1" w:rsidRPr="00FA7C08">
        <w:rPr>
          <w:iCs/>
          <w:spacing w:val="-5"/>
          <w:sz w:val="18"/>
        </w:rPr>
        <w:t xml:space="preserve"> </w:t>
      </w:r>
      <w:r w:rsidR="00E018C1" w:rsidRPr="00FA7C08">
        <w:rPr>
          <w:iCs/>
          <w:sz w:val="18"/>
        </w:rPr>
        <w:t>of</w:t>
      </w:r>
      <w:r w:rsidR="00E018C1" w:rsidRPr="00FA7C08">
        <w:rPr>
          <w:iCs/>
          <w:spacing w:val="-5"/>
          <w:sz w:val="18"/>
        </w:rPr>
        <w:t xml:space="preserve"> </w:t>
      </w:r>
      <w:r w:rsidR="00E018C1" w:rsidRPr="00FA7C08">
        <w:rPr>
          <w:iCs/>
          <w:sz w:val="18"/>
        </w:rPr>
        <w:t>elder</w:t>
      </w:r>
      <w:r w:rsidR="00E018C1" w:rsidRPr="00FA7C08">
        <w:rPr>
          <w:iCs/>
          <w:spacing w:val="-5"/>
          <w:sz w:val="18"/>
        </w:rPr>
        <w:t xml:space="preserve"> </w:t>
      </w:r>
      <w:r w:rsidR="00E018C1" w:rsidRPr="00FA7C08">
        <w:rPr>
          <w:iCs/>
          <w:sz w:val="18"/>
        </w:rPr>
        <w:t>abuse;</w:t>
      </w:r>
      <w:r w:rsidR="00E018C1" w:rsidRPr="00FA7C08">
        <w:rPr>
          <w:iCs/>
          <w:spacing w:val="-4"/>
          <w:sz w:val="18"/>
        </w:rPr>
        <w:t xml:space="preserve"> </w:t>
      </w:r>
      <w:r w:rsidR="00E018C1" w:rsidRPr="00FA7C08">
        <w:rPr>
          <w:iCs/>
          <w:sz w:val="18"/>
        </w:rPr>
        <w:t>and</w:t>
      </w:r>
      <w:r w:rsidR="00E018C1" w:rsidRPr="00FA7C08">
        <w:rPr>
          <w:iCs/>
          <w:spacing w:val="-5"/>
          <w:sz w:val="18"/>
        </w:rPr>
        <w:t xml:space="preserve"> </w:t>
      </w:r>
      <w:r w:rsidR="00E018C1" w:rsidRPr="00FA7C08">
        <w:rPr>
          <w:iCs/>
          <w:spacing w:val="-3"/>
          <w:sz w:val="18"/>
        </w:rPr>
        <w:t>gay,</w:t>
      </w:r>
      <w:r w:rsidR="00E018C1" w:rsidRPr="00FA7C08">
        <w:rPr>
          <w:iCs/>
          <w:spacing w:val="-5"/>
          <w:sz w:val="18"/>
        </w:rPr>
        <w:t xml:space="preserve"> </w:t>
      </w:r>
      <w:r w:rsidR="00E018C1" w:rsidRPr="00FA7C08">
        <w:rPr>
          <w:iCs/>
          <w:spacing w:val="-3"/>
          <w:sz w:val="18"/>
        </w:rPr>
        <w:t>bisexual</w:t>
      </w:r>
      <w:r w:rsidR="00E018C1" w:rsidRPr="00FA7C08">
        <w:rPr>
          <w:iCs/>
          <w:spacing w:val="-5"/>
          <w:sz w:val="18"/>
        </w:rPr>
        <w:t xml:space="preserve"> </w:t>
      </w:r>
      <w:r w:rsidR="00E018C1" w:rsidRPr="00FA7C08">
        <w:rPr>
          <w:iCs/>
          <w:sz w:val="18"/>
        </w:rPr>
        <w:t>and</w:t>
      </w:r>
      <w:r w:rsidR="00E018C1" w:rsidRPr="00FA7C08">
        <w:rPr>
          <w:iCs/>
          <w:spacing w:val="-4"/>
          <w:sz w:val="18"/>
        </w:rPr>
        <w:t xml:space="preserve"> </w:t>
      </w:r>
      <w:r w:rsidR="00E018C1" w:rsidRPr="00FA7C08">
        <w:rPr>
          <w:iCs/>
          <w:spacing w:val="-3"/>
          <w:sz w:val="18"/>
        </w:rPr>
        <w:t>transgender</w:t>
      </w:r>
      <w:r w:rsidR="00E018C1" w:rsidRPr="00FA7C08">
        <w:rPr>
          <w:iCs/>
          <w:spacing w:val="-5"/>
          <w:sz w:val="18"/>
        </w:rPr>
        <w:t xml:space="preserve"> </w:t>
      </w:r>
      <w:r w:rsidR="00E018C1" w:rsidRPr="00FA7C08">
        <w:rPr>
          <w:iCs/>
          <w:sz w:val="18"/>
        </w:rPr>
        <w:t>men.</w:t>
      </w:r>
      <w:r>
        <w:rPr>
          <w:iCs/>
          <w:sz w:val="18"/>
        </w:rPr>
        <w:t>”</w:t>
      </w:r>
      <w:r w:rsidR="00E018C1" w:rsidRPr="00FA7C08">
        <w:rPr>
          <w:iCs/>
          <w:position w:val="6"/>
          <w:sz w:val="10"/>
        </w:rPr>
        <w:t>30</w:t>
      </w:r>
    </w:p>
    <w:p w14:paraId="18B52BE4" w14:textId="77777777" w:rsidR="001C646A" w:rsidRDefault="001C646A">
      <w:pPr>
        <w:spacing w:line="261" w:lineRule="auto"/>
        <w:rPr>
          <w:rFonts w:ascii="Montserrat"/>
          <w:sz w:val="10"/>
        </w:rPr>
        <w:sectPr w:rsidR="001C646A" w:rsidSect="00902678">
          <w:headerReference w:type="default" r:id="rId51"/>
          <w:footerReference w:type="default" r:id="rId52"/>
          <w:pgSz w:w="11910" w:h="16840"/>
          <w:pgMar w:top="1134" w:right="1021" w:bottom="1134" w:left="1021" w:header="0" w:footer="713" w:gutter="0"/>
          <w:cols w:space="720"/>
        </w:sectPr>
      </w:pPr>
    </w:p>
    <w:p w14:paraId="79618BB0" w14:textId="23D2DE17" w:rsidR="001C646A" w:rsidRDefault="001C646A">
      <w:pPr>
        <w:pStyle w:val="BodyText"/>
        <w:ind w:left="-1020"/>
        <w:rPr>
          <w:rFonts w:ascii="Montserrat"/>
          <w:sz w:val="20"/>
        </w:rPr>
      </w:pPr>
    </w:p>
    <w:p w14:paraId="2E38D22E" w14:textId="77777777" w:rsidR="001C646A" w:rsidRDefault="001C646A">
      <w:pPr>
        <w:pStyle w:val="BodyText"/>
        <w:spacing w:before="3"/>
        <w:rPr>
          <w:rFonts w:ascii="Montserrat"/>
          <w:i/>
          <w:sz w:val="21"/>
        </w:rPr>
      </w:pPr>
    </w:p>
    <w:p w14:paraId="54E3F046" w14:textId="77777777" w:rsidR="001C646A" w:rsidRPr="00FA7C08" w:rsidRDefault="00E018C1" w:rsidP="006C5924">
      <w:pPr>
        <w:pStyle w:val="Heading1"/>
        <w:numPr>
          <w:ilvl w:val="0"/>
          <w:numId w:val="9"/>
        </w:numPr>
        <w:tabs>
          <w:tab w:val="left" w:pos="738"/>
        </w:tabs>
        <w:spacing w:line="242" w:lineRule="auto"/>
        <w:ind w:right="1482" w:hanging="624"/>
      </w:pPr>
      <w:bookmarkStart w:id="19" w:name="_bookmark17"/>
      <w:bookmarkStart w:id="20" w:name="_TOC_250003"/>
      <w:bookmarkEnd w:id="19"/>
      <w:r w:rsidRPr="00FA7C08">
        <w:rPr>
          <w:spacing w:val="2"/>
          <w:w w:val="125"/>
        </w:rPr>
        <w:t xml:space="preserve">Workforce </w:t>
      </w:r>
      <w:r w:rsidRPr="00FA7C08">
        <w:rPr>
          <w:spacing w:val="6"/>
          <w:w w:val="125"/>
        </w:rPr>
        <w:t xml:space="preserve">challenges </w:t>
      </w:r>
      <w:r w:rsidRPr="00FA7C08">
        <w:rPr>
          <w:spacing w:val="4"/>
          <w:w w:val="125"/>
        </w:rPr>
        <w:t>are</w:t>
      </w:r>
      <w:r w:rsidRPr="00FA7C08">
        <w:rPr>
          <w:spacing w:val="-51"/>
          <w:w w:val="125"/>
        </w:rPr>
        <w:t xml:space="preserve"> </w:t>
      </w:r>
      <w:r w:rsidRPr="00FA7C08">
        <w:rPr>
          <w:spacing w:val="7"/>
          <w:w w:val="125"/>
        </w:rPr>
        <w:t xml:space="preserve">substantially </w:t>
      </w:r>
      <w:r w:rsidRPr="00FA7C08">
        <w:rPr>
          <w:spacing w:val="6"/>
          <w:w w:val="125"/>
        </w:rPr>
        <w:t>affecting service</w:t>
      </w:r>
      <w:r w:rsidRPr="00FA7C08">
        <w:rPr>
          <w:spacing w:val="-5"/>
          <w:w w:val="125"/>
        </w:rPr>
        <w:t xml:space="preserve"> </w:t>
      </w:r>
      <w:bookmarkEnd w:id="20"/>
      <w:r w:rsidRPr="00FA7C08">
        <w:rPr>
          <w:spacing w:val="6"/>
          <w:w w:val="125"/>
        </w:rPr>
        <w:t>delivery</w:t>
      </w:r>
    </w:p>
    <w:p w14:paraId="68445801" w14:textId="78920617" w:rsidR="001C646A" w:rsidRPr="00FA7C08" w:rsidRDefault="00E018C1" w:rsidP="00137782">
      <w:pPr>
        <w:pStyle w:val="BodyText"/>
        <w:spacing w:before="295" w:line="273" w:lineRule="auto"/>
        <w:ind w:right="768"/>
      </w:pPr>
      <w:r w:rsidRPr="00FA7C08">
        <w:t xml:space="preserve">A consistent theme across most consultation meetings for this topic was that the family violence sector faces significant workforce challenges, and this is adding to the pressure that services already face due to demand levels and the increasing complexity and severity of cases. This was raised as an issue across </w:t>
      </w:r>
      <w:r w:rsidRPr="00FA7C08">
        <w:rPr>
          <w:spacing w:val="-3"/>
        </w:rPr>
        <w:t xml:space="preserve">The </w:t>
      </w:r>
      <w:r w:rsidRPr="00FA7C08">
        <w:t>Orange Door, Safe Steps, specialist services and therapeutic services, and we know these challenges extend to other social services. As acknowledged in the Victorian Government’s 10-Year Industry Plan for</w:t>
      </w:r>
      <w:r w:rsidRPr="00FA7C08">
        <w:rPr>
          <w:spacing w:val="5"/>
        </w:rPr>
        <w:t xml:space="preserve"> </w:t>
      </w:r>
      <w:r w:rsidRPr="00FA7C08">
        <w:t>Family</w:t>
      </w:r>
      <w:r w:rsidRPr="00FA7C08">
        <w:rPr>
          <w:spacing w:val="5"/>
        </w:rPr>
        <w:t xml:space="preserve"> </w:t>
      </w:r>
      <w:r w:rsidRPr="00FA7C08">
        <w:t>Violence,</w:t>
      </w:r>
      <w:r w:rsidRPr="00FA7C08">
        <w:rPr>
          <w:position w:val="6"/>
          <w:sz w:val="10"/>
        </w:rPr>
        <w:t>31</w:t>
      </w:r>
      <w:r w:rsidRPr="00FA7C08">
        <w:rPr>
          <w:spacing w:val="27"/>
          <w:position w:val="6"/>
          <w:sz w:val="10"/>
        </w:rPr>
        <w:t xml:space="preserve"> </w:t>
      </w:r>
      <w:r w:rsidRPr="00FA7C08">
        <w:t>careful</w:t>
      </w:r>
      <w:r w:rsidRPr="00FA7C08">
        <w:rPr>
          <w:spacing w:val="5"/>
        </w:rPr>
        <w:t xml:space="preserve"> </w:t>
      </w:r>
      <w:r w:rsidRPr="00FA7C08">
        <w:t>workforce</w:t>
      </w:r>
      <w:r w:rsidRPr="00FA7C08">
        <w:rPr>
          <w:spacing w:val="5"/>
        </w:rPr>
        <w:t xml:space="preserve"> </w:t>
      </w:r>
      <w:r w:rsidRPr="00FA7C08">
        <w:t>planning</w:t>
      </w:r>
      <w:r w:rsidRPr="00FA7C08">
        <w:rPr>
          <w:spacing w:val="5"/>
        </w:rPr>
        <w:t xml:space="preserve"> </w:t>
      </w:r>
      <w:r w:rsidRPr="00FA7C08">
        <w:t>is</w:t>
      </w:r>
      <w:r w:rsidRPr="00FA7C08">
        <w:rPr>
          <w:spacing w:val="6"/>
        </w:rPr>
        <w:t xml:space="preserve"> </w:t>
      </w:r>
      <w:r w:rsidRPr="00FA7C08">
        <w:t>essential</w:t>
      </w:r>
      <w:r w:rsidRPr="00FA7C08">
        <w:rPr>
          <w:spacing w:val="5"/>
        </w:rPr>
        <w:t xml:space="preserve"> </w:t>
      </w:r>
      <w:r w:rsidRPr="00FA7C08">
        <w:t>to</w:t>
      </w:r>
      <w:r w:rsidRPr="00FA7C08">
        <w:rPr>
          <w:spacing w:val="5"/>
        </w:rPr>
        <w:t xml:space="preserve"> </w:t>
      </w:r>
      <w:r w:rsidRPr="00FA7C08">
        <w:t>achieve</w:t>
      </w:r>
      <w:r w:rsidRPr="00FA7C08">
        <w:rPr>
          <w:spacing w:val="5"/>
        </w:rPr>
        <w:t xml:space="preserve"> </w:t>
      </w:r>
      <w:r w:rsidRPr="00FA7C08">
        <w:t>the</w:t>
      </w:r>
      <w:r w:rsidRPr="00FA7C08">
        <w:rPr>
          <w:spacing w:val="5"/>
        </w:rPr>
        <w:t xml:space="preserve"> </w:t>
      </w:r>
      <w:r w:rsidRPr="00FA7C08">
        <w:t>outcomes</w:t>
      </w:r>
      <w:r w:rsidRPr="00FA7C08">
        <w:rPr>
          <w:spacing w:val="6"/>
        </w:rPr>
        <w:t xml:space="preserve"> </w:t>
      </w:r>
      <w:r w:rsidRPr="00FA7C08">
        <w:t>articulated</w:t>
      </w:r>
      <w:r w:rsidRPr="00FA7C08">
        <w:rPr>
          <w:spacing w:val="5"/>
        </w:rPr>
        <w:t xml:space="preserve"> </w:t>
      </w:r>
      <w:r w:rsidRPr="00FA7C08">
        <w:t>in</w:t>
      </w:r>
      <w:r w:rsidR="00137782">
        <w:t xml:space="preserve"> </w:t>
      </w:r>
      <w:r w:rsidRPr="00FA7C08">
        <w:t>the Victorian Government’s family violence strategies and therefore has a major impact on the victim survivor experience.</w:t>
      </w:r>
    </w:p>
    <w:p w14:paraId="20F10CA9" w14:textId="77777777" w:rsidR="001C646A" w:rsidRDefault="001C646A">
      <w:pPr>
        <w:pStyle w:val="BodyText"/>
        <w:spacing w:before="12"/>
      </w:pPr>
    </w:p>
    <w:p w14:paraId="5A7F7141" w14:textId="77777777" w:rsidR="001C646A" w:rsidRPr="00FA7C08" w:rsidRDefault="00E018C1" w:rsidP="00FA7C08">
      <w:pPr>
        <w:pStyle w:val="Heading2"/>
        <w:ind w:left="0"/>
      </w:pPr>
      <w:r w:rsidRPr="00FA7C08">
        <w:t>The specialist family violence workforce</w:t>
      </w:r>
    </w:p>
    <w:p w14:paraId="6628BDDA" w14:textId="77777777" w:rsidR="001C646A" w:rsidRPr="00FA7C08" w:rsidRDefault="00E018C1" w:rsidP="00FA7C08">
      <w:pPr>
        <w:pStyle w:val="BodyText"/>
        <w:spacing w:before="226" w:line="273" w:lineRule="auto"/>
        <w:ind w:right="473"/>
        <w:rPr>
          <w:sz w:val="10"/>
        </w:rPr>
      </w:pPr>
      <w:r w:rsidRPr="00FA7C08">
        <w:rPr>
          <w:spacing w:val="-3"/>
        </w:rPr>
        <w:t xml:space="preserve">The </w:t>
      </w:r>
      <w:r w:rsidRPr="00FA7C08">
        <w:t>2019 Census of Workforces that Intersect with Family Violence is the most recent source of information about Victoria’s specialist family violence workforce.</w:t>
      </w:r>
      <w:r w:rsidRPr="00FA7C08">
        <w:rPr>
          <w:position w:val="6"/>
          <w:sz w:val="10"/>
        </w:rPr>
        <w:t xml:space="preserve">32 </w:t>
      </w:r>
      <w:r w:rsidRPr="00FA7C08">
        <w:rPr>
          <w:spacing w:val="-3"/>
        </w:rPr>
        <w:t xml:space="preserve">The </w:t>
      </w:r>
      <w:r w:rsidRPr="00FA7C08">
        <w:t>census showed that practitioners within the specialist family violence workforce (43 per cent of which is located in specialist family violence services) were generally satisfied with their role, the hours they were working and the support provided by their manager. Sixty-one per cent were confident that they had enough training and experience to perform    their role</w:t>
      </w:r>
      <w:r w:rsidRPr="00FA7C08">
        <w:rPr>
          <w:spacing w:val="6"/>
        </w:rPr>
        <w:t xml:space="preserve"> </w:t>
      </w:r>
      <w:r w:rsidRPr="00FA7C08">
        <w:t>effectively.</w:t>
      </w:r>
      <w:r w:rsidRPr="00FA7C08">
        <w:rPr>
          <w:position w:val="6"/>
          <w:sz w:val="10"/>
        </w:rPr>
        <w:t>33</w:t>
      </w:r>
    </w:p>
    <w:p w14:paraId="44083BF9" w14:textId="77777777" w:rsidR="001C646A" w:rsidRPr="00FA7C08" w:rsidRDefault="00E018C1" w:rsidP="00FA7C08">
      <w:pPr>
        <w:pStyle w:val="BodyText"/>
        <w:spacing w:before="164"/>
      </w:pPr>
      <w:r w:rsidRPr="00FA7C08">
        <w:t>A range of initiatives have also been put in place to grow the specialist workforce including:</w:t>
      </w:r>
    </w:p>
    <w:p w14:paraId="0AF188E4" w14:textId="77777777" w:rsidR="001C646A" w:rsidRPr="00FA7C08" w:rsidRDefault="00E018C1" w:rsidP="006C5924">
      <w:pPr>
        <w:pStyle w:val="ListParagraph"/>
        <w:numPr>
          <w:ilvl w:val="0"/>
          <w:numId w:val="13"/>
        </w:numPr>
        <w:tabs>
          <w:tab w:val="left" w:pos="341"/>
        </w:tabs>
        <w:rPr>
          <w:sz w:val="18"/>
        </w:rPr>
      </w:pPr>
      <w:r w:rsidRPr="00FA7C08">
        <w:rPr>
          <w:sz w:val="18"/>
        </w:rPr>
        <w:t>a</w:t>
      </w:r>
      <w:r w:rsidRPr="00FA7C08">
        <w:rPr>
          <w:spacing w:val="4"/>
          <w:sz w:val="18"/>
        </w:rPr>
        <w:t xml:space="preserve"> </w:t>
      </w:r>
      <w:r w:rsidRPr="00FA7C08">
        <w:rPr>
          <w:sz w:val="18"/>
        </w:rPr>
        <w:t>dedicated</w:t>
      </w:r>
      <w:r w:rsidRPr="00FA7C08">
        <w:rPr>
          <w:spacing w:val="5"/>
          <w:sz w:val="18"/>
        </w:rPr>
        <w:t xml:space="preserve"> </w:t>
      </w:r>
      <w:r w:rsidRPr="00FA7C08">
        <w:rPr>
          <w:sz w:val="18"/>
        </w:rPr>
        <w:t>family</w:t>
      </w:r>
      <w:r w:rsidRPr="00FA7C08">
        <w:rPr>
          <w:spacing w:val="5"/>
          <w:sz w:val="18"/>
        </w:rPr>
        <w:t xml:space="preserve"> </w:t>
      </w:r>
      <w:r w:rsidRPr="00FA7C08">
        <w:rPr>
          <w:sz w:val="18"/>
        </w:rPr>
        <w:t>violence</w:t>
      </w:r>
      <w:r w:rsidRPr="00FA7C08">
        <w:rPr>
          <w:spacing w:val="4"/>
          <w:sz w:val="18"/>
        </w:rPr>
        <w:t xml:space="preserve"> </w:t>
      </w:r>
      <w:r w:rsidRPr="00FA7C08">
        <w:rPr>
          <w:sz w:val="18"/>
        </w:rPr>
        <w:t>jobs</w:t>
      </w:r>
      <w:r w:rsidRPr="00FA7C08">
        <w:rPr>
          <w:spacing w:val="5"/>
          <w:sz w:val="18"/>
        </w:rPr>
        <w:t xml:space="preserve"> </w:t>
      </w:r>
      <w:r w:rsidRPr="00FA7C08">
        <w:rPr>
          <w:sz w:val="18"/>
        </w:rPr>
        <w:t>hub</w:t>
      </w:r>
      <w:r w:rsidRPr="00FA7C08">
        <w:rPr>
          <w:position w:val="6"/>
          <w:sz w:val="10"/>
        </w:rPr>
        <w:t>34</w:t>
      </w:r>
      <w:r w:rsidRPr="00FA7C08">
        <w:rPr>
          <w:spacing w:val="26"/>
          <w:position w:val="6"/>
          <w:sz w:val="10"/>
        </w:rPr>
        <w:t xml:space="preserve"> </w:t>
      </w:r>
      <w:r w:rsidRPr="00FA7C08">
        <w:rPr>
          <w:sz w:val="18"/>
        </w:rPr>
        <w:t>and</w:t>
      </w:r>
      <w:r w:rsidRPr="00FA7C08">
        <w:rPr>
          <w:spacing w:val="5"/>
          <w:sz w:val="18"/>
        </w:rPr>
        <w:t xml:space="preserve"> </w:t>
      </w:r>
      <w:r w:rsidRPr="00FA7C08">
        <w:rPr>
          <w:sz w:val="18"/>
        </w:rPr>
        <w:t>associated</w:t>
      </w:r>
      <w:r w:rsidRPr="00FA7C08">
        <w:rPr>
          <w:spacing w:val="5"/>
          <w:sz w:val="18"/>
        </w:rPr>
        <w:t xml:space="preserve"> </w:t>
      </w:r>
      <w:r w:rsidRPr="00FA7C08">
        <w:rPr>
          <w:sz w:val="18"/>
        </w:rPr>
        <w:t>recruitment</w:t>
      </w:r>
      <w:r w:rsidRPr="00FA7C08">
        <w:rPr>
          <w:spacing w:val="4"/>
          <w:sz w:val="18"/>
        </w:rPr>
        <w:t xml:space="preserve"> </w:t>
      </w:r>
      <w:r w:rsidRPr="00FA7C08">
        <w:rPr>
          <w:sz w:val="18"/>
        </w:rPr>
        <w:t>campaign</w:t>
      </w:r>
      <w:r w:rsidRPr="00FA7C08">
        <w:rPr>
          <w:spacing w:val="5"/>
          <w:sz w:val="18"/>
        </w:rPr>
        <w:t xml:space="preserve"> </w:t>
      </w:r>
      <w:r w:rsidRPr="00FA7C08">
        <w:rPr>
          <w:sz w:val="18"/>
        </w:rPr>
        <w:t>(‘So,</w:t>
      </w:r>
      <w:r w:rsidRPr="00FA7C08">
        <w:rPr>
          <w:spacing w:val="5"/>
          <w:sz w:val="18"/>
        </w:rPr>
        <w:t xml:space="preserve"> </w:t>
      </w:r>
      <w:r w:rsidRPr="00FA7C08">
        <w:rPr>
          <w:sz w:val="18"/>
        </w:rPr>
        <w:t>what</w:t>
      </w:r>
      <w:r w:rsidRPr="00FA7C08">
        <w:rPr>
          <w:spacing w:val="4"/>
          <w:sz w:val="18"/>
        </w:rPr>
        <w:t xml:space="preserve"> </w:t>
      </w:r>
      <w:r w:rsidRPr="00FA7C08">
        <w:rPr>
          <w:sz w:val="18"/>
        </w:rPr>
        <w:t>do</w:t>
      </w:r>
      <w:r w:rsidRPr="00FA7C08">
        <w:rPr>
          <w:spacing w:val="5"/>
          <w:sz w:val="18"/>
        </w:rPr>
        <w:t xml:space="preserve"> </w:t>
      </w:r>
      <w:r w:rsidRPr="00FA7C08">
        <w:rPr>
          <w:sz w:val="18"/>
        </w:rPr>
        <w:t>you</w:t>
      </w:r>
      <w:r w:rsidRPr="00FA7C08">
        <w:rPr>
          <w:spacing w:val="5"/>
          <w:sz w:val="18"/>
        </w:rPr>
        <w:t xml:space="preserve"> </w:t>
      </w:r>
      <w:r w:rsidRPr="00FA7C08">
        <w:rPr>
          <w:sz w:val="18"/>
        </w:rPr>
        <w:t>do?’)</w:t>
      </w:r>
    </w:p>
    <w:p w14:paraId="6F1D469A" w14:textId="77777777" w:rsidR="001C646A" w:rsidRPr="00FA7C08" w:rsidRDefault="00E018C1" w:rsidP="006C5924">
      <w:pPr>
        <w:pStyle w:val="ListParagraph"/>
        <w:numPr>
          <w:ilvl w:val="0"/>
          <w:numId w:val="13"/>
        </w:numPr>
        <w:tabs>
          <w:tab w:val="left" w:pos="341"/>
        </w:tabs>
        <w:spacing w:line="273" w:lineRule="auto"/>
        <w:ind w:right="352"/>
        <w:rPr>
          <w:sz w:val="18"/>
        </w:rPr>
      </w:pPr>
      <w:r w:rsidRPr="00FA7C08">
        <w:rPr>
          <w:sz w:val="18"/>
        </w:rPr>
        <w:t>the Enhanced Pathways to Family Violence Work Project, where community service and specialist family violence organisations apply to host student placements and introduce students to family violence practice</w:t>
      </w:r>
    </w:p>
    <w:p w14:paraId="512A6F7D" w14:textId="77777777" w:rsidR="001C646A" w:rsidRPr="00FA7C08" w:rsidRDefault="00E018C1" w:rsidP="006C5924">
      <w:pPr>
        <w:pStyle w:val="ListParagraph"/>
        <w:numPr>
          <w:ilvl w:val="0"/>
          <w:numId w:val="13"/>
        </w:numPr>
        <w:tabs>
          <w:tab w:val="left" w:pos="341"/>
        </w:tabs>
        <w:spacing w:before="82" w:line="273" w:lineRule="auto"/>
        <w:ind w:right="502"/>
        <w:rPr>
          <w:sz w:val="18"/>
        </w:rPr>
      </w:pPr>
      <w:r w:rsidRPr="00FA7C08">
        <w:rPr>
          <w:sz w:val="18"/>
        </w:rPr>
        <w:t>establishment of the Family Violence and Sexual Assault Graduate Program and a Family Violence and Sexual Assault Traineeships</w:t>
      </w:r>
      <w:r w:rsidRPr="00FA7C08">
        <w:rPr>
          <w:spacing w:val="9"/>
          <w:sz w:val="18"/>
        </w:rPr>
        <w:t xml:space="preserve"> </w:t>
      </w:r>
      <w:r w:rsidRPr="00FA7C08">
        <w:rPr>
          <w:sz w:val="18"/>
        </w:rPr>
        <w:t>program.</w:t>
      </w:r>
    </w:p>
    <w:p w14:paraId="6403FDD4" w14:textId="77777777" w:rsidR="001C646A" w:rsidRPr="00FA7C08" w:rsidRDefault="00E018C1" w:rsidP="00FA7C08">
      <w:pPr>
        <w:pStyle w:val="BodyText"/>
        <w:spacing w:before="168" w:line="273" w:lineRule="auto"/>
        <w:ind w:right="548"/>
      </w:pPr>
      <w:r w:rsidRPr="00FA7C08">
        <w:t>There have also been initiatives to build leadership capacity within the sector such as the Fast Track intensive leadership program delivered by Safe and Equal, which is free to successful applicants and an important way to improve career pathways within the sector.</w:t>
      </w:r>
    </w:p>
    <w:p w14:paraId="082D8BAE" w14:textId="77777777" w:rsidR="001C646A" w:rsidRPr="00FA7C08" w:rsidRDefault="00E018C1" w:rsidP="00FA7C08">
      <w:pPr>
        <w:pStyle w:val="BodyText"/>
        <w:spacing w:before="167" w:line="273" w:lineRule="auto"/>
        <w:ind w:right="379"/>
      </w:pPr>
      <w:r w:rsidRPr="00FA7C08">
        <w:t>However, even pre-COVID-19, there were substantial workforce challenges requiring attention. For example, the census showed that 40 per cent of respondents had plans to leave their current role in the next</w:t>
      </w:r>
    </w:p>
    <w:p w14:paraId="565447A2" w14:textId="77777777" w:rsidR="001C646A" w:rsidRPr="00FA7C08" w:rsidRDefault="00E018C1" w:rsidP="00FA7C08">
      <w:pPr>
        <w:pStyle w:val="BodyText"/>
        <w:spacing w:line="273" w:lineRule="auto"/>
        <w:ind w:right="379"/>
      </w:pPr>
      <w:r w:rsidRPr="00FA7C08">
        <w:t>12 months. As shown in Figure 9, a significant proportion of respondents cited issues around stress and negative impacts of work as influencing their desire to leave their current role.</w:t>
      </w:r>
    </w:p>
    <w:p w14:paraId="7A4CFF3E" w14:textId="77777777" w:rsidR="001C646A" w:rsidRPr="00FA7C08" w:rsidRDefault="00E018C1" w:rsidP="00FA7C08">
      <w:pPr>
        <w:pStyle w:val="BodyText"/>
        <w:spacing w:before="166" w:line="273" w:lineRule="auto"/>
        <w:ind w:right="844"/>
        <w:rPr>
          <w:sz w:val="10"/>
        </w:rPr>
      </w:pPr>
      <w:r w:rsidRPr="00FA7C08">
        <w:t>Our fourth report to the Victorian Parliament highlighted that retention issues were undermining the significant effort that had gone into workforce attraction and recruitment.</w:t>
      </w:r>
      <w:r w:rsidRPr="00FA7C08">
        <w:rPr>
          <w:position w:val="6"/>
          <w:sz w:val="10"/>
        </w:rPr>
        <w:t xml:space="preserve">35 </w:t>
      </w:r>
      <w:r w:rsidRPr="00FA7C08">
        <w:t>As we stated, without dedicated efforts to improve workforce wellbeing and employment conditions, there is a risk of a ‘revolving door’ where ‘people will enter the sector, only to leave through disappointment in workforce resourcing and burn out’.</w:t>
      </w:r>
      <w:r w:rsidRPr="00FA7C08">
        <w:rPr>
          <w:position w:val="6"/>
          <w:sz w:val="10"/>
        </w:rPr>
        <w:t>36</w:t>
      </w:r>
    </w:p>
    <w:p w14:paraId="4973D438" w14:textId="77777777" w:rsidR="001C646A" w:rsidRPr="00FA7C08" w:rsidRDefault="001C646A">
      <w:pPr>
        <w:spacing w:line="273" w:lineRule="auto"/>
        <w:rPr>
          <w:sz w:val="18"/>
          <w:szCs w:val="18"/>
        </w:rPr>
      </w:pPr>
    </w:p>
    <w:p w14:paraId="651EE56C" w14:textId="77777777" w:rsidR="00137782" w:rsidRDefault="00137782">
      <w:pPr>
        <w:rPr>
          <w:rFonts w:ascii="Montserrat" w:hAnsi="Montserrat"/>
          <w:sz w:val="18"/>
          <w:szCs w:val="18"/>
        </w:rPr>
      </w:pPr>
      <w:r>
        <w:rPr>
          <w:rFonts w:ascii="Montserrat" w:hAnsi="Montserrat"/>
          <w:sz w:val="18"/>
          <w:szCs w:val="18"/>
        </w:rPr>
        <w:br w:type="page"/>
      </w:r>
    </w:p>
    <w:p w14:paraId="1B5008FE" w14:textId="45944B70" w:rsidR="00FA7C08" w:rsidRPr="007E177B" w:rsidRDefault="00FA7C08" w:rsidP="00234463">
      <w:pPr>
        <w:pStyle w:val="Heading5"/>
      </w:pPr>
      <w:r w:rsidRPr="007E177B">
        <w:lastRenderedPageBreak/>
        <w:t>Figure 9:   Top five reasons for those intending to leave their current position</w:t>
      </w:r>
    </w:p>
    <w:p w14:paraId="1138706A" w14:textId="77777777" w:rsidR="00FA7C08" w:rsidRPr="00FA7C08" w:rsidRDefault="00FA7C08" w:rsidP="006C5924">
      <w:pPr>
        <w:widowControl/>
        <w:numPr>
          <w:ilvl w:val="0"/>
          <w:numId w:val="34"/>
        </w:numPr>
        <w:autoSpaceDE/>
        <w:autoSpaceDN/>
        <w:spacing w:before="100" w:beforeAutospacing="1" w:after="100" w:afterAutospacing="1"/>
        <w:rPr>
          <w:rFonts w:eastAsia="Times New Roman" w:cs="Times New Roman"/>
          <w:sz w:val="18"/>
          <w:szCs w:val="18"/>
          <w:lang w:val="en-AU" w:eastAsia="en-AU"/>
        </w:rPr>
      </w:pPr>
      <w:r w:rsidRPr="00FA7C08">
        <w:rPr>
          <w:rFonts w:eastAsia="Times New Roman" w:cs="Times New Roman"/>
          <w:sz w:val="18"/>
          <w:szCs w:val="18"/>
          <w:lang w:val="en-AU" w:eastAsia="en-AU"/>
        </w:rPr>
        <w:t>40% had plans to leave their current role in next 12 months</w:t>
      </w:r>
    </w:p>
    <w:p w14:paraId="3D3D556B" w14:textId="77777777" w:rsidR="00FA7C08" w:rsidRPr="00FA7C08" w:rsidRDefault="00FA7C08" w:rsidP="006C5924">
      <w:pPr>
        <w:widowControl/>
        <w:numPr>
          <w:ilvl w:val="0"/>
          <w:numId w:val="34"/>
        </w:numPr>
        <w:autoSpaceDE/>
        <w:autoSpaceDN/>
        <w:spacing w:before="100" w:beforeAutospacing="1" w:after="100" w:afterAutospacing="1"/>
        <w:rPr>
          <w:rFonts w:eastAsia="Times New Roman" w:cs="Times New Roman"/>
          <w:sz w:val="18"/>
          <w:szCs w:val="18"/>
          <w:lang w:val="en-AU" w:eastAsia="en-AU"/>
        </w:rPr>
      </w:pPr>
      <w:r w:rsidRPr="00FA7C08">
        <w:rPr>
          <w:rFonts w:eastAsia="Times New Roman" w:cs="Times New Roman"/>
          <w:sz w:val="18"/>
          <w:szCs w:val="18"/>
          <w:lang w:val="en-AU" w:eastAsia="en-AU"/>
        </w:rPr>
        <w:t>Top 5 reasons:</w:t>
      </w:r>
    </w:p>
    <w:p w14:paraId="7502CB93" w14:textId="77777777" w:rsidR="00FA7C08" w:rsidRPr="00FA7C08" w:rsidRDefault="00FA7C08" w:rsidP="006C5924">
      <w:pPr>
        <w:widowControl/>
        <w:numPr>
          <w:ilvl w:val="1"/>
          <w:numId w:val="34"/>
        </w:numPr>
        <w:autoSpaceDE/>
        <w:autoSpaceDN/>
        <w:spacing w:before="100" w:beforeAutospacing="1" w:after="100" w:afterAutospacing="1"/>
        <w:rPr>
          <w:rFonts w:eastAsia="Times New Roman" w:cs="Times New Roman"/>
          <w:sz w:val="18"/>
          <w:szCs w:val="18"/>
          <w:lang w:val="en-AU" w:eastAsia="en-AU"/>
        </w:rPr>
      </w:pPr>
      <w:r w:rsidRPr="00FA7C08">
        <w:rPr>
          <w:rFonts w:eastAsia="Times New Roman" w:cs="Times New Roman"/>
          <w:sz w:val="18"/>
          <w:szCs w:val="18"/>
          <w:lang w:val="en-AU" w:eastAsia="en-AU"/>
        </w:rPr>
        <w:t>29% Career prospects</w:t>
      </w:r>
    </w:p>
    <w:p w14:paraId="0748C137" w14:textId="77777777" w:rsidR="00FA7C08" w:rsidRPr="00FA7C08" w:rsidRDefault="00FA7C08" w:rsidP="006C5924">
      <w:pPr>
        <w:widowControl/>
        <w:numPr>
          <w:ilvl w:val="1"/>
          <w:numId w:val="34"/>
        </w:numPr>
        <w:autoSpaceDE/>
        <w:autoSpaceDN/>
        <w:spacing w:before="100" w:beforeAutospacing="1" w:after="100" w:afterAutospacing="1"/>
        <w:rPr>
          <w:rFonts w:eastAsia="Times New Roman" w:cs="Times New Roman"/>
          <w:sz w:val="18"/>
          <w:szCs w:val="18"/>
          <w:lang w:val="en-AU" w:eastAsia="en-AU"/>
        </w:rPr>
      </w:pPr>
      <w:r w:rsidRPr="00FA7C08">
        <w:rPr>
          <w:rFonts w:eastAsia="Times New Roman" w:cs="Times New Roman"/>
          <w:sz w:val="18"/>
          <w:szCs w:val="18"/>
          <w:lang w:val="en-AU" w:eastAsia="en-AU"/>
        </w:rPr>
        <w:t>28% Stress/pressure of the work environment</w:t>
      </w:r>
    </w:p>
    <w:p w14:paraId="0D29035F" w14:textId="77777777" w:rsidR="00FA7C08" w:rsidRPr="00FA7C08" w:rsidRDefault="00FA7C08" w:rsidP="006C5924">
      <w:pPr>
        <w:widowControl/>
        <w:numPr>
          <w:ilvl w:val="1"/>
          <w:numId w:val="34"/>
        </w:numPr>
        <w:autoSpaceDE/>
        <w:autoSpaceDN/>
        <w:spacing w:before="100" w:beforeAutospacing="1" w:after="100" w:afterAutospacing="1"/>
        <w:rPr>
          <w:rFonts w:eastAsia="Times New Roman" w:cs="Times New Roman"/>
          <w:sz w:val="18"/>
          <w:szCs w:val="18"/>
          <w:lang w:val="en-AU" w:eastAsia="en-AU"/>
        </w:rPr>
      </w:pPr>
      <w:r w:rsidRPr="00FA7C08">
        <w:rPr>
          <w:rFonts w:eastAsia="Times New Roman" w:cs="Times New Roman"/>
          <w:sz w:val="18"/>
          <w:szCs w:val="18"/>
          <w:lang w:val="en-AU" w:eastAsia="en-AU"/>
        </w:rPr>
        <w:t>26% End of contract</w:t>
      </w:r>
    </w:p>
    <w:p w14:paraId="79730350" w14:textId="77777777" w:rsidR="00FA7C08" w:rsidRPr="00FA7C08" w:rsidRDefault="00FA7C08" w:rsidP="006C5924">
      <w:pPr>
        <w:widowControl/>
        <w:numPr>
          <w:ilvl w:val="1"/>
          <w:numId w:val="34"/>
        </w:numPr>
        <w:autoSpaceDE/>
        <w:autoSpaceDN/>
        <w:spacing w:before="100" w:beforeAutospacing="1" w:after="100" w:afterAutospacing="1"/>
        <w:rPr>
          <w:rFonts w:eastAsia="Times New Roman" w:cs="Times New Roman"/>
          <w:sz w:val="18"/>
          <w:szCs w:val="18"/>
          <w:lang w:val="en-AU" w:eastAsia="en-AU"/>
        </w:rPr>
      </w:pPr>
      <w:r w:rsidRPr="00FA7C08">
        <w:rPr>
          <w:rFonts w:eastAsia="Times New Roman" w:cs="Times New Roman"/>
          <w:sz w:val="18"/>
          <w:szCs w:val="18"/>
          <w:lang w:val="en-AU" w:eastAsia="en-AU"/>
        </w:rPr>
        <w:t>24% Lack of advancement opportunities</w:t>
      </w:r>
    </w:p>
    <w:p w14:paraId="4C530FEB" w14:textId="77777777" w:rsidR="00FA7C08" w:rsidRPr="00FA7C08" w:rsidRDefault="00FA7C08" w:rsidP="006C5924">
      <w:pPr>
        <w:widowControl/>
        <w:numPr>
          <w:ilvl w:val="1"/>
          <w:numId w:val="34"/>
        </w:numPr>
        <w:autoSpaceDE/>
        <w:autoSpaceDN/>
        <w:spacing w:before="100" w:beforeAutospacing="1" w:after="100" w:afterAutospacing="1"/>
        <w:rPr>
          <w:rFonts w:eastAsia="Times New Roman" w:cs="Times New Roman"/>
          <w:sz w:val="18"/>
          <w:szCs w:val="18"/>
          <w:lang w:val="en-AU" w:eastAsia="en-AU"/>
        </w:rPr>
      </w:pPr>
      <w:r w:rsidRPr="00FA7C08">
        <w:rPr>
          <w:rFonts w:eastAsia="Times New Roman" w:cs="Times New Roman"/>
          <w:sz w:val="18"/>
          <w:szCs w:val="18"/>
          <w:lang w:val="en-AU" w:eastAsia="en-AU"/>
        </w:rPr>
        <w:t>24% Role having a negative effect on my health and/or wellbeing</w:t>
      </w:r>
    </w:p>
    <w:p w14:paraId="44A1C551" w14:textId="6250D79E" w:rsidR="00FA7C08" w:rsidRPr="007E177B" w:rsidRDefault="00234463">
      <w:pPr>
        <w:spacing w:line="273" w:lineRule="auto"/>
        <w:rPr>
          <w:sz w:val="16"/>
          <w:szCs w:val="16"/>
        </w:rPr>
      </w:pPr>
      <w:r>
        <w:rPr>
          <w:sz w:val="16"/>
          <w:szCs w:val="16"/>
        </w:rPr>
        <w:t>Figure 9 s</w:t>
      </w:r>
      <w:r w:rsidR="00FA7C08" w:rsidRPr="007E177B">
        <w:rPr>
          <w:sz w:val="16"/>
          <w:szCs w:val="16"/>
        </w:rPr>
        <w:t xml:space="preserve">ource: Orima Research for Family Safety Victoria (2021): 2019-20 Census of Workforces that Intersect with Family Violence Survey Findings Report: Specialist Family Violence Response Workforce. Available at: </w:t>
      </w:r>
      <w:hyperlink r:id="rId53" w:history="1">
        <w:r w:rsidR="00FF78D7" w:rsidRPr="007E177B">
          <w:rPr>
            <w:rStyle w:val="Hyperlink"/>
            <w:sz w:val="16"/>
            <w:szCs w:val="16"/>
          </w:rPr>
          <w:t>www.vic.gov.au/2019-20-census-workforces-intersect-family-violence-survey-findings-report-specialist-family</w:t>
        </w:r>
      </w:hyperlink>
      <w:r w:rsidR="00FF78D7" w:rsidRPr="007E177B">
        <w:rPr>
          <w:sz w:val="16"/>
          <w:szCs w:val="16"/>
        </w:rPr>
        <w:t xml:space="preserve"> </w:t>
      </w:r>
    </w:p>
    <w:p w14:paraId="2D166275" w14:textId="40D9CFDD" w:rsidR="001C646A" w:rsidRPr="00FA7C08" w:rsidRDefault="00E018C1" w:rsidP="00FA7C08">
      <w:pPr>
        <w:pStyle w:val="BodyText"/>
        <w:spacing w:before="98" w:line="273" w:lineRule="auto"/>
        <w:ind w:right="535"/>
      </w:pPr>
      <w:r w:rsidRPr="00FA7C08">
        <w:t>During our consultations, multiple sector stakeholders spoke of high levels of workforce fatigue and burnout, resulting in increased absenteeism and turnover and difficulty filling vacancies, in part due to   the</w:t>
      </w:r>
      <w:r w:rsidRPr="00FA7C08">
        <w:rPr>
          <w:spacing w:val="6"/>
        </w:rPr>
        <w:t xml:space="preserve"> </w:t>
      </w:r>
      <w:r w:rsidRPr="00FA7C08">
        <w:t>ongoing</w:t>
      </w:r>
      <w:r w:rsidRPr="00FA7C08">
        <w:rPr>
          <w:spacing w:val="6"/>
        </w:rPr>
        <w:t xml:space="preserve"> </w:t>
      </w:r>
      <w:r w:rsidRPr="00FA7C08">
        <w:t>impact</w:t>
      </w:r>
      <w:r w:rsidRPr="00FA7C08">
        <w:rPr>
          <w:spacing w:val="6"/>
        </w:rPr>
        <w:t xml:space="preserve"> </w:t>
      </w:r>
      <w:r w:rsidRPr="00FA7C08">
        <w:t>of</w:t>
      </w:r>
      <w:r w:rsidRPr="00FA7C08">
        <w:rPr>
          <w:spacing w:val="7"/>
        </w:rPr>
        <w:t xml:space="preserve"> </w:t>
      </w:r>
      <w:r w:rsidRPr="00FA7C08">
        <w:t>COVID-19.</w:t>
      </w:r>
      <w:r w:rsidRPr="00FA7C08">
        <w:rPr>
          <w:spacing w:val="6"/>
        </w:rPr>
        <w:t xml:space="preserve"> </w:t>
      </w:r>
      <w:r w:rsidRPr="00FA7C08">
        <w:t>These</w:t>
      </w:r>
      <w:r w:rsidRPr="00FA7C08">
        <w:rPr>
          <w:spacing w:val="6"/>
        </w:rPr>
        <w:t xml:space="preserve"> </w:t>
      </w:r>
      <w:r w:rsidRPr="00FA7C08">
        <w:t>issues</w:t>
      </w:r>
      <w:r w:rsidRPr="00FA7C08">
        <w:rPr>
          <w:spacing w:val="7"/>
        </w:rPr>
        <w:t xml:space="preserve"> </w:t>
      </w:r>
      <w:r w:rsidRPr="00FA7C08">
        <w:t>are</w:t>
      </w:r>
      <w:r w:rsidRPr="00FA7C08">
        <w:rPr>
          <w:spacing w:val="6"/>
        </w:rPr>
        <w:t xml:space="preserve"> </w:t>
      </w:r>
      <w:r w:rsidRPr="00FA7C08">
        <w:t>common</w:t>
      </w:r>
      <w:r w:rsidRPr="00FA7C08">
        <w:rPr>
          <w:spacing w:val="6"/>
        </w:rPr>
        <w:t xml:space="preserve"> </w:t>
      </w:r>
      <w:r w:rsidRPr="00FA7C08">
        <w:t>across</w:t>
      </w:r>
      <w:r w:rsidRPr="00FA7C08">
        <w:rPr>
          <w:spacing w:val="7"/>
        </w:rPr>
        <w:t xml:space="preserve"> </w:t>
      </w:r>
      <w:r w:rsidRPr="00FA7C08">
        <w:t>the</w:t>
      </w:r>
      <w:r w:rsidRPr="00FA7C08">
        <w:rPr>
          <w:spacing w:val="6"/>
        </w:rPr>
        <w:t xml:space="preserve"> </w:t>
      </w:r>
      <w:r w:rsidRPr="00FA7C08">
        <w:t>social</w:t>
      </w:r>
      <w:r w:rsidRPr="00FA7C08">
        <w:rPr>
          <w:spacing w:val="6"/>
        </w:rPr>
        <w:t xml:space="preserve"> </w:t>
      </w:r>
      <w:r w:rsidRPr="00FA7C08">
        <w:t>services</w:t>
      </w:r>
      <w:r w:rsidRPr="00FA7C08">
        <w:rPr>
          <w:spacing w:val="6"/>
        </w:rPr>
        <w:t xml:space="preserve"> </w:t>
      </w:r>
      <w:r w:rsidRPr="00FA7C08">
        <w:t>sector</w:t>
      </w:r>
      <w:r w:rsidRPr="00FA7C08">
        <w:rPr>
          <w:spacing w:val="7"/>
        </w:rPr>
        <w:t xml:space="preserve"> </w:t>
      </w:r>
      <w:r w:rsidRPr="00FA7C08">
        <w:t>including</w:t>
      </w:r>
      <w:r w:rsidRPr="00FA7C08">
        <w:rPr>
          <w:spacing w:val="6"/>
        </w:rPr>
        <w:t xml:space="preserve"> </w:t>
      </w:r>
      <w:r w:rsidRPr="00FA7C08">
        <w:t>for</w:t>
      </w:r>
    </w:p>
    <w:p w14:paraId="4ECBF094" w14:textId="77777777" w:rsidR="001C646A" w:rsidRPr="00FA7C08" w:rsidRDefault="00E018C1" w:rsidP="00FA7C08">
      <w:pPr>
        <w:pStyle w:val="BodyText"/>
        <w:spacing w:line="273" w:lineRule="auto"/>
        <w:ind w:right="379"/>
      </w:pPr>
      <w:r w:rsidRPr="00FA7C08">
        <w:t>workforces that commonly deliver services to victim survivors such as Child Protection workers and housing and homelessness workers:</w:t>
      </w:r>
    </w:p>
    <w:p w14:paraId="00D941F3" w14:textId="0E9C2358" w:rsidR="001C646A" w:rsidRPr="00FA7C08" w:rsidRDefault="007E177B">
      <w:pPr>
        <w:spacing w:before="142" w:line="261" w:lineRule="auto"/>
        <w:ind w:left="283" w:right="363"/>
        <w:rPr>
          <w:iCs/>
          <w:sz w:val="10"/>
        </w:rPr>
      </w:pPr>
      <w:r>
        <w:rPr>
          <w:iCs/>
          <w:spacing w:val="-4"/>
          <w:sz w:val="18"/>
        </w:rPr>
        <w:t>“</w:t>
      </w:r>
      <w:r w:rsidR="00E018C1" w:rsidRPr="00FA7C08">
        <w:rPr>
          <w:iCs/>
          <w:spacing w:val="-4"/>
          <w:sz w:val="18"/>
        </w:rPr>
        <w:t xml:space="preserve">Pre-COVID, </w:t>
      </w:r>
      <w:r w:rsidR="00E018C1" w:rsidRPr="00FA7C08">
        <w:rPr>
          <w:iCs/>
          <w:sz w:val="18"/>
        </w:rPr>
        <w:t xml:space="preserve">many </w:t>
      </w:r>
      <w:r w:rsidR="00E018C1" w:rsidRPr="00FA7C08">
        <w:rPr>
          <w:iCs/>
          <w:spacing w:val="-3"/>
          <w:sz w:val="18"/>
        </w:rPr>
        <w:t xml:space="preserve">community </w:t>
      </w:r>
      <w:r w:rsidR="00E018C1" w:rsidRPr="00FA7C08">
        <w:rPr>
          <w:iCs/>
          <w:sz w:val="18"/>
        </w:rPr>
        <w:t xml:space="preserve">service </w:t>
      </w:r>
      <w:r w:rsidR="00E018C1" w:rsidRPr="00FA7C08">
        <w:rPr>
          <w:iCs/>
          <w:spacing w:val="-3"/>
          <w:sz w:val="18"/>
        </w:rPr>
        <w:t xml:space="preserve">organisations </w:t>
      </w:r>
      <w:r w:rsidR="00E018C1" w:rsidRPr="00FA7C08">
        <w:rPr>
          <w:iCs/>
          <w:sz w:val="18"/>
        </w:rPr>
        <w:t xml:space="preserve">struggled </w:t>
      </w:r>
      <w:r w:rsidR="00E018C1" w:rsidRPr="00FA7C08">
        <w:rPr>
          <w:iCs/>
          <w:spacing w:val="-3"/>
          <w:sz w:val="18"/>
        </w:rPr>
        <w:t xml:space="preserve">to secure </w:t>
      </w:r>
      <w:r w:rsidR="00E018C1" w:rsidRPr="00FA7C08">
        <w:rPr>
          <w:iCs/>
          <w:sz w:val="18"/>
        </w:rPr>
        <w:t xml:space="preserve">enough </w:t>
      </w:r>
      <w:r w:rsidR="00E018C1" w:rsidRPr="00FA7C08">
        <w:rPr>
          <w:iCs/>
          <w:spacing w:val="-2"/>
          <w:sz w:val="18"/>
        </w:rPr>
        <w:t xml:space="preserve">new </w:t>
      </w:r>
      <w:r w:rsidR="00E018C1" w:rsidRPr="00FA7C08">
        <w:rPr>
          <w:iCs/>
          <w:spacing w:val="-4"/>
          <w:sz w:val="18"/>
        </w:rPr>
        <w:t xml:space="preserve">workers </w:t>
      </w:r>
      <w:r w:rsidR="00E018C1" w:rsidRPr="00FA7C08">
        <w:rPr>
          <w:iCs/>
          <w:spacing w:val="-3"/>
          <w:sz w:val="18"/>
        </w:rPr>
        <w:t xml:space="preserve">to </w:t>
      </w:r>
      <w:r w:rsidR="00E018C1" w:rsidRPr="00FA7C08">
        <w:rPr>
          <w:iCs/>
          <w:sz w:val="18"/>
        </w:rPr>
        <w:t xml:space="preserve">fill </w:t>
      </w:r>
      <w:r w:rsidR="00E018C1" w:rsidRPr="00FA7C08">
        <w:rPr>
          <w:iCs/>
          <w:spacing w:val="-3"/>
          <w:sz w:val="18"/>
        </w:rPr>
        <w:t xml:space="preserve">vacancies. </w:t>
      </w:r>
      <w:r w:rsidR="00E018C1" w:rsidRPr="00FA7C08">
        <w:rPr>
          <w:iCs/>
          <w:spacing w:val="-4"/>
          <w:sz w:val="18"/>
        </w:rPr>
        <w:t xml:space="preserve">Workforce </w:t>
      </w:r>
      <w:r w:rsidR="00E018C1" w:rsidRPr="00FA7C08">
        <w:rPr>
          <w:iCs/>
          <w:spacing w:val="-2"/>
          <w:sz w:val="18"/>
        </w:rPr>
        <w:t xml:space="preserve">shortages </w:t>
      </w:r>
      <w:r w:rsidR="00E018C1" w:rsidRPr="00FA7C08">
        <w:rPr>
          <w:iCs/>
          <w:spacing w:val="-3"/>
          <w:sz w:val="18"/>
        </w:rPr>
        <w:t xml:space="preserve">were </w:t>
      </w:r>
      <w:r w:rsidR="00E018C1" w:rsidRPr="00FA7C08">
        <w:rPr>
          <w:iCs/>
          <w:sz w:val="18"/>
        </w:rPr>
        <w:t xml:space="preserve">particularly </w:t>
      </w:r>
      <w:r w:rsidR="00E018C1" w:rsidRPr="00FA7C08">
        <w:rPr>
          <w:iCs/>
          <w:spacing w:val="-3"/>
          <w:sz w:val="18"/>
        </w:rPr>
        <w:t xml:space="preserve">acute </w:t>
      </w:r>
      <w:r w:rsidR="00E018C1" w:rsidRPr="00FA7C08">
        <w:rPr>
          <w:iCs/>
          <w:sz w:val="18"/>
        </w:rPr>
        <w:t xml:space="preserve">in </w:t>
      </w:r>
      <w:r w:rsidR="00E018C1" w:rsidRPr="00FA7C08">
        <w:rPr>
          <w:iCs/>
          <w:spacing w:val="-3"/>
          <w:sz w:val="18"/>
        </w:rPr>
        <w:t xml:space="preserve">regional areas. </w:t>
      </w:r>
      <w:r w:rsidR="00E018C1" w:rsidRPr="00FA7C08">
        <w:rPr>
          <w:iCs/>
          <w:sz w:val="18"/>
        </w:rPr>
        <w:t xml:space="preserve">These </w:t>
      </w:r>
      <w:r w:rsidR="00E018C1" w:rsidRPr="00FA7C08">
        <w:rPr>
          <w:iCs/>
          <w:spacing w:val="-4"/>
          <w:sz w:val="18"/>
        </w:rPr>
        <w:t xml:space="preserve">workforce </w:t>
      </w:r>
      <w:r w:rsidR="00E018C1" w:rsidRPr="00FA7C08">
        <w:rPr>
          <w:iCs/>
          <w:spacing w:val="-3"/>
          <w:sz w:val="18"/>
        </w:rPr>
        <w:t xml:space="preserve">pressures have </w:t>
      </w:r>
      <w:r w:rsidR="00E018C1" w:rsidRPr="00FA7C08">
        <w:rPr>
          <w:iCs/>
          <w:sz w:val="18"/>
        </w:rPr>
        <w:t xml:space="preserve">been </w:t>
      </w:r>
      <w:r w:rsidR="00E018C1" w:rsidRPr="00FA7C08">
        <w:rPr>
          <w:iCs/>
          <w:spacing w:val="-4"/>
          <w:sz w:val="18"/>
        </w:rPr>
        <w:t xml:space="preserve">exacerbated </w:t>
      </w:r>
      <w:r w:rsidR="00E018C1" w:rsidRPr="00FA7C08">
        <w:rPr>
          <w:iCs/>
          <w:spacing w:val="-3"/>
          <w:sz w:val="18"/>
        </w:rPr>
        <w:t xml:space="preserve">by </w:t>
      </w:r>
      <w:r w:rsidR="00E018C1" w:rsidRPr="00FA7C08">
        <w:rPr>
          <w:iCs/>
          <w:spacing w:val="-4"/>
          <w:sz w:val="18"/>
        </w:rPr>
        <w:t xml:space="preserve">COVID-19, </w:t>
      </w:r>
      <w:r w:rsidR="00E018C1" w:rsidRPr="00FA7C08">
        <w:rPr>
          <w:iCs/>
          <w:sz w:val="18"/>
        </w:rPr>
        <w:t xml:space="preserve">with </w:t>
      </w:r>
      <w:r w:rsidR="00E018C1" w:rsidRPr="00FA7C08">
        <w:rPr>
          <w:iCs/>
          <w:spacing w:val="-3"/>
          <w:sz w:val="18"/>
        </w:rPr>
        <w:t xml:space="preserve">exponential growth </w:t>
      </w:r>
      <w:r w:rsidR="00E018C1" w:rsidRPr="00FA7C08">
        <w:rPr>
          <w:iCs/>
          <w:sz w:val="18"/>
        </w:rPr>
        <w:t xml:space="preserve">in demand </w:t>
      </w:r>
      <w:r w:rsidR="00E018C1" w:rsidRPr="00FA7C08">
        <w:rPr>
          <w:iCs/>
          <w:spacing w:val="-2"/>
          <w:sz w:val="18"/>
        </w:rPr>
        <w:t xml:space="preserve">for </w:t>
      </w:r>
      <w:r w:rsidR="00E018C1" w:rsidRPr="00FA7C08">
        <w:rPr>
          <w:iCs/>
          <w:sz w:val="18"/>
        </w:rPr>
        <w:t xml:space="preserve">social </w:t>
      </w:r>
      <w:r w:rsidR="00E018C1" w:rsidRPr="00FA7C08">
        <w:rPr>
          <w:iCs/>
          <w:spacing w:val="-3"/>
          <w:sz w:val="18"/>
        </w:rPr>
        <w:t xml:space="preserve">assistance. </w:t>
      </w:r>
      <w:r w:rsidR="00E018C1" w:rsidRPr="00FA7C08">
        <w:rPr>
          <w:iCs/>
          <w:sz w:val="18"/>
        </w:rPr>
        <w:t xml:space="preserve">This </w:t>
      </w:r>
      <w:r w:rsidR="00E018C1" w:rsidRPr="00FA7C08">
        <w:rPr>
          <w:iCs/>
          <w:spacing w:val="-3"/>
          <w:sz w:val="18"/>
        </w:rPr>
        <w:t xml:space="preserve">represents </w:t>
      </w:r>
      <w:r w:rsidR="00E018C1" w:rsidRPr="00FA7C08">
        <w:rPr>
          <w:iCs/>
          <w:sz w:val="18"/>
        </w:rPr>
        <w:t xml:space="preserve">a major </w:t>
      </w:r>
      <w:r w:rsidR="00E018C1" w:rsidRPr="00FA7C08">
        <w:rPr>
          <w:iCs/>
          <w:spacing w:val="-3"/>
          <w:sz w:val="18"/>
        </w:rPr>
        <w:t xml:space="preserve">existential </w:t>
      </w:r>
      <w:r w:rsidR="00E018C1" w:rsidRPr="00FA7C08">
        <w:rPr>
          <w:iCs/>
          <w:spacing w:val="-2"/>
          <w:sz w:val="18"/>
        </w:rPr>
        <w:t xml:space="preserve">challenge for </w:t>
      </w:r>
      <w:r w:rsidR="00E018C1" w:rsidRPr="00FA7C08">
        <w:rPr>
          <w:iCs/>
          <w:sz w:val="18"/>
        </w:rPr>
        <w:t xml:space="preserve">the </w:t>
      </w:r>
      <w:r w:rsidR="00E018C1" w:rsidRPr="00FA7C08">
        <w:rPr>
          <w:iCs/>
          <w:spacing w:val="-3"/>
          <w:sz w:val="18"/>
        </w:rPr>
        <w:t xml:space="preserve">community </w:t>
      </w:r>
      <w:r w:rsidR="00E018C1" w:rsidRPr="00FA7C08">
        <w:rPr>
          <w:iCs/>
          <w:sz w:val="18"/>
        </w:rPr>
        <w:t xml:space="preserve">services industry – and </w:t>
      </w:r>
      <w:r w:rsidR="00E018C1" w:rsidRPr="00FA7C08">
        <w:rPr>
          <w:iCs/>
          <w:spacing w:val="-3"/>
          <w:sz w:val="18"/>
        </w:rPr>
        <w:t>government.</w:t>
      </w:r>
      <w:r>
        <w:rPr>
          <w:iCs/>
          <w:spacing w:val="-3"/>
          <w:sz w:val="18"/>
        </w:rPr>
        <w:t>”</w:t>
      </w:r>
      <w:r w:rsidR="00E018C1" w:rsidRPr="00FA7C08">
        <w:rPr>
          <w:iCs/>
          <w:spacing w:val="-3"/>
          <w:position w:val="6"/>
          <w:sz w:val="10"/>
        </w:rPr>
        <w:t>37</w:t>
      </w:r>
    </w:p>
    <w:p w14:paraId="29C3B523" w14:textId="1A814FE1" w:rsidR="001C646A" w:rsidRPr="00FA7C08" w:rsidRDefault="007E177B">
      <w:pPr>
        <w:spacing w:before="167"/>
        <w:ind w:left="283"/>
        <w:rPr>
          <w:iCs/>
          <w:sz w:val="10"/>
        </w:rPr>
      </w:pPr>
      <w:r>
        <w:rPr>
          <w:iCs/>
          <w:sz w:val="18"/>
        </w:rPr>
        <w:t>“</w:t>
      </w:r>
      <w:r w:rsidR="00E018C1" w:rsidRPr="00FA7C08">
        <w:rPr>
          <w:iCs/>
          <w:sz w:val="18"/>
        </w:rPr>
        <w:t>The prolonged nature of the pandemic has left staff stressed and exhausted.</w:t>
      </w:r>
      <w:r>
        <w:rPr>
          <w:iCs/>
          <w:sz w:val="18"/>
        </w:rPr>
        <w:t>”</w:t>
      </w:r>
      <w:r w:rsidR="00E018C1" w:rsidRPr="00FA7C08">
        <w:rPr>
          <w:iCs/>
          <w:position w:val="6"/>
          <w:sz w:val="10"/>
        </w:rPr>
        <w:t>38</w:t>
      </w:r>
    </w:p>
    <w:p w14:paraId="5408B97C" w14:textId="77777777" w:rsidR="001C646A" w:rsidRPr="00FA7C08" w:rsidRDefault="001C646A">
      <w:pPr>
        <w:pStyle w:val="BodyText"/>
        <w:spacing w:before="8"/>
        <w:rPr>
          <w:rFonts w:ascii="Montserrat"/>
          <w:i/>
          <w:sz w:val="15"/>
        </w:rPr>
      </w:pPr>
    </w:p>
    <w:p w14:paraId="6DC0B11C" w14:textId="12C7BC6C" w:rsidR="001C646A" w:rsidRPr="00FA7C08" w:rsidRDefault="00E018C1" w:rsidP="00FF78D7">
      <w:pPr>
        <w:pStyle w:val="BodyText"/>
        <w:spacing w:line="273" w:lineRule="auto"/>
        <w:ind w:right="127"/>
        <w:jc w:val="both"/>
      </w:pPr>
      <w:r w:rsidRPr="00FA7C08">
        <w:rPr>
          <w:spacing w:val="-3"/>
        </w:rPr>
        <w:t xml:space="preserve">The </w:t>
      </w:r>
      <w:r w:rsidRPr="00FA7C08">
        <w:t>family violence workforce represents the frontline of reform implementation; it plays a critical role in</w:t>
      </w:r>
      <w:r w:rsidRPr="00FA7C08">
        <w:rPr>
          <w:spacing w:val="6"/>
        </w:rPr>
        <w:t xml:space="preserve"> </w:t>
      </w:r>
      <w:r w:rsidRPr="00FA7C08">
        <w:t>supporting</w:t>
      </w:r>
      <w:r w:rsidRPr="00FA7C08">
        <w:rPr>
          <w:spacing w:val="6"/>
        </w:rPr>
        <w:t xml:space="preserve"> </w:t>
      </w:r>
      <w:r w:rsidRPr="00FA7C08">
        <w:t>the</w:t>
      </w:r>
      <w:r w:rsidRPr="00FA7C08">
        <w:rPr>
          <w:spacing w:val="6"/>
        </w:rPr>
        <w:t xml:space="preserve"> </w:t>
      </w:r>
      <w:r w:rsidRPr="00FA7C08">
        <w:t>recovery</w:t>
      </w:r>
      <w:r w:rsidRPr="00FA7C08">
        <w:rPr>
          <w:spacing w:val="6"/>
        </w:rPr>
        <w:t xml:space="preserve"> </w:t>
      </w:r>
      <w:r w:rsidRPr="00FA7C08">
        <w:t>of</w:t>
      </w:r>
      <w:r w:rsidRPr="00FA7C08">
        <w:rPr>
          <w:spacing w:val="6"/>
        </w:rPr>
        <w:t xml:space="preserve"> </w:t>
      </w:r>
      <w:r w:rsidRPr="00FA7C08">
        <w:t>victim</w:t>
      </w:r>
      <w:r w:rsidRPr="00FA7C08">
        <w:rPr>
          <w:spacing w:val="7"/>
        </w:rPr>
        <w:t xml:space="preserve"> </w:t>
      </w:r>
      <w:r w:rsidRPr="00FA7C08">
        <w:t>survivors</w:t>
      </w:r>
      <w:r w:rsidRPr="00FA7C08">
        <w:rPr>
          <w:spacing w:val="6"/>
        </w:rPr>
        <w:t xml:space="preserve"> </w:t>
      </w:r>
      <w:r w:rsidRPr="00FA7C08">
        <w:t>and</w:t>
      </w:r>
      <w:r w:rsidRPr="00FA7C08">
        <w:rPr>
          <w:spacing w:val="6"/>
        </w:rPr>
        <w:t xml:space="preserve"> </w:t>
      </w:r>
      <w:r w:rsidRPr="00FA7C08">
        <w:t>must</w:t>
      </w:r>
      <w:r w:rsidRPr="00FA7C08">
        <w:rPr>
          <w:spacing w:val="6"/>
        </w:rPr>
        <w:t xml:space="preserve"> </w:t>
      </w:r>
      <w:r w:rsidRPr="00FA7C08">
        <w:t>be</w:t>
      </w:r>
      <w:r w:rsidRPr="00FA7C08">
        <w:rPr>
          <w:spacing w:val="6"/>
        </w:rPr>
        <w:t xml:space="preserve"> </w:t>
      </w:r>
      <w:r w:rsidRPr="00FA7C08">
        <w:t>supported</w:t>
      </w:r>
      <w:r w:rsidRPr="00FA7C08">
        <w:rPr>
          <w:spacing w:val="6"/>
        </w:rPr>
        <w:t xml:space="preserve"> </w:t>
      </w:r>
      <w:r w:rsidRPr="00FA7C08">
        <w:t>to</w:t>
      </w:r>
      <w:r w:rsidRPr="00FA7C08">
        <w:rPr>
          <w:spacing w:val="7"/>
        </w:rPr>
        <w:t xml:space="preserve"> </w:t>
      </w:r>
      <w:r w:rsidRPr="00FA7C08">
        <w:t>do</w:t>
      </w:r>
      <w:r w:rsidRPr="00FA7C08">
        <w:rPr>
          <w:spacing w:val="6"/>
        </w:rPr>
        <w:t xml:space="preserve"> </w:t>
      </w:r>
      <w:r w:rsidRPr="00FA7C08">
        <w:t>so.</w:t>
      </w:r>
      <w:r w:rsidRPr="00FA7C08">
        <w:rPr>
          <w:spacing w:val="6"/>
        </w:rPr>
        <w:t xml:space="preserve"> </w:t>
      </w:r>
      <w:r w:rsidRPr="00FA7C08">
        <w:rPr>
          <w:spacing w:val="-3"/>
        </w:rPr>
        <w:t>The</w:t>
      </w:r>
      <w:r w:rsidRPr="00FA7C08">
        <w:rPr>
          <w:spacing w:val="6"/>
        </w:rPr>
        <w:t xml:space="preserve"> </w:t>
      </w:r>
      <w:r w:rsidRPr="00FA7C08">
        <w:t>Victorian</w:t>
      </w:r>
      <w:r w:rsidRPr="00FA7C08">
        <w:rPr>
          <w:spacing w:val="6"/>
        </w:rPr>
        <w:t xml:space="preserve"> </w:t>
      </w:r>
      <w:r w:rsidRPr="00FA7C08">
        <w:t>Council</w:t>
      </w:r>
      <w:r w:rsidRPr="00FA7C08">
        <w:rPr>
          <w:spacing w:val="6"/>
        </w:rPr>
        <w:t xml:space="preserve"> </w:t>
      </w:r>
      <w:r w:rsidRPr="00FA7C08">
        <w:t>of</w:t>
      </w:r>
    </w:p>
    <w:p w14:paraId="77FB62DE" w14:textId="101AAC4D" w:rsidR="001C646A" w:rsidRPr="00FA7C08" w:rsidRDefault="00E018C1" w:rsidP="00FF78D7">
      <w:pPr>
        <w:pStyle w:val="BodyText"/>
        <w:spacing w:line="273" w:lineRule="auto"/>
        <w:ind w:right="127"/>
        <w:jc w:val="both"/>
      </w:pPr>
      <w:r w:rsidRPr="00FA7C08">
        <w:t>Social Service highlighted the need to develop strategies that address wellbeing concerns and workforce retention issues by targeting the structural causes of insecure work and low pay in the community sector. We agree, and suggest part of the focus must be on short-term funding arrangements,</w:t>
      </w:r>
      <w:r w:rsidR="00FF78D7">
        <w:t xml:space="preserve"> </w:t>
      </w:r>
      <w:r w:rsidRPr="00FA7C08">
        <w:t>which stakeholders have repeatedly told us have a significant, negative impact on workforce security and retention</w:t>
      </w:r>
      <w:r w:rsidR="00FF78D7">
        <w:t xml:space="preserve"> (</w:t>
      </w:r>
      <w:r w:rsidR="009B0BF8">
        <w:t>relates to suggested action</w:t>
      </w:r>
      <w:r w:rsidR="00FF78D7">
        <w:t xml:space="preserve"> 9)</w:t>
      </w:r>
      <w:r w:rsidRPr="00FA7C08">
        <w:t>.</w:t>
      </w:r>
    </w:p>
    <w:p w14:paraId="020CDDE1" w14:textId="13943B4D" w:rsidR="001C646A" w:rsidRPr="00FA7C08" w:rsidRDefault="00E018C1" w:rsidP="00FF78D7">
      <w:pPr>
        <w:pStyle w:val="BodyText"/>
        <w:spacing w:before="163" w:line="273" w:lineRule="auto"/>
        <w:ind w:right="127"/>
      </w:pPr>
      <w:r w:rsidRPr="00FA7C08">
        <w:t>There are clearly positive foundations that exist for the family violence workforce, including a commitment to the work and the increasingly professionalisation of the workforce, which many stakeholders highlighted. These could be built upon by ensuring there are ‘career pathways and remuneration that reflects the considerable expertise, risk and complexity specialist practitioners hold’.</w:t>
      </w:r>
      <w:r w:rsidRPr="00FA7C08">
        <w:rPr>
          <w:position w:val="6"/>
          <w:sz w:val="10"/>
        </w:rPr>
        <w:t xml:space="preserve">39 </w:t>
      </w:r>
      <w:r w:rsidRPr="00FA7C08">
        <w:t>Given the common issues across social services workforces, it may be worth considering whether the activities designed to attract and retain a diverse workforce within the Child Protection sector</w:t>
      </w:r>
      <w:r w:rsidRPr="00FA7C08">
        <w:rPr>
          <w:position w:val="6"/>
          <w:sz w:val="10"/>
        </w:rPr>
        <w:t xml:space="preserve">40 </w:t>
      </w:r>
      <w:r w:rsidRPr="00FA7C08">
        <w:t>could inform activities for the family violence and sexual assault</w:t>
      </w:r>
      <w:r w:rsidRPr="00FA7C08">
        <w:rPr>
          <w:spacing w:val="15"/>
        </w:rPr>
        <w:t xml:space="preserve"> </w:t>
      </w:r>
      <w:r w:rsidRPr="00FA7C08">
        <w:t>sectors.</w:t>
      </w:r>
    </w:p>
    <w:p w14:paraId="5F8ED734" w14:textId="77777777" w:rsidR="001C646A" w:rsidRPr="00FF78D7" w:rsidRDefault="00E018C1" w:rsidP="00137782">
      <w:pPr>
        <w:pStyle w:val="Heading2"/>
        <w:spacing w:before="69"/>
        <w:ind w:left="0"/>
      </w:pPr>
      <w:bookmarkStart w:id="21" w:name="_bookmark19"/>
      <w:bookmarkEnd w:id="21"/>
      <w:r w:rsidRPr="00FF78D7">
        <w:t>Recommendation 209</w:t>
      </w:r>
    </w:p>
    <w:p w14:paraId="05E2BE03" w14:textId="77777777" w:rsidR="001C646A" w:rsidRPr="00FF78D7" w:rsidRDefault="00E018C1" w:rsidP="00FF78D7">
      <w:pPr>
        <w:pStyle w:val="BodyText"/>
        <w:spacing w:before="226" w:line="273" w:lineRule="auto"/>
      </w:pPr>
      <w:r w:rsidRPr="00FF78D7">
        <w:t>Numerous stakeholders independently raised the challenge the implementation of the Royal Commission’s recommendation 209 is adding to a workforce that was already struggling. Recommendation 209 is that:</w:t>
      </w:r>
    </w:p>
    <w:p w14:paraId="66A01D94" w14:textId="356CB4A0" w:rsidR="001C646A" w:rsidRPr="00FF78D7" w:rsidRDefault="007E177B">
      <w:pPr>
        <w:spacing w:before="145" w:line="261" w:lineRule="auto"/>
        <w:ind w:left="283" w:right="449"/>
        <w:rPr>
          <w:iCs/>
          <w:sz w:val="10"/>
        </w:rPr>
      </w:pPr>
      <w:r>
        <w:rPr>
          <w:iCs/>
          <w:sz w:val="18"/>
        </w:rPr>
        <w:t>“</w:t>
      </w:r>
      <w:r w:rsidR="00E018C1" w:rsidRPr="00FF78D7">
        <w:rPr>
          <w:iCs/>
          <w:sz w:val="18"/>
        </w:rPr>
        <w:t xml:space="preserve">The </w:t>
      </w:r>
      <w:r w:rsidR="00E018C1" w:rsidRPr="00FF78D7">
        <w:rPr>
          <w:iCs/>
          <w:spacing w:val="-3"/>
          <w:sz w:val="18"/>
        </w:rPr>
        <w:t xml:space="preserve">Victorian Government </w:t>
      </w:r>
      <w:r w:rsidR="00E018C1" w:rsidRPr="00FF78D7">
        <w:rPr>
          <w:iCs/>
          <w:sz w:val="18"/>
        </w:rPr>
        <w:t xml:space="preserve">include in the </w:t>
      </w:r>
      <w:r w:rsidR="00E018C1" w:rsidRPr="00FF78D7">
        <w:rPr>
          <w:iCs/>
          <w:spacing w:val="-3"/>
          <w:sz w:val="18"/>
        </w:rPr>
        <w:t xml:space="preserve">10-year </w:t>
      </w:r>
      <w:r w:rsidR="00E018C1" w:rsidRPr="00FF78D7">
        <w:rPr>
          <w:iCs/>
          <w:sz w:val="18"/>
        </w:rPr>
        <w:t xml:space="preserve">industry plan </w:t>
      </w:r>
      <w:r w:rsidR="00E018C1" w:rsidRPr="00FF78D7">
        <w:rPr>
          <w:iCs/>
          <w:spacing w:val="-2"/>
          <w:sz w:val="18"/>
        </w:rPr>
        <w:t xml:space="preserve">for family </w:t>
      </w:r>
      <w:r w:rsidR="00E018C1" w:rsidRPr="00FF78D7">
        <w:rPr>
          <w:iCs/>
          <w:sz w:val="18"/>
        </w:rPr>
        <w:t xml:space="preserve">violence </w:t>
      </w:r>
      <w:r w:rsidR="00E018C1" w:rsidRPr="00FF78D7">
        <w:rPr>
          <w:iCs/>
          <w:spacing w:val="-3"/>
          <w:sz w:val="18"/>
        </w:rPr>
        <w:t xml:space="preserve">prevention </w:t>
      </w:r>
      <w:r w:rsidR="00E018C1" w:rsidRPr="00FF78D7">
        <w:rPr>
          <w:iCs/>
          <w:sz w:val="18"/>
        </w:rPr>
        <w:t xml:space="preserve">and </w:t>
      </w:r>
      <w:r w:rsidR="00E018C1" w:rsidRPr="00FF78D7">
        <w:rPr>
          <w:iCs/>
          <w:spacing w:val="-3"/>
          <w:sz w:val="18"/>
        </w:rPr>
        <w:t xml:space="preserve">response </w:t>
      </w:r>
      <w:r w:rsidR="00E018C1" w:rsidRPr="00FF78D7">
        <w:rPr>
          <w:iCs/>
          <w:sz w:val="18"/>
        </w:rPr>
        <w:t xml:space="preserve">a </w:t>
      </w:r>
      <w:r w:rsidR="00E018C1" w:rsidRPr="00FF78D7">
        <w:rPr>
          <w:iCs/>
          <w:spacing w:val="-3"/>
          <w:sz w:val="18"/>
        </w:rPr>
        <w:t xml:space="preserve">staged process </w:t>
      </w:r>
      <w:r w:rsidR="00E018C1" w:rsidRPr="00FF78D7">
        <w:rPr>
          <w:iCs/>
          <w:spacing w:val="-2"/>
          <w:sz w:val="18"/>
        </w:rPr>
        <w:t xml:space="preserve">for </w:t>
      </w:r>
      <w:r w:rsidR="00E018C1" w:rsidRPr="00FF78D7">
        <w:rPr>
          <w:iCs/>
          <w:sz w:val="18"/>
        </w:rPr>
        <w:t xml:space="preserve">the </w:t>
      </w:r>
      <w:r w:rsidR="00E018C1" w:rsidRPr="00FF78D7">
        <w:rPr>
          <w:iCs/>
          <w:spacing w:val="-2"/>
          <w:sz w:val="18"/>
        </w:rPr>
        <w:t xml:space="preserve">introduction </w:t>
      </w:r>
      <w:r w:rsidR="00E018C1" w:rsidRPr="00FF78D7">
        <w:rPr>
          <w:iCs/>
          <w:sz w:val="18"/>
        </w:rPr>
        <w:t xml:space="preserve">of mandatory qualifications </w:t>
      </w:r>
      <w:r w:rsidR="00E018C1" w:rsidRPr="00FF78D7">
        <w:rPr>
          <w:iCs/>
          <w:spacing w:val="-2"/>
          <w:sz w:val="18"/>
        </w:rPr>
        <w:t xml:space="preserve">for </w:t>
      </w:r>
      <w:r w:rsidR="00E018C1" w:rsidRPr="00FF78D7">
        <w:rPr>
          <w:iCs/>
          <w:sz w:val="18"/>
        </w:rPr>
        <w:t xml:space="preserve">specialist </w:t>
      </w:r>
      <w:r w:rsidR="00E018C1" w:rsidRPr="00FF78D7">
        <w:rPr>
          <w:iCs/>
          <w:spacing w:val="-2"/>
          <w:sz w:val="18"/>
        </w:rPr>
        <w:t xml:space="preserve">family </w:t>
      </w:r>
      <w:r w:rsidR="00E018C1" w:rsidRPr="00FF78D7">
        <w:rPr>
          <w:iCs/>
          <w:sz w:val="18"/>
        </w:rPr>
        <w:t xml:space="preserve">violence </w:t>
      </w:r>
      <w:r w:rsidR="00E018C1" w:rsidRPr="00FF78D7">
        <w:rPr>
          <w:iCs/>
          <w:spacing w:val="-3"/>
          <w:sz w:val="18"/>
        </w:rPr>
        <w:t xml:space="preserve">practitioners, </w:t>
      </w:r>
      <w:r w:rsidR="00E018C1" w:rsidRPr="00FF78D7">
        <w:rPr>
          <w:iCs/>
          <w:sz w:val="18"/>
        </w:rPr>
        <w:t xml:space="preserve">so that no </w:t>
      </w:r>
      <w:r w:rsidR="00E018C1" w:rsidRPr="00FF78D7">
        <w:rPr>
          <w:iCs/>
          <w:spacing w:val="-3"/>
          <w:sz w:val="18"/>
        </w:rPr>
        <w:t xml:space="preserve">later </w:t>
      </w:r>
      <w:r w:rsidR="00E018C1" w:rsidRPr="00FF78D7">
        <w:rPr>
          <w:iCs/>
          <w:sz w:val="18"/>
        </w:rPr>
        <w:t xml:space="preserve">than 31 December </w:t>
      </w:r>
      <w:r w:rsidR="00E018C1" w:rsidRPr="00FF78D7">
        <w:rPr>
          <w:iCs/>
          <w:spacing w:val="-3"/>
          <w:sz w:val="18"/>
        </w:rPr>
        <w:t xml:space="preserve">2020 </w:t>
      </w:r>
      <w:r w:rsidR="00E018C1" w:rsidRPr="00FF78D7">
        <w:rPr>
          <w:iCs/>
          <w:sz w:val="18"/>
        </w:rPr>
        <w:t xml:space="preserve">all funded services must </w:t>
      </w:r>
      <w:r w:rsidR="00E018C1" w:rsidRPr="00FF78D7">
        <w:rPr>
          <w:iCs/>
          <w:spacing w:val="-3"/>
          <w:sz w:val="18"/>
        </w:rPr>
        <w:t xml:space="preserve">require </w:t>
      </w:r>
      <w:r w:rsidR="00E018C1" w:rsidRPr="00FF78D7">
        <w:rPr>
          <w:iCs/>
          <w:spacing w:val="-2"/>
          <w:sz w:val="18"/>
        </w:rPr>
        <w:t xml:space="preserve">family </w:t>
      </w:r>
      <w:r w:rsidR="00E018C1" w:rsidRPr="00FF78D7">
        <w:rPr>
          <w:iCs/>
          <w:sz w:val="18"/>
        </w:rPr>
        <w:t xml:space="preserve">violence </w:t>
      </w:r>
      <w:r w:rsidR="00E018C1" w:rsidRPr="00FF78D7">
        <w:rPr>
          <w:iCs/>
          <w:spacing w:val="-3"/>
          <w:sz w:val="18"/>
        </w:rPr>
        <w:t xml:space="preserve">practitioners to </w:t>
      </w:r>
      <w:r w:rsidR="00E018C1" w:rsidRPr="00FF78D7">
        <w:rPr>
          <w:iCs/>
          <w:sz w:val="18"/>
        </w:rPr>
        <w:t xml:space="preserve">hold a social </w:t>
      </w:r>
      <w:r w:rsidR="00E018C1" w:rsidRPr="00FF78D7">
        <w:rPr>
          <w:iCs/>
          <w:spacing w:val="-3"/>
          <w:sz w:val="18"/>
        </w:rPr>
        <w:t xml:space="preserve">work </w:t>
      </w:r>
      <w:r w:rsidR="00E018C1" w:rsidRPr="00FF78D7">
        <w:rPr>
          <w:iCs/>
          <w:sz w:val="18"/>
        </w:rPr>
        <w:t xml:space="preserve">or </w:t>
      </w:r>
      <w:r w:rsidR="00E018C1" w:rsidRPr="00FF78D7">
        <w:rPr>
          <w:iCs/>
          <w:spacing w:val="-3"/>
          <w:sz w:val="18"/>
        </w:rPr>
        <w:t xml:space="preserve">equivalent </w:t>
      </w:r>
      <w:r w:rsidR="00E018C1" w:rsidRPr="00FF78D7">
        <w:rPr>
          <w:iCs/>
          <w:spacing w:val="-4"/>
          <w:sz w:val="18"/>
        </w:rPr>
        <w:t>degree.</w:t>
      </w:r>
      <w:r>
        <w:rPr>
          <w:iCs/>
          <w:spacing w:val="-4"/>
          <w:sz w:val="18"/>
        </w:rPr>
        <w:t>”</w:t>
      </w:r>
      <w:r w:rsidR="00E018C1" w:rsidRPr="00FF78D7">
        <w:rPr>
          <w:iCs/>
          <w:spacing w:val="-4"/>
          <w:position w:val="6"/>
          <w:sz w:val="10"/>
        </w:rPr>
        <w:t>41</w:t>
      </w:r>
    </w:p>
    <w:p w14:paraId="279BA237" w14:textId="77777777" w:rsidR="001C646A" w:rsidRPr="00FF78D7" w:rsidRDefault="00E018C1" w:rsidP="00234463">
      <w:pPr>
        <w:pStyle w:val="BodyText"/>
        <w:keepNext/>
        <w:keepLines/>
        <w:spacing w:before="191" w:line="273" w:lineRule="auto"/>
        <w:ind w:right="1653"/>
      </w:pPr>
      <w:r w:rsidRPr="00FF78D7">
        <w:lastRenderedPageBreak/>
        <w:t>The intention of this recommendation was that the introduction of an appropriate minimum tertiary qualification may:</w:t>
      </w:r>
    </w:p>
    <w:p w14:paraId="18AADD97" w14:textId="77777777" w:rsidR="001C646A" w:rsidRPr="00FF78D7" w:rsidRDefault="00E018C1" w:rsidP="00234463">
      <w:pPr>
        <w:pStyle w:val="ListParagraph"/>
        <w:keepNext/>
        <w:keepLines/>
        <w:numPr>
          <w:ilvl w:val="0"/>
          <w:numId w:val="13"/>
        </w:numPr>
        <w:tabs>
          <w:tab w:val="left" w:pos="341"/>
        </w:tabs>
        <w:spacing w:before="83"/>
        <w:rPr>
          <w:sz w:val="18"/>
        </w:rPr>
      </w:pPr>
      <w:r w:rsidRPr="00FF78D7">
        <w:rPr>
          <w:sz w:val="18"/>
        </w:rPr>
        <w:t>enhance the professional standing of family violence</w:t>
      </w:r>
      <w:r w:rsidRPr="00FF78D7">
        <w:rPr>
          <w:spacing w:val="23"/>
          <w:sz w:val="18"/>
        </w:rPr>
        <w:t xml:space="preserve"> </w:t>
      </w:r>
      <w:r w:rsidRPr="00FF78D7">
        <w:rPr>
          <w:sz w:val="18"/>
        </w:rPr>
        <w:t>practitioners</w:t>
      </w:r>
    </w:p>
    <w:p w14:paraId="6E03B9E0" w14:textId="77777777" w:rsidR="001C646A" w:rsidRPr="00FF78D7" w:rsidRDefault="00E018C1" w:rsidP="00234463">
      <w:pPr>
        <w:pStyle w:val="ListParagraph"/>
        <w:keepNext/>
        <w:keepLines/>
        <w:numPr>
          <w:ilvl w:val="0"/>
          <w:numId w:val="13"/>
        </w:numPr>
        <w:tabs>
          <w:tab w:val="left" w:pos="341"/>
        </w:tabs>
        <w:rPr>
          <w:sz w:val="18"/>
        </w:rPr>
      </w:pPr>
      <w:r w:rsidRPr="00FF78D7">
        <w:rPr>
          <w:sz w:val="18"/>
        </w:rPr>
        <w:t>reflect the range and complexity of their</w:t>
      </w:r>
      <w:r w:rsidRPr="00FF78D7">
        <w:rPr>
          <w:spacing w:val="22"/>
          <w:sz w:val="18"/>
        </w:rPr>
        <w:t xml:space="preserve"> </w:t>
      </w:r>
      <w:r w:rsidRPr="00FF78D7">
        <w:rPr>
          <w:sz w:val="18"/>
        </w:rPr>
        <w:t>work</w:t>
      </w:r>
    </w:p>
    <w:p w14:paraId="1FFEC648" w14:textId="77777777" w:rsidR="001C646A" w:rsidRPr="00FF78D7" w:rsidRDefault="00E018C1" w:rsidP="00234463">
      <w:pPr>
        <w:pStyle w:val="ListParagraph"/>
        <w:keepNext/>
        <w:keepLines/>
        <w:numPr>
          <w:ilvl w:val="0"/>
          <w:numId w:val="13"/>
        </w:numPr>
        <w:tabs>
          <w:tab w:val="left" w:pos="341"/>
        </w:tabs>
        <w:spacing w:before="118"/>
        <w:rPr>
          <w:sz w:val="18"/>
        </w:rPr>
      </w:pPr>
      <w:r w:rsidRPr="00FF78D7">
        <w:rPr>
          <w:sz w:val="18"/>
        </w:rPr>
        <w:t>lead to improved</w:t>
      </w:r>
      <w:r w:rsidRPr="00FF78D7">
        <w:rPr>
          <w:spacing w:val="9"/>
          <w:sz w:val="18"/>
        </w:rPr>
        <w:t xml:space="preserve"> </w:t>
      </w:r>
      <w:r w:rsidRPr="00FF78D7">
        <w:rPr>
          <w:sz w:val="18"/>
        </w:rPr>
        <w:t>remuneration.</w:t>
      </w:r>
    </w:p>
    <w:p w14:paraId="0C096E08" w14:textId="77777777" w:rsidR="001C646A" w:rsidRPr="00FF78D7" w:rsidRDefault="001C646A">
      <w:pPr>
        <w:pStyle w:val="BodyText"/>
        <w:spacing w:before="4"/>
        <w:rPr>
          <w:sz w:val="15"/>
        </w:rPr>
      </w:pPr>
    </w:p>
    <w:p w14:paraId="60CEF362" w14:textId="0588DDAA" w:rsidR="001C646A" w:rsidRPr="00FF78D7" w:rsidRDefault="00E018C1" w:rsidP="00FF78D7">
      <w:pPr>
        <w:pStyle w:val="BodyText"/>
        <w:spacing w:line="273" w:lineRule="auto"/>
        <w:ind w:right="379"/>
        <w:rPr>
          <w:sz w:val="10"/>
        </w:rPr>
      </w:pPr>
      <w:r w:rsidRPr="00FF78D7">
        <w:t>This recommendation is now marked as ‘implemented’ on the Victorian Government’s family violence recommendation acquittal website. Implementation has begun through an initial five-year transition period, as described below. From 1 July 2021, any new practitioner within an agency funded by the</w:t>
      </w:r>
      <w:r>
        <w:rPr>
          <w:color w:val="414042"/>
        </w:rPr>
        <w:t xml:space="preserve"> Victorian</w:t>
      </w:r>
      <w:r w:rsidR="00FF78D7">
        <w:rPr>
          <w:color w:val="414042"/>
        </w:rPr>
        <w:t xml:space="preserve"> </w:t>
      </w:r>
      <w:r w:rsidRPr="00FF78D7">
        <w:t>Government to deliver family violence services who will be providing specialist services directly     to victim survivors and/or perpetrators must meet the Minimum Qualifications Policy pathways to entering specialist family violence work. Key features of the approach include the</w:t>
      </w:r>
      <w:r w:rsidRPr="00FF78D7">
        <w:rPr>
          <w:spacing w:val="43"/>
        </w:rPr>
        <w:t xml:space="preserve"> </w:t>
      </w:r>
      <w:r w:rsidRPr="00FF78D7">
        <w:t>following:</w:t>
      </w:r>
      <w:r w:rsidRPr="00FF78D7">
        <w:rPr>
          <w:position w:val="6"/>
          <w:sz w:val="10"/>
        </w:rPr>
        <w:t>42</w:t>
      </w:r>
    </w:p>
    <w:p w14:paraId="7E5BE591" w14:textId="77777777" w:rsidR="001C646A" w:rsidRPr="00FF78D7" w:rsidRDefault="00E018C1" w:rsidP="006C5924">
      <w:pPr>
        <w:pStyle w:val="ListParagraph"/>
        <w:numPr>
          <w:ilvl w:val="0"/>
          <w:numId w:val="13"/>
        </w:numPr>
        <w:tabs>
          <w:tab w:val="left" w:pos="341"/>
        </w:tabs>
        <w:spacing w:before="78" w:line="273" w:lineRule="auto"/>
        <w:ind w:right="470"/>
        <w:jc w:val="both"/>
        <w:rPr>
          <w:sz w:val="18"/>
        </w:rPr>
      </w:pPr>
      <w:r w:rsidRPr="00FF78D7">
        <w:rPr>
          <w:sz w:val="18"/>
        </w:rPr>
        <w:t>Specialist family violence practitioners employed before the start of the transition period are exempted from the minimum qualification requirement, as long as they maintain continuous service in specialist family violence</w:t>
      </w:r>
      <w:r w:rsidRPr="00FF78D7">
        <w:rPr>
          <w:spacing w:val="6"/>
          <w:sz w:val="18"/>
        </w:rPr>
        <w:t xml:space="preserve"> </w:t>
      </w:r>
      <w:r w:rsidRPr="00FF78D7">
        <w:rPr>
          <w:sz w:val="18"/>
        </w:rPr>
        <w:t>roles.</w:t>
      </w:r>
    </w:p>
    <w:p w14:paraId="2682EC41" w14:textId="51BE65DB" w:rsidR="001C646A" w:rsidRPr="00FF78D7" w:rsidRDefault="00E018C1" w:rsidP="006C5924">
      <w:pPr>
        <w:pStyle w:val="ListParagraph"/>
        <w:numPr>
          <w:ilvl w:val="0"/>
          <w:numId w:val="13"/>
        </w:numPr>
        <w:tabs>
          <w:tab w:val="left" w:pos="341"/>
        </w:tabs>
        <w:spacing w:before="82" w:line="273" w:lineRule="auto"/>
        <w:ind w:right="327"/>
        <w:rPr>
          <w:sz w:val="18"/>
        </w:rPr>
      </w:pPr>
      <w:r w:rsidRPr="00FF78D7">
        <w:rPr>
          <w:sz w:val="18"/>
        </w:rPr>
        <w:t>New specialist employees have a five-year transition period from 1 July 2021 until 30 June 2026 during which they must either hold a Bachelor of Social Work or equivalent qualification, or be working towards meeting it within five years from their date of employment (if they have at least five years of experience in a relevant field or hold a related</w:t>
      </w:r>
      <w:r w:rsidRPr="00FF78D7">
        <w:rPr>
          <w:spacing w:val="25"/>
          <w:sz w:val="18"/>
        </w:rPr>
        <w:t xml:space="preserve"> </w:t>
      </w:r>
      <w:r w:rsidRPr="00FF78D7">
        <w:rPr>
          <w:sz w:val="18"/>
        </w:rPr>
        <w:t>qualification).</w:t>
      </w:r>
    </w:p>
    <w:p w14:paraId="07AE47C4" w14:textId="77777777" w:rsidR="001C646A" w:rsidRPr="00FF78D7" w:rsidRDefault="00E018C1" w:rsidP="006C5924">
      <w:pPr>
        <w:pStyle w:val="ListParagraph"/>
        <w:numPr>
          <w:ilvl w:val="0"/>
          <w:numId w:val="13"/>
        </w:numPr>
        <w:tabs>
          <w:tab w:val="left" w:pos="341"/>
        </w:tabs>
        <w:spacing w:before="81" w:line="273" w:lineRule="auto"/>
        <w:ind w:right="363"/>
        <w:rPr>
          <w:sz w:val="18"/>
        </w:rPr>
      </w:pPr>
      <w:r w:rsidRPr="00FF78D7">
        <w:rPr>
          <w:sz w:val="18"/>
        </w:rPr>
        <w:t>Candidates who bring significant cultural knowledge and experience or lived experience and who face barriers to educational pathways can be employed in specialist roles with appropriate support, and have 10 years to work towards a social work or equivalent</w:t>
      </w:r>
      <w:r w:rsidRPr="00FF78D7">
        <w:rPr>
          <w:spacing w:val="33"/>
          <w:sz w:val="18"/>
        </w:rPr>
        <w:t xml:space="preserve"> </w:t>
      </w:r>
      <w:r w:rsidRPr="00FF78D7">
        <w:rPr>
          <w:sz w:val="18"/>
        </w:rPr>
        <w:t>qualification.</w:t>
      </w:r>
    </w:p>
    <w:p w14:paraId="4403EEFD" w14:textId="6EAC7209" w:rsidR="001C646A" w:rsidRPr="00FF78D7" w:rsidRDefault="00E018C1" w:rsidP="006C5924">
      <w:pPr>
        <w:pStyle w:val="ListParagraph"/>
        <w:numPr>
          <w:ilvl w:val="0"/>
          <w:numId w:val="13"/>
        </w:numPr>
        <w:tabs>
          <w:tab w:val="left" w:pos="341"/>
        </w:tabs>
        <w:spacing w:before="82" w:line="273" w:lineRule="auto"/>
        <w:ind w:right="333"/>
        <w:rPr>
          <w:sz w:val="18"/>
        </w:rPr>
      </w:pPr>
      <w:r w:rsidRPr="00FF78D7">
        <w:rPr>
          <w:sz w:val="18"/>
        </w:rPr>
        <w:t>Employers are responsible for determining whether a candidate’s qualifications collectively meet all seven equivalency principles that have been developed in alignment with the Bachelor of Social Work or whether</w:t>
      </w:r>
      <w:r w:rsidRPr="00FF78D7">
        <w:rPr>
          <w:spacing w:val="5"/>
          <w:sz w:val="18"/>
        </w:rPr>
        <w:t xml:space="preserve"> </w:t>
      </w:r>
      <w:r w:rsidRPr="00FF78D7">
        <w:rPr>
          <w:sz w:val="18"/>
        </w:rPr>
        <w:t>additional</w:t>
      </w:r>
      <w:r w:rsidRPr="00FF78D7">
        <w:rPr>
          <w:spacing w:val="5"/>
          <w:sz w:val="18"/>
        </w:rPr>
        <w:t xml:space="preserve"> </w:t>
      </w:r>
      <w:r w:rsidRPr="00FF78D7">
        <w:rPr>
          <w:sz w:val="18"/>
        </w:rPr>
        <w:t>units</w:t>
      </w:r>
      <w:r w:rsidRPr="00FF78D7">
        <w:rPr>
          <w:spacing w:val="5"/>
          <w:sz w:val="18"/>
        </w:rPr>
        <w:t xml:space="preserve"> </w:t>
      </w:r>
      <w:r w:rsidRPr="00FF78D7">
        <w:rPr>
          <w:sz w:val="18"/>
        </w:rPr>
        <w:t>of</w:t>
      </w:r>
      <w:r w:rsidRPr="00FF78D7">
        <w:rPr>
          <w:spacing w:val="5"/>
          <w:sz w:val="18"/>
        </w:rPr>
        <w:t xml:space="preserve"> </w:t>
      </w:r>
      <w:r w:rsidRPr="00FF78D7">
        <w:rPr>
          <w:sz w:val="18"/>
        </w:rPr>
        <w:t>learning</w:t>
      </w:r>
      <w:r w:rsidRPr="00FF78D7">
        <w:rPr>
          <w:spacing w:val="5"/>
          <w:sz w:val="18"/>
        </w:rPr>
        <w:t xml:space="preserve"> </w:t>
      </w:r>
      <w:r w:rsidRPr="00FF78D7">
        <w:rPr>
          <w:sz w:val="18"/>
        </w:rPr>
        <w:t>are</w:t>
      </w:r>
      <w:r w:rsidRPr="00FF78D7">
        <w:rPr>
          <w:spacing w:val="5"/>
          <w:sz w:val="18"/>
        </w:rPr>
        <w:t xml:space="preserve"> </w:t>
      </w:r>
      <w:r w:rsidRPr="00FF78D7">
        <w:rPr>
          <w:sz w:val="18"/>
        </w:rPr>
        <w:t>required</w:t>
      </w:r>
      <w:r w:rsidRPr="00FF78D7">
        <w:rPr>
          <w:spacing w:val="6"/>
          <w:sz w:val="18"/>
        </w:rPr>
        <w:t xml:space="preserve"> </w:t>
      </w:r>
      <w:r w:rsidRPr="00FF78D7">
        <w:rPr>
          <w:sz w:val="18"/>
        </w:rPr>
        <w:t>over</w:t>
      </w:r>
      <w:r w:rsidRPr="00FF78D7">
        <w:rPr>
          <w:spacing w:val="5"/>
          <w:sz w:val="18"/>
        </w:rPr>
        <w:t xml:space="preserve"> </w:t>
      </w:r>
      <w:r w:rsidRPr="00FF78D7">
        <w:rPr>
          <w:sz w:val="18"/>
        </w:rPr>
        <w:t>time</w:t>
      </w:r>
      <w:r w:rsidRPr="00FF78D7">
        <w:rPr>
          <w:spacing w:val="5"/>
          <w:sz w:val="18"/>
        </w:rPr>
        <w:t xml:space="preserve"> </w:t>
      </w:r>
      <w:r w:rsidRPr="00FF78D7">
        <w:rPr>
          <w:sz w:val="18"/>
        </w:rPr>
        <w:t>to</w:t>
      </w:r>
      <w:r w:rsidRPr="00FF78D7">
        <w:rPr>
          <w:spacing w:val="5"/>
          <w:sz w:val="18"/>
        </w:rPr>
        <w:t xml:space="preserve"> </w:t>
      </w:r>
      <w:r w:rsidRPr="00FF78D7">
        <w:rPr>
          <w:sz w:val="18"/>
        </w:rPr>
        <w:t>meet</w:t>
      </w:r>
      <w:r w:rsidRPr="00FF78D7">
        <w:rPr>
          <w:spacing w:val="5"/>
          <w:sz w:val="18"/>
        </w:rPr>
        <w:t xml:space="preserve"> </w:t>
      </w:r>
      <w:r w:rsidRPr="00FF78D7">
        <w:rPr>
          <w:sz w:val="18"/>
        </w:rPr>
        <w:t>the</w:t>
      </w:r>
      <w:r w:rsidRPr="00FF78D7">
        <w:rPr>
          <w:spacing w:val="5"/>
          <w:sz w:val="18"/>
        </w:rPr>
        <w:t xml:space="preserve"> </w:t>
      </w:r>
      <w:r w:rsidRPr="00FF78D7">
        <w:rPr>
          <w:sz w:val="18"/>
        </w:rPr>
        <w:t>minimum</w:t>
      </w:r>
      <w:r w:rsidRPr="00FF78D7">
        <w:rPr>
          <w:spacing w:val="6"/>
          <w:sz w:val="18"/>
        </w:rPr>
        <w:t xml:space="preserve"> </w:t>
      </w:r>
      <w:r w:rsidRPr="00FF78D7">
        <w:rPr>
          <w:sz w:val="18"/>
        </w:rPr>
        <w:t>requirements.</w:t>
      </w:r>
    </w:p>
    <w:p w14:paraId="65F43002" w14:textId="77777777" w:rsidR="001C646A" w:rsidRPr="00FF78D7" w:rsidRDefault="00E018C1">
      <w:pPr>
        <w:pStyle w:val="BodyText"/>
        <w:spacing w:before="167" w:line="273" w:lineRule="auto"/>
        <w:ind w:left="113" w:right="442"/>
        <w:jc w:val="both"/>
      </w:pPr>
      <w:r w:rsidRPr="00FF78D7">
        <w:t>The workforce census showed that much of the workforce already holds a qualification of some sort (most frequently a bachelor’s degree – 49 per cent of census respondents held a qualification of this type</w:t>
      </w:r>
      <w:r w:rsidRPr="00FF78D7">
        <w:rPr>
          <w:position w:val="6"/>
          <w:sz w:val="10"/>
        </w:rPr>
        <w:t>43</w:t>
      </w:r>
      <w:r w:rsidRPr="00FF78D7">
        <w:t>), so it seems that many new specialists are likely to have at least met some of the equivalency principles.</w:t>
      </w:r>
    </w:p>
    <w:p w14:paraId="63E29D3B" w14:textId="77777777" w:rsidR="001C646A" w:rsidRPr="00FF78D7" w:rsidRDefault="00E018C1">
      <w:pPr>
        <w:pStyle w:val="BodyText"/>
        <w:spacing w:before="167" w:line="273" w:lineRule="auto"/>
        <w:ind w:left="113"/>
      </w:pPr>
      <w:r w:rsidRPr="00FF78D7">
        <w:t>Most stakeholders who expressed concern about the requirements spoke about the social work degree in particular; they didn’t feel it was essential for the job and felt very limited in who they could hire. Aboriginal Community Controlled Organisations, in particular, felt that the policy insufficiently acknowledged lived experience and on-the-job training. Safe and Equal, which is directly supporting services to implement</w:t>
      </w:r>
    </w:p>
    <w:p w14:paraId="07B6DED7" w14:textId="77777777" w:rsidR="001C646A" w:rsidRPr="00FF78D7" w:rsidRDefault="00E018C1">
      <w:pPr>
        <w:pStyle w:val="BodyText"/>
        <w:spacing w:line="273" w:lineRule="auto"/>
        <w:ind w:left="113" w:right="548"/>
      </w:pPr>
      <w:r w:rsidRPr="00FF78D7">
        <w:t>the policy, has advised us that the policy can be difficult for family violence services to implement. They said there is variability in the level of understanding of what ‘equivalent qualifications’ means and that employers can be fearful of ‘getting it wrong’, which leads them to narrowly interpret the policy as a requirement for applicants to have a social work degree.</w:t>
      </w:r>
    </w:p>
    <w:p w14:paraId="5A46567A" w14:textId="77777777" w:rsidR="001C646A" w:rsidRPr="00FF78D7" w:rsidRDefault="00E018C1">
      <w:pPr>
        <w:pStyle w:val="BodyText"/>
        <w:spacing w:before="69" w:line="273" w:lineRule="auto"/>
        <w:ind w:left="113" w:right="548"/>
      </w:pPr>
      <w:bookmarkStart w:id="22" w:name="_bookmark20"/>
      <w:bookmarkEnd w:id="22"/>
      <w:r w:rsidRPr="00FF78D7">
        <w:t>These challenges were directly acknowledged in advice released by the Department of Families, Fairness and Housing in September 2022. This advice recognised that ‘these ongoing challenges mean that not all practitioners will be able to be hired in precise accordance with the Policy pathways at this early stage of implementation’.</w:t>
      </w:r>
      <w:r w:rsidRPr="00FF78D7">
        <w:rPr>
          <w:position w:val="6"/>
          <w:sz w:val="10"/>
        </w:rPr>
        <w:t xml:space="preserve">44 </w:t>
      </w:r>
      <w:r w:rsidRPr="00FF78D7">
        <w:t>It emphasised that:</w:t>
      </w:r>
    </w:p>
    <w:p w14:paraId="577071EB" w14:textId="2D8A86F0" w:rsidR="001C646A" w:rsidRPr="00FF78D7" w:rsidRDefault="007E177B">
      <w:pPr>
        <w:spacing w:before="143" w:line="261" w:lineRule="auto"/>
        <w:ind w:left="283" w:right="379"/>
        <w:rPr>
          <w:iCs/>
          <w:sz w:val="10"/>
        </w:rPr>
      </w:pPr>
      <w:r>
        <w:rPr>
          <w:iCs/>
          <w:sz w:val="18"/>
        </w:rPr>
        <w:t>“</w:t>
      </w:r>
      <w:r w:rsidR="00E018C1" w:rsidRPr="00FF78D7">
        <w:rPr>
          <w:iCs/>
          <w:sz w:val="18"/>
        </w:rPr>
        <w:t xml:space="preserve">The </w:t>
      </w:r>
      <w:r w:rsidR="00E018C1" w:rsidRPr="00FF78D7">
        <w:rPr>
          <w:iCs/>
          <w:spacing w:val="-3"/>
          <w:sz w:val="18"/>
        </w:rPr>
        <w:t xml:space="preserve">Policy </w:t>
      </w:r>
      <w:r w:rsidR="00E018C1" w:rsidRPr="00FF78D7">
        <w:rPr>
          <w:iCs/>
          <w:sz w:val="18"/>
        </w:rPr>
        <w:t xml:space="preserve">puts </w:t>
      </w:r>
      <w:r w:rsidR="00E018C1" w:rsidRPr="00FF78D7">
        <w:rPr>
          <w:iCs/>
          <w:spacing w:val="-3"/>
          <w:sz w:val="18"/>
        </w:rPr>
        <w:t xml:space="preserve">employers </w:t>
      </w:r>
      <w:r w:rsidR="00E018C1" w:rsidRPr="00FF78D7">
        <w:rPr>
          <w:iCs/>
          <w:sz w:val="18"/>
        </w:rPr>
        <w:t xml:space="preserve">at the </w:t>
      </w:r>
      <w:r w:rsidR="00E018C1" w:rsidRPr="00FF78D7">
        <w:rPr>
          <w:iCs/>
          <w:spacing w:val="-3"/>
          <w:sz w:val="18"/>
        </w:rPr>
        <w:t xml:space="preserve">centre </w:t>
      </w:r>
      <w:r w:rsidR="00E018C1" w:rsidRPr="00FF78D7">
        <w:rPr>
          <w:iCs/>
          <w:sz w:val="18"/>
        </w:rPr>
        <w:t xml:space="preserve">of </w:t>
      </w:r>
      <w:r w:rsidR="00E018C1" w:rsidRPr="00FF78D7">
        <w:rPr>
          <w:iCs/>
          <w:spacing w:val="-3"/>
          <w:sz w:val="18"/>
        </w:rPr>
        <w:t xml:space="preserve">determining </w:t>
      </w:r>
      <w:r w:rsidR="00E018C1" w:rsidRPr="00FF78D7">
        <w:rPr>
          <w:iCs/>
          <w:sz w:val="18"/>
        </w:rPr>
        <w:t xml:space="preserve">if a </w:t>
      </w:r>
      <w:r w:rsidR="00E018C1" w:rsidRPr="00FF78D7">
        <w:rPr>
          <w:iCs/>
          <w:spacing w:val="-3"/>
          <w:sz w:val="18"/>
        </w:rPr>
        <w:t xml:space="preserve">candidate </w:t>
      </w:r>
      <w:r w:rsidR="00E018C1" w:rsidRPr="00FF78D7">
        <w:rPr>
          <w:iCs/>
          <w:sz w:val="18"/>
        </w:rPr>
        <w:t xml:space="preserve">is the right fit </w:t>
      </w:r>
      <w:r w:rsidR="00E018C1" w:rsidRPr="00FF78D7">
        <w:rPr>
          <w:iCs/>
          <w:spacing w:val="-2"/>
          <w:sz w:val="18"/>
        </w:rPr>
        <w:t xml:space="preserve">for </w:t>
      </w:r>
      <w:r w:rsidR="00E018C1" w:rsidRPr="00FF78D7">
        <w:rPr>
          <w:iCs/>
          <w:sz w:val="18"/>
        </w:rPr>
        <w:t xml:space="preserve">the </w:t>
      </w:r>
      <w:r w:rsidR="00E018C1" w:rsidRPr="00FF78D7">
        <w:rPr>
          <w:iCs/>
          <w:spacing w:val="-3"/>
          <w:sz w:val="18"/>
        </w:rPr>
        <w:t xml:space="preserve">role </w:t>
      </w:r>
      <w:r w:rsidR="00E018C1" w:rsidRPr="00FF78D7">
        <w:rPr>
          <w:iCs/>
          <w:sz w:val="18"/>
        </w:rPr>
        <w:t xml:space="preserve">and meets an </w:t>
      </w:r>
      <w:r w:rsidR="00E018C1" w:rsidRPr="00FF78D7">
        <w:rPr>
          <w:iCs/>
          <w:spacing w:val="-3"/>
          <w:sz w:val="18"/>
        </w:rPr>
        <w:t xml:space="preserve">employment pathway </w:t>
      </w:r>
      <w:r w:rsidR="00E018C1" w:rsidRPr="00FF78D7">
        <w:rPr>
          <w:iCs/>
          <w:sz w:val="18"/>
        </w:rPr>
        <w:t xml:space="preserve">under the </w:t>
      </w:r>
      <w:r w:rsidR="00E018C1" w:rsidRPr="00FF78D7">
        <w:rPr>
          <w:iCs/>
          <w:spacing w:val="-4"/>
          <w:sz w:val="18"/>
        </w:rPr>
        <w:t xml:space="preserve">Policy. </w:t>
      </w:r>
      <w:r w:rsidR="00E018C1" w:rsidRPr="00FF78D7">
        <w:rPr>
          <w:iCs/>
          <w:spacing w:val="-3"/>
          <w:sz w:val="18"/>
        </w:rPr>
        <w:t xml:space="preserve">Expectations </w:t>
      </w:r>
      <w:r w:rsidR="00E018C1" w:rsidRPr="00FF78D7">
        <w:rPr>
          <w:iCs/>
          <w:sz w:val="18"/>
        </w:rPr>
        <w:t xml:space="preserve">of the shift </w:t>
      </w:r>
      <w:r w:rsidR="00E018C1" w:rsidRPr="00FF78D7">
        <w:rPr>
          <w:iCs/>
          <w:spacing w:val="-3"/>
          <w:sz w:val="18"/>
        </w:rPr>
        <w:t xml:space="preserve">to </w:t>
      </w:r>
      <w:r w:rsidR="00E018C1" w:rsidRPr="00FF78D7">
        <w:rPr>
          <w:iCs/>
          <w:sz w:val="18"/>
        </w:rPr>
        <w:t xml:space="preserve">meeting the </w:t>
      </w:r>
      <w:r w:rsidR="00E018C1" w:rsidRPr="00FF78D7">
        <w:rPr>
          <w:iCs/>
          <w:spacing w:val="-3"/>
          <w:sz w:val="18"/>
        </w:rPr>
        <w:t xml:space="preserve">Policy are </w:t>
      </w:r>
      <w:r w:rsidR="00E018C1" w:rsidRPr="00FF78D7">
        <w:rPr>
          <w:iCs/>
          <w:sz w:val="18"/>
        </w:rPr>
        <w:t xml:space="preserve">of </w:t>
      </w:r>
      <w:r w:rsidR="00E018C1" w:rsidRPr="00FF78D7">
        <w:rPr>
          <w:iCs/>
          <w:spacing w:val="-3"/>
          <w:sz w:val="18"/>
        </w:rPr>
        <w:t xml:space="preserve">progressive </w:t>
      </w:r>
      <w:r w:rsidR="00E018C1" w:rsidRPr="00FF78D7">
        <w:rPr>
          <w:iCs/>
          <w:spacing w:val="-2"/>
          <w:sz w:val="18"/>
        </w:rPr>
        <w:t xml:space="preserve">change </w:t>
      </w:r>
      <w:r w:rsidR="00E018C1" w:rsidRPr="00FF78D7">
        <w:rPr>
          <w:iCs/>
          <w:sz w:val="18"/>
        </w:rPr>
        <w:t xml:space="preserve">and </w:t>
      </w:r>
      <w:r w:rsidR="00E018C1" w:rsidRPr="00FF78D7">
        <w:rPr>
          <w:iCs/>
          <w:spacing w:val="-3"/>
          <w:sz w:val="18"/>
        </w:rPr>
        <w:t xml:space="preserve">we want to avoid </w:t>
      </w:r>
      <w:r w:rsidR="00E018C1" w:rsidRPr="00FF78D7">
        <w:rPr>
          <w:iCs/>
          <w:sz w:val="18"/>
        </w:rPr>
        <w:t xml:space="preserve">the </w:t>
      </w:r>
      <w:r w:rsidR="00E018C1" w:rsidRPr="00FF78D7">
        <w:rPr>
          <w:iCs/>
          <w:spacing w:val="-3"/>
          <w:sz w:val="18"/>
        </w:rPr>
        <w:t xml:space="preserve">Policy </w:t>
      </w:r>
      <w:r w:rsidR="00E018C1" w:rsidRPr="00FF78D7">
        <w:rPr>
          <w:iCs/>
          <w:sz w:val="18"/>
        </w:rPr>
        <w:t xml:space="preserve">driving </w:t>
      </w:r>
      <w:r w:rsidR="00E018C1" w:rsidRPr="00FF78D7">
        <w:rPr>
          <w:iCs/>
          <w:spacing w:val="-3"/>
          <w:sz w:val="18"/>
        </w:rPr>
        <w:t>unintended consequences.</w:t>
      </w:r>
      <w:r>
        <w:rPr>
          <w:iCs/>
          <w:spacing w:val="-3"/>
          <w:sz w:val="18"/>
        </w:rPr>
        <w:t>”</w:t>
      </w:r>
      <w:r w:rsidR="00E018C1" w:rsidRPr="00FF78D7">
        <w:rPr>
          <w:iCs/>
          <w:spacing w:val="-3"/>
          <w:position w:val="6"/>
          <w:sz w:val="10"/>
        </w:rPr>
        <w:t>45</w:t>
      </w:r>
    </w:p>
    <w:p w14:paraId="0FCF17EB" w14:textId="77777777" w:rsidR="001C646A" w:rsidRPr="00FF78D7" w:rsidRDefault="00E018C1">
      <w:pPr>
        <w:pStyle w:val="BodyText"/>
        <w:spacing w:before="192" w:line="273" w:lineRule="auto"/>
        <w:ind w:left="113" w:right="412"/>
      </w:pPr>
      <w:r w:rsidRPr="00FF78D7">
        <w:t>This advice may help to build the sector’s confidence to implement the policy more fully, and this will continue to be monitored through the Transition Monitoring Advisory Group. Acknowledging that a review of the policy will occur during the transition period to determine whether any changes are required, we suggest further consideration of:</w:t>
      </w:r>
    </w:p>
    <w:p w14:paraId="16D55A28" w14:textId="4CBC311C" w:rsidR="001C646A" w:rsidRPr="00FF78D7" w:rsidRDefault="00E018C1" w:rsidP="006C5924">
      <w:pPr>
        <w:pStyle w:val="ListParagraph"/>
        <w:numPr>
          <w:ilvl w:val="0"/>
          <w:numId w:val="13"/>
        </w:numPr>
        <w:tabs>
          <w:tab w:val="left" w:pos="341"/>
        </w:tabs>
        <w:spacing w:before="80" w:line="273" w:lineRule="auto"/>
        <w:ind w:right="880"/>
        <w:rPr>
          <w:sz w:val="18"/>
        </w:rPr>
      </w:pPr>
      <w:r w:rsidRPr="00FF78D7">
        <w:rPr>
          <w:sz w:val="18"/>
        </w:rPr>
        <w:t xml:space="preserve">how the policy intersects with the Social Services Jobs Guarantee, which matches Diploma of </w:t>
      </w:r>
      <w:r w:rsidRPr="00FF78D7">
        <w:rPr>
          <w:sz w:val="18"/>
        </w:rPr>
        <w:lastRenderedPageBreak/>
        <w:t>Community Services graduates with jobs in a range of social services including family violence and sexual assault</w:t>
      </w:r>
      <w:r w:rsidRPr="00FF78D7">
        <w:rPr>
          <w:spacing w:val="6"/>
          <w:sz w:val="18"/>
        </w:rPr>
        <w:t xml:space="preserve"> </w:t>
      </w:r>
      <w:r w:rsidRPr="00FF78D7">
        <w:rPr>
          <w:sz w:val="18"/>
        </w:rPr>
        <w:t>services</w:t>
      </w:r>
    </w:p>
    <w:p w14:paraId="11F06476" w14:textId="3925FD13" w:rsidR="001C646A" w:rsidRPr="00FF78D7" w:rsidRDefault="00E018C1" w:rsidP="006C5924">
      <w:pPr>
        <w:pStyle w:val="ListParagraph"/>
        <w:numPr>
          <w:ilvl w:val="0"/>
          <w:numId w:val="13"/>
        </w:numPr>
        <w:tabs>
          <w:tab w:val="left" w:pos="341"/>
        </w:tabs>
        <w:spacing w:before="82" w:line="273" w:lineRule="auto"/>
        <w:ind w:right="1631"/>
        <w:rPr>
          <w:sz w:val="18"/>
        </w:rPr>
      </w:pPr>
      <w:r w:rsidRPr="00FF78D7">
        <w:rPr>
          <w:sz w:val="18"/>
        </w:rPr>
        <w:t>the additional guidance and resources required for organisations recruiting candidates on the lived experience</w:t>
      </w:r>
      <w:r w:rsidRPr="00FF78D7">
        <w:rPr>
          <w:spacing w:val="8"/>
          <w:sz w:val="18"/>
        </w:rPr>
        <w:t xml:space="preserve"> </w:t>
      </w:r>
      <w:r w:rsidRPr="00FF78D7">
        <w:rPr>
          <w:sz w:val="18"/>
        </w:rPr>
        <w:t>pathway</w:t>
      </w:r>
      <w:r w:rsidR="00FF78D7">
        <w:rPr>
          <w:sz w:val="18"/>
        </w:rPr>
        <w:t xml:space="preserve"> (</w:t>
      </w:r>
      <w:r w:rsidR="009B0BF8">
        <w:rPr>
          <w:sz w:val="18"/>
        </w:rPr>
        <w:t>relates to suggested action</w:t>
      </w:r>
      <w:r w:rsidR="00FF78D7">
        <w:rPr>
          <w:sz w:val="18"/>
        </w:rPr>
        <w:t xml:space="preserve"> 10)</w:t>
      </w:r>
    </w:p>
    <w:p w14:paraId="4E4AB19F" w14:textId="77777777" w:rsidR="001C646A" w:rsidRPr="00FF78D7" w:rsidRDefault="00E018C1" w:rsidP="006C5924">
      <w:pPr>
        <w:pStyle w:val="ListParagraph"/>
        <w:numPr>
          <w:ilvl w:val="0"/>
          <w:numId w:val="13"/>
        </w:numPr>
        <w:tabs>
          <w:tab w:val="left" w:pos="341"/>
        </w:tabs>
        <w:spacing w:before="83" w:line="273" w:lineRule="auto"/>
        <w:ind w:right="385"/>
        <w:rPr>
          <w:sz w:val="18"/>
        </w:rPr>
      </w:pPr>
      <w:r w:rsidRPr="00FF78D7">
        <w:rPr>
          <w:sz w:val="18"/>
        </w:rPr>
        <w:t>whether organisations need additional support to map relevant past experiences and qualifications and determine appropriate pathways to meet the equivalency</w:t>
      </w:r>
      <w:r w:rsidRPr="00FF78D7">
        <w:rPr>
          <w:spacing w:val="24"/>
          <w:sz w:val="18"/>
        </w:rPr>
        <w:t xml:space="preserve"> </w:t>
      </w:r>
      <w:r w:rsidRPr="00FF78D7">
        <w:rPr>
          <w:sz w:val="18"/>
        </w:rPr>
        <w:t>principles.</w:t>
      </w:r>
    </w:p>
    <w:p w14:paraId="228D07CA" w14:textId="77777777" w:rsidR="001C646A" w:rsidRDefault="001C646A">
      <w:pPr>
        <w:pStyle w:val="BodyText"/>
        <w:spacing w:before="5"/>
        <w:rPr>
          <w:sz w:val="19"/>
        </w:rPr>
      </w:pPr>
    </w:p>
    <w:p w14:paraId="1770A0DC" w14:textId="77777777" w:rsidR="001C646A" w:rsidRPr="00FF78D7" w:rsidRDefault="00E018C1">
      <w:pPr>
        <w:pStyle w:val="Heading2"/>
      </w:pPr>
      <w:r w:rsidRPr="00FF78D7">
        <w:t>Lived experience workforce</w:t>
      </w:r>
    </w:p>
    <w:p w14:paraId="56D7CE8B" w14:textId="77777777" w:rsidR="001C646A" w:rsidRPr="00FF78D7" w:rsidRDefault="00E018C1">
      <w:pPr>
        <w:pStyle w:val="BodyText"/>
        <w:spacing w:before="227" w:line="273" w:lineRule="auto"/>
        <w:ind w:left="113" w:right="379"/>
      </w:pPr>
      <w:r w:rsidRPr="00FF78D7">
        <w:t>Victim survivors we met with spoke about the healing power of supporting and/or advocating for other victim survivors by engaging in lived experience work in the sector. For example:</w:t>
      </w:r>
    </w:p>
    <w:p w14:paraId="301B944C" w14:textId="11D44F74" w:rsidR="001C646A" w:rsidRPr="00FF78D7" w:rsidRDefault="007E177B">
      <w:pPr>
        <w:spacing w:before="144" w:line="261" w:lineRule="auto"/>
        <w:ind w:left="283" w:right="440"/>
        <w:rPr>
          <w:iCs/>
          <w:sz w:val="10"/>
        </w:rPr>
      </w:pPr>
      <w:r>
        <w:rPr>
          <w:iCs/>
          <w:sz w:val="18"/>
        </w:rPr>
        <w:t>“</w:t>
      </w:r>
      <w:r w:rsidR="00E018C1" w:rsidRPr="00FF78D7">
        <w:rPr>
          <w:iCs/>
          <w:sz w:val="18"/>
        </w:rPr>
        <w:t xml:space="preserve">Becoming a Survivor </w:t>
      </w:r>
      <w:r w:rsidR="00E018C1" w:rsidRPr="00FF78D7">
        <w:rPr>
          <w:iCs/>
          <w:spacing w:val="-3"/>
          <w:sz w:val="18"/>
        </w:rPr>
        <w:t xml:space="preserve">Advocate </w:t>
      </w:r>
      <w:r w:rsidR="00E018C1" w:rsidRPr="00FF78D7">
        <w:rPr>
          <w:iCs/>
          <w:sz w:val="18"/>
        </w:rPr>
        <w:t xml:space="preserve">has helped me </w:t>
      </w:r>
      <w:r w:rsidR="00E018C1" w:rsidRPr="00FF78D7">
        <w:rPr>
          <w:iCs/>
          <w:spacing w:val="-3"/>
          <w:sz w:val="18"/>
        </w:rPr>
        <w:t xml:space="preserve">to </w:t>
      </w:r>
      <w:r w:rsidR="00E018C1" w:rsidRPr="00FF78D7">
        <w:rPr>
          <w:iCs/>
          <w:sz w:val="18"/>
        </w:rPr>
        <w:t xml:space="preserve">rise </w:t>
      </w:r>
      <w:r w:rsidR="00E018C1" w:rsidRPr="00FF78D7">
        <w:rPr>
          <w:iCs/>
          <w:spacing w:val="-3"/>
          <w:sz w:val="18"/>
        </w:rPr>
        <w:t xml:space="preserve">above fear, </w:t>
      </w:r>
      <w:r w:rsidR="00E018C1" w:rsidRPr="00FF78D7">
        <w:rPr>
          <w:iCs/>
          <w:sz w:val="18"/>
        </w:rPr>
        <w:t xml:space="preserve">doubt and </w:t>
      </w:r>
      <w:r w:rsidR="00E018C1" w:rsidRPr="00FF78D7">
        <w:rPr>
          <w:iCs/>
          <w:spacing w:val="-3"/>
          <w:sz w:val="18"/>
        </w:rPr>
        <w:t xml:space="preserve">mental </w:t>
      </w:r>
      <w:r w:rsidR="00E018C1" w:rsidRPr="00FF78D7">
        <w:rPr>
          <w:iCs/>
          <w:sz w:val="18"/>
        </w:rPr>
        <w:t xml:space="preserve">health issues and </w:t>
      </w:r>
      <w:r w:rsidR="00E018C1" w:rsidRPr="00FF78D7">
        <w:rPr>
          <w:iCs/>
          <w:spacing w:val="-4"/>
          <w:sz w:val="18"/>
        </w:rPr>
        <w:t xml:space="preserve">recover </w:t>
      </w:r>
      <w:r w:rsidR="00E018C1" w:rsidRPr="00FF78D7">
        <w:rPr>
          <w:iCs/>
          <w:sz w:val="18"/>
        </w:rPr>
        <w:t xml:space="preserve">from my </w:t>
      </w:r>
      <w:r w:rsidR="00E018C1" w:rsidRPr="00FF78D7">
        <w:rPr>
          <w:iCs/>
          <w:spacing w:val="-3"/>
          <w:sz w:val="18"/>
        </w:rPr>
        <w:t xml:space="preserve">experiences. </w:t>
      </w:r>
      <w:r w:rsidR="00E018C1" w:rsidRPr="00FF78D7">
        <w:rPr>
          <w:iCs/>
          <w:sz w:val="18"/>
        </w:rPr>
        <w:t xml:space="preserve">It has been so </w:t>
      </w:r>
      <w:r w:rsidR="00E018C1" w:rsidRPr="00FF78D7">
        <w:rPr>
          <w:iCs/>
          <w:spacing w:val="-3"/>
          <w:sz w:val="18"/>
        </w:rPr>
        <w:t xml:space="preserve">rewarding getting to </w:t>
      </w:r>
      <w:r w:rsidR="00E018C1" w:rsidRPr="00FF78D7">
        <w:rPr>
          <w:iCs/>
          <w:sz w:val="18"/>
        </w:rPr>
        <w:t xml:space="preserve">meet so many other survivors who </w:t>
      </w:r>
      <w:r w:rsidR="00E018C1" w:rsidRPr="00FF78D7">
        <w:rPr>
          <w:iCs/>
          <w:spacing w:val="-3"/>
          <w:sz w:val="18"/>
        </w:rPr>
        <w:t xml:space="preserve">are </w:t>
      </w:r>
      <w:r w:rsidR="00E018C1" w:rsidRPr="00FF78D7">
        <w:rPr>
          <w:iCs/>
          <w:sz w:val="18"/>
        </w:rPr>
        <w:t xml:space="preserve">all such </w:t>
      </w:r>
      <w:r w:rsidR="00E018C1" w:rsidRPr="00FF78D7">
        <w:rPr>
          <w:iCs/>
          <w:spacing w:val="-3"/>
          <w:sz w:val="18"/>
        </w:rPr>
        <w:t>inspirational, courageous women.</w:t>
      </w:r>
      <w:r>
        <w:rPr>
          <w:iCs/>
          <w:spacing w:val="-3"/>
          <w:sz w:val="18"/>
        </w:rPr>
        <w:t>”</w:t>
      </w:r>
      <w:r w:rsidR="00E018C1" w:rsidRPr="00FF78D7">
        <w:rPr>
          <w:iCs/>
          <w:spacing w:val="-3"/>
          <w:position w:val="6"/>
          <w:sz w:val="10"/>
        </w:rPr>
        <w:t>46</w:t>
      </w:r>
    </w:p>
    <w:p w14:paraId="2D14ED5E" w14:textId="77777777" w:rsidR="001C646A" w:rsidRPr="00FF78D7" w:rsidRDefault="00E018C1">
      <w:pPr>
        <w:pStyle w:val="BodyText"/>
        <w:spacing w:before="192" w:line="273" w:lineRule="auto"/>
        <w:ind w:left="113" w:right="464"/>
      </w:pPr>
      <w:r w:rsidRPr="00FF78D7">
        <w:rPr>
          <w:spacing w:val="-3"/>
        </w:rPr>
        <w:t xml:space="preserve">The </w:t>
      </w:r>
      <w:r w:rsidRPr="00FF78D7">
        <w:t>industry plan notes the importance of the voices of victim survivors being strong throughout the family violence system. It commits to ‘creating genuine employment opportunities in specialist family violence   and primary prevention organisations’ and recognises</w:t>
      </w:r>
      <w:r w:rsidRPr="00FF78D7">
        <w:rPr>
          <w:spacing w:val="20"/>
        </w:rPr>
        <w:t xml:space="preserve"> </w:t>
      </w:r>
      <w:r w:rsidRPr="00FF78D7">
        <w:t>that:</w:t>
      </w:r>
    </w:p>
    <w:p w14:paraId="16E30D1D" w14:textId="1DFD5FF8" w:rsidR="001C646A" w:rsidRPr="00FF78D7" w:rsidRDefault="007E177B">
      <w:pPr>
        <w:spacing w:before="144" w:line="261" w:lineRule="auto"/>
        <w:ind w:left="283" w:right="647"/>
        <w:rPr>
          <w:iCs/>
          <w:sz w:val="10"/>
        </w:rPr>
      </w:pPr>
      <w:r>
        <w:rPr>
          <w:iCs/>
          <w:spacing w:val="-3"/>
          <w:sz w:val="18"/>
        </w:rPr>
        <w:t>“</w:t>
      </w:r>
      <w:r w:rsidR="00E018C1" w:rsidRPr="00FF78D7">
        <w:rPr>
          <w:iCs/>
          <w:spacing w:val="-3"/>
          <w:sz w:val="18"/>
        </w:rPr>
        <w:t xml:space="preserve">Victim </w:t>
      </w:r>
      <w:r w:rsidR="00E018C1" w:rsidRPr="00FF78D7">
        <w:rPr>
          <w:iCs/>
          <w:sz w:val="18"/>
        </w:rPr>
        <w:t xml:space="preserve">survivors </w:t>
      </w:r>
      <w:r w:rsidR="00E018C1" w:rsidRPr="00FF78D7">
        <w:rPr>
          <w:iCs/>
          <w:spacing w:val="-3"/>
          <w:sz w:val="18"/>
        </w:rPr>
        <w:t xml:space="preserve">working </w:t>
      </w:r>
      <w:r w:rsidR="00E018C1" w:rsidRPr="00FF78D7">
        <w:rPr>
          <w:iCs/>
          <w:sz w:val="18"/>
        </w:rPr>
        <w:t xml:space="preserve">in these fields need a </w:t>
      </w:r>
      <w:r w:rsidR="00E018C1" w:rsidRPr="00FF78D7">
        <w:rPr>
          <w:iCs/>
          <w:spacing w:val="-3"/>
          <w:sz w:val="18"/>
        </w:rPr>
        <w:t xml:space="preserve">range </w:t>
      </w:r>
      <w:r w:rsidR="00E018C1" w:rsidRPr="00FF78D7">
        <w:rPr>
          <w:iCs/>
          <w:sz w:val="18"/>
        </w:rPr>
        <w:t xml:space="preserve">of </w:t>
      </w:r>
      <w:r w:rsidR="00E018C1" w:rsidRPr="00FF78D7">
        <w:rPr>
          <w:iCs/>
          <w:spacing w:val="-3"/>
          <w:sz w:val="18"/>
        </w:rPr>
        <w:t xml:space="preserve">professional </w:t>
      </w:r>
      <w:r w:rsidR="00E018C1" w:rsidRPr="00FF78D7">
        <w:rPr>
          <w:iCs/>
          <w:spacing w:val="-2"/>
          <w:sz w:val="18"/>
        </w:rPr>
        <w:t xml:space="preserve">skills </w:t>
      </w:r>
      <w:r w:rsidR="00E018C1" w:rsidRPr="00FF78D7">
        <w:rPr>
          <w:iCs/>
          <w:spacing w:val="-3"/>
          <w:sz w:val="18"/>
        </w:rPr>
        <w:t xml:space="preserve">to </w:t>
      </w:r>
      <w:r w:rsidR="00E018C1" w:rsidRPr="00FF78D7">
        <w:rPr>
          <w:iCs/>
          <w:sz w:val="18"/>
        </w:rPr>
        <w:t xml:space="preserve">complement their </w:t>
      </w:r>
      <w:r w:rsidR="00E018C1" w:rsidRPr="00FF78D7">
        <w:rPr>
          <w:iCs/>
          <w:spacing w:val="-3"/>
          <w:sz w:val="18"/>
        </w:rPr>
        <w:t xml:space="preserve">lived experience. Family </w:t>
      </w:r>
      <w:r w:rsidR="00E018C1" w:rsidRPr="00FF78D7">
        <w:rPr>
          <w:iCs/>
          <w:sz w:val="18"/>
        </w:rPr>
        <w:t xml:space="preserve">violence doesn’t </w:t>
      </w:r>
      <w:r w:rsidR="00E018C1" w:rsidRPr="00FF78D7">
        <w:rPr>
          <w:iCs/>
          <w:spacing w:val="-3"/>
          <w:sz w:val="18"/>
        </w:rPr>
        <w:t xml:space="preserve">discriminate </w:t>
      </w:r>
      <w:r w:rsidR="00E018C1" w:rsidRPr="00FF78D7">
        <w:rPr>
          <w:iCs/>
          <w:sz w:val="18"/>
        </w:rPr>
        <w:t xml:space="preserve">and victim survivors possess a </w:t>
      </w:r>
      <w:r w:rsidR="00E018C1" w:rsidRPr="00FF78D7">
        <w:rPr>
          <w:iCs/>
          <w:spacing w:val="-3"/>
          <w:sz w:val="18"/>
        </w:rPr>
        <w:t xml:space="preserve">great diversity </w:t>
      </w:r>
      <w:r w:rsidR="00E018C1" w:rsidRPr="00FF78D7">
        <w:rPr>
          <w:iCs/>
          <w:sz w:val="18"/>
        </w:rPr>
        <w:t xml:space="preserve">of </w:t>
      </w:r>
      <w:r w:rsidR="00E018C1" w:rsidRPr="00FF78D7">
        <w:rPr>
          <w:iCs/>
          <w:spacing w:val="-3"/>
          <w:sz w:val="18"/>
        </w:rPr>
        <w:t xml:space="preserve">skills, knowledge </w:t>
      </w:r>
      <w:r w:rsidR="00E018C1" w:rsidRPr="00FF78D7">
        <w:rPr>
          <w:iCs/>
          <w:sz w:val="18"/>
        </w:rPr>
        <w:t xml:space="preserve">and </w:t>
      </w:r>
      <w:r w:rsidR="00E018C1" w:rsidRPr="00FF78D7">
        <w:rPr>
          <w:iCs/>
          <w:spacing w:val="-3"/>
          <w:sz w:val="18"/>
        </w:rPr>
        <w:t xml:space="preserve">experience across </w:t>
      </w:r>
      <w:r w:rsidR="00E018C1" w:rsidRPr="00FF78D7">
        <w:rPr>
          <w:iCs/>
          <w:sz w:val="18"/>
        </w:rPr>
        <w:t xml:space="preserve">a </w:t>
      </w:r>
      <w:r w:rsidR="00E018C1" w:rsidRPr="00FF78D7">
        <w:rPr>
          <w:iCs/>
          <w:spacing w:val="-3"/>
          <w:sz w:val="18"/>
        </w:rPr>
        <w:t xml:space="preserve">range </w:t>
      </w:r>
      <w:r w:rsidR="00E018C1" w:rsidRPr="00FF78D7">
        <w:rPr>
          <w:iCs/>
          <w:sz w:val="18"/>
        </w:rPr>
        <w:t xml:space="preserve">of disciplines, so </w:t>
      </w:r>
      <w:r w:rsidR="00E018C1" w:rsidRPr="00FF78D7">
        <w:rPr>
          <w:iCs/>
          <w:spacing w:val="-2"/>
          <w:sz w:val="18"/>
        </w:rPr>
        <w:t xml:space="preserve">skills </w:t>
      </w:r>
      <w:r w:rsidR="00E018C1" w:rsidRPr="00FF78D7">
        <w:rPr>
          <w:iCs/>
          <w:sz w:val="18"/>
        </w:rPr>
        <w:t xml:space="preserve">support needs </w:t>
      </w:r>
      <w:r w:rsidR="00E018C1" w:rsidRPr="00FF78D7">
        <w:rPr>
          <w:iCs/>
          <w:spacing w:val="-3"/>
          <w:sz w:val="18"/>
        </w:rPr>
        <w:t xml:space="preserve">to </w:t>
      </w:r>
      <w:r w:rsidR="00E018C1" w:rsidRPr="00FF78D7">
        <w:rPr>
          <w:iCs/>
          <w:sz w:val="18"/>
        </w:rPr>
        <w:t xml:space="preserve">be </w:t>
      </w:r>
      <w:r w:rsidR="00E018C1" w:rsidRPr="00FF78D7">
        <w:rPr>
          <w:iCs/>
          <w:spacing w:val="-3"/>
          <w:sz w:val="18"/>
        </w:rPr>
        <w:t xml:space="preserve">provided </w:t>
      </w:r>
      <w:r w:rsidR="00E018C1" w:rsidRPr="00FF78D7">
        <w:rPr>
          <w:iCs/>
          <w:sz w:val="18"/>
        </w:rPr>
        <w:t xml:space="preserve">on a </w:t>
      </w:r>
      <w:r w:rsidR="00E018C1" w:rsidRPr="00FF78D7">
        <w:rPr>
          <w:iCs/>
          <w:spacing w:val="-3"/>
          <w:sz w:val="18"/>
        </w:rPr>
        <w:t xml:space="preserve">tailored </w:t>
      </w:r>
      <w:r w:rsidR="00E018C1" w:rsidRPr="00FF78D7">
        <w:rPr>
          <w:iCs/>
          <w:sz w:val="18"/>
        </w:rPr>
        <w:t xml:space="preserve">basis, based on an assessment of each </w:t>
      </w:r>
      <w:r w:rsidR="00E018C1" w:rsidRPr="00FF78D7">
        <w:rPr>
          <w:iCs/>
          <w:spacing w:val="-3"/>
          <w:sz w:val="18"/>
        </w:rPr>
        <w:t xml:space="preserve">individual’s </w:t>
      </w:r>
      <w:r w:rsidR="00E018C1" w:rsidRPr="00FF78D7">
        <w:rPr>
          <w:iCs/>
          <w:spacing w:val="-4"/>
          <w:sz w:val="18"/>
        </w:rPr>
        <w:t>needs.</w:t>
      </w:r>
      <w:r>
        <w:rPr>
          <w:iCs/>
          <w:spacing w:val="-4"/>
          <w:sz w:val="18"/>
        </w:rPr>
        <w:t>”</w:t>
      </w:r>
      <w:r w:rsidR="00E018C1" w:rsidRPr="00FF78D7">
        <w:rPr>
          <w:iCs/>
          <w:spacing w:val="-4"/>
          <w:position w:val="6"/>
          <w:sz w:val="10"/>
        </w:rPr>
        <w:t>47</w:t>
      </w:r>
    </w:p>
    <w:p w14:paraId="1F7ABC79" w14:textId="77777777" w:rsidR="001C646A" w:rsidRPr="00FF78D7" w:rsidRDefault="00E018C1">
      <w:pPr>
        <w:pStyle w:val="BodyText"/>
        <w:spacing w:before="191" w:line="273" w:lineRule="auto"/>
        <w:ind w:left="113" w:right="379"/>
      </w:pPr>
      <w:r w:rsidRPr="00FF78D7">
        <w:t>Some stakeholders pointed out there is currently no model or career pathway for a lived experience workforce in the family violence sector. We note that the Mandatory Qualifications Policy provides</w:t>
      </w:r>
    </w:p>
    <w:p w14:paraId="429D2481" w14:textId="77777777" w:rsidR="001C646A" w:rsidRPr="00FF78D7" w:rsidRDefault="00E018C1">
      <w:pPr>
        <w:pStyle w:val="BodyText"/>
        <w:spacing w:line="273" w:lineRule="auto"/>
        <w:ind w:left="113" w:right="1028"/>
      </w:pPr>
      <w:r w:rsidRPr="00FF78D7">
        <w:t>a dedicated pathway for people with lived experience to enter the specialist family violence workforce. However, there is no specific framework around lived experience work, as there is in the mental health sector.</w:t>
      </w:r>
    </w:p>
    <w:p w14:paraId="67282A7A" w14:textId="1C5781D7" w:rsidR="001C646A" w:rsidRDefault="00E018C1" w:rsidP="007E177B">
      <w:pPr>
        <w:pStyle w:val="BodyText"/>
        <w:spacing w:before="164" w:after="160" w:line="274" w:lineRule="auto"/>
        <w:ind w:left="113" w:right="379"/>
        <w:rPr>
          <w:sz w:val="10"/>
        </w:rPr>
      </w:pPr>
      <w:r w:rsidRPr="00FF78D7">
        <w:rPr>
          <w:spacing w:val="-3"/>
        </w:rPr>
        <w:t xml:space="preserve">The </w:t>
      </w:r>
      <w:r w:rsidRPr="00FF78D7">
        <w:t xml:space="preserve">mental health sector has seen government investment in lived experience roles, including peer support positions. This is expected to grow as the system and services reorient to meet the directions of the Royal Commission in Victoria’s Mental Health System, which places lived experience at the centre of reform including lived experience leadership at every level. </w:t>
      </w:r>
      <w:r w:rsidRPr="00FF78D7">
        <w:rPr>
          <w:spacing w:val="-3"/>
        </w:rPr>
        <w:t xml:space="preserve">The </w:t>
      </w:r>
      <w:r w:rsidRPr="00FF78D7">
        <w:t>Victorian Council of Social Service has suggested that government ‘leverage insights from the mental health reforms to develop strategies to encourage people with lived experience to become community services industry employees and to</w:t>
      </w:r>
      <w:r w:rsidRPr="00FF78D7">
        <w:rPr>
          <w:spacing w:val="3"/>
        </w:rPr>
        <w:t xml:space="preserve"> </w:t>
      </w:r>
      <w:r w:rsidRPr="00FF78D7">
        <w:t>support</w:t>
      </w:r>
      <w:r w:rsidR="00137782">
        <w:t xml:space="preserve"> </w:t>
      </w:r>
      <w:r w:rsidRPr="00FF78D7">
        <w:t>them in their roles’.</w:t>
      </w:r>
      <w:r w:rsidRPr="00FF78D7">
        <w:rPr>
          <w:position w:val="6"/>
          <w:sz w:val="10"/>
        </w:rPr>
        <w:t>48</w:t>
      </w:r>
    </w:p>
    <w:p w14:paraId="6E3703CC" w14:textId="55614DD9" w:rsidR="001C646A" w:rsidRDefault="00E018C1" w:rsidP="007E177B">
      <w:pPr>
        <w:pStyle w:val="BodyText"/>
        <w:spacing w:before="69" w:after="160" w:line="274" w:lineRule="auto"/>
        <w:ind w:left="113" w:right="521"/>
      </w:pPr>
      <w:bookmarkStart w:id="23" w:name="_bookmark21"/>
      <w:bookmarkEnd w:id="23"/>
      <w:r w:rsidRPr="00FF78D7">
        <w:t>Victoria’s new mental health and wellbeing workforce strategy positions lived experience as ‘central to the transformation of the mental health and wellbeing system’</w:t>
      </w:r>
      <w:r w:rsidRPr="00FF78D7">
        <w:rPr>
          <w:position w:val="6"/>
          <w:sz w:val="10"/>
        </w:rPr>
        <w:t xml:space="preserve">49 </w:t>
      </w:r>
      <w:r w:rsidRPr="00FF78D7">
        <w:t xml:space="preserve">and includes 10 priority actions to develop and embed the lived experience workforce. These actions are about establishing new roles, training and development, access to supervision, career pathways, and attraction, recruitment and retention. </w:t>
      </w:r>
      <w:r w:rsidRPr="00FF78D7">
        <w:rPr>
          <w:spacing w:val="-3"/>
        </w:rPr>
        <w:t xml:space="preserve">The </w:t>
      </w:r>
      <w:r w:rsidRPr="00FF78D7">
        <w:t>strategy highlights a $40.7 million investment into lived experience workforces ‘to support and</w:t>
      </w:r>
      <w:r w:rsidRPr="00FF78D7">
        <w:rPr>
          <w:spacing w:val="8"/>
        </w:rPr>
        <w:t xml:space="preserve"> </w:t>
      </w:r>
      <w:r w:rsidRPr="00FF78D7">
        <w:t>grow</w:t>
      </w:r>
      <w:r w:rsidR="00137782">
        <w:t xml:space="preserve"> </w:t>
      </w:r>
      <w:r w:rsidRPr="00FF78D7">
        <w:t>the consumer and carer lived experience workforces, including support for 30 peer cadets each year’.</w:t>
      </w:r>
      <w:r w:rsidRPr="00FF78D7">
        <w:rPr>
          <w:position w:val="6"/>
          <w:sz w:val="10"/>
        </w:rPr>
        <w:t xml:space="preserve">50 </w:t>
      </w:r>
      <w:r w:rsidRPr="00FF78D7">
        <w:t>Examples of lived experience roles in mental health settings are listed at Figure 10 and could inform the types of lived experience positions that the family violence sector could benefit from.</w:t>
      </w:r>
    </w:p>
    <w:p w14:paraId="4D4A6AEE" w14:textId="34FC0A4F" w:rsidR="00FF78D7" w:rsidRPr="007E177B" w:rsidRDefault="00FF78D7" w:rsidP="00234463">
      <w:pPr>
        <w:pStyle w:val="Heading5"/>
      </w:pPr>
      <w:r w:rsidRPr="007E177B">
        <w:t>Figure 10: Examples of specific lived experience roles across role categories in mental health settings</w:t>
      </w:r>
    </w:p>
    <w:p w14:paraId="4424566F" w14:textId="77777777" w:rsidR="00FF78D7" w:rsidRPr="00FF78D7" w:rsidRDefault="00FF78D7">
      <w:pPr>
        <w:pStyle w:val="BodyText"/>
        <w:spacing w:line="273" w:lineRule="auto"/>
        <w:ind w:left="113" w:right="379"/>
        <w:rPr>
          <w:rFonts w:ascii="Montserrat" w:hAnsi="Montserrat"/>
        </w:rPr>
      </w:pPr>
    </w:p>
    <w:p w14:paraId="4F99AC4F" w14:textId="6F6815F5" w:rsidR="001C646A" w:rsidRPr="00FF78D7" w:rsidRDefault="00FF78D7" w:rsidP="006C5924">
      <w:pPr>
        <w:pStyle w:val="BodyText"/>
        <w:numPr>
          <w:ilvl w:val="0"/>
          <w:numId w:val="35"/>
        </w:numPr>
        <w:spacing w:before="11"/>
        <w:rPr>
          <w:sz w:val="11"/>
        </w:rPr>
      </w:pPr>
      <w:r>
        <w:t>Peer support workers - Consumer peer support workers use their personal lived experience of mental illness and recovery to support other consumers individually or in groups.</w:t>
      </w:r>
    </w:p>
    <w:p w14:paraId="071F52AA" w14:textId="2B0714FA" w:rsidR="00FF78D7" w:rsidRPr="00FF78D7" w:rsidRDefault="00FF78D7" w:rsidP="006C5924">
      <w:pPr>
        <w:pStyle w:val="BodyText"/>
        <w:numPr>
          <w:ilvl w:val="0"/>
          <w:numId w:val="35"/>
        </w:numPr>
        <w:spacing w:before="11"/>
        <w:rPr>
          <w:sz w:val="11"/>
        </w:rPr>
      </w:pPr>
      <w:r>
        <w:t>Consultants -</w:t>
      </w:r>
      <w:r w:rsidRPr="00FF78D7">
        <w:t xml:space="preserve"> </w:t>
      </w:r>
      <w:r>
        <w:t>Consumer consultants collate information and feedback from consumers about their views and experiences of a service and use this information to make recommendations for service improvement.</w:t>
      </w:r>
    </w:p>
    <w:p w14:paraId="49BC9003" w14:textId="2E8F2058" w:rsidR="00FF78D7" w:rsidRPr="00FF78D7" w:rsidRDefault="00FF78D7" w:rsidP="00234463">
      <w:pPr>
        <w:pStyle w:val="BodyText"/>
        <w:keepNext/>
        <w:keepLines/>
        <w:numPr>
          <w:ilvl w:val="0"/>
          <w:numId w:val="35"/>
        </w:numPr>
        <w:spacing w:before="11"/>
        <w:ind w:left="714" w:hanging="357"/>
        <w:rPr>
          <w:sz w:val="11"/>
        </w:rPr>
      </w:pPr>
      <w:r>
        <w:lastRenderedPageBreak/>
        <w:t>Managers - Lived experience managers are experienced consumer or family/carer workers who support and develop other lived experience workers. They may or may not line-manage staff or provide practice supervision for, or mentor, other workers.</w:t>
      </w:r>
    </w:p>
    <w:p w14:paraId="43D899A0" w14:textId="68EBC285" w:rsidR="00FF78D7" w:rsidRPr="00FF78D7" w:rsidRDefault="00FF78D7" w:rsidP="006C5924">
      <w:pPr>
        <w:pStyle w:val="BodyText"/>
        <w:numPr>
          <w:ilvl w:val="0"/>
          <w:numId w:val="35"/>
        </w:numPr>
        <w:spacing w:before="11"/>
        <w:rPr>
          <w:sz w:val="11"/>
        </w:rPr>
      </w:pPr>
      <w:r>
        <w:t>Educators - Consumer and family/carer educators ensure consumer and family/carer perspectives, participation and involvement are included in all aspects of education and training provided in services.</w:t>
      </w:r>
    </w:p>
    <w:p w14:paraId="37925710" w14:textId="7789611C" w:rsidR="00FF78D7" w:rsidRPr="00FF78D7" w:rsidRDefault="00FF78D7" w:rsidP="006C5924">
      <w:pPr>
        <w:pStyle w:val="BodyText"/>
        <w:numPr>
          <w:ilvl w:val="0"/>
          <w:numId w:val="35"/>
        </w:numPr>
        <w:spacing w:before="11"/>
        <w:rPr>
          <w:sz w:val="11"/>
        </w:rPr>
      </w:pPr>
      <w:r>
        <w:t>Advocates - Consumer advocates support consumers to have a voice and be a party to issues that affect them; Carer advocates support family/carers to be heard in relation to issues that affect them.</w:t>
      </w:r>
    </w:p>
    <w:p w14:paraId="6C5F5F7D" w14:textId="0FEC7EA3" w:rsidR="00FF78D7" w:rsidRPr="00FF78D7" w:rsidRDefault="00FF78D7" w:rsidP="006C5924">
      <w:pPr>
        <w:pStyle w:val="BodyText"/>
        <w:numPr>
          <w:ilvl w:val="0"/>
          <w:numId w:val="35"/>
        </w:numPr>
        <w:spacing w:before="11" w:after="240"/>
        <w:rPr>
          <w:sz w:val="11"/>
        </w:rPr>
      </w:pPr>
      <w:r>
        <w:t>Researchers - Consumer and carer researchers draw on their lived experience to promote and enable the engagement of consumers and carers at all stages of research.</w:t>
      </w:r>
    </w:p>
    <w:p w14:paraId="7EC2F539" w14:textId="1D2E6C22" w:rsidR="00FF78D7" w:rsidRPr="007E177B" w:rsidRDefault="00234463" w:rsidP="00635F13">
      <w:pPr>
        <w:pStyle w:val="BodyText"/>
        <w:spacing w:before="11"/>
        <w:rPr>
          <w:sz w:val="9"/>
          <w:szCs w:val="16"/>
        </w:rPr>
      </w:pPr>
      <w:r>
        <w:rPr>
          <w:sz w:val="16"/>
          <w:szCs w:val="16"/>
        </w:rPr>
        <w:t>Figure 10 s</w:t>
      </w:r>
      <w:r w:rsidR="00FF78D7" w:rsidRPr="007E177B">
        <w:rPr>
          <w:sz w:val="16"/>
          <w:szCs w:val="16"/>
        </w:rPr>
        <w:t>ource: Department of Health (2021): Lived experience workforce positions report: Victorian mental health and alcohol and other drug services 2019–20, pp. 8-9.</w:t>
      </w:r>
    </w:p>
    <w:p w14:paraId="55742EA3" w14:textId="5106B173" w:rsidR="001C646A" w:rsidRDefault="00137782">
      <w:pPr>
        <w:pStyle w:val="BodyText"/>
        <w:spacing w:before="3"/>
        <w:rPr>
          <w:sz w:val="19"/>
        </w:rPr>
      </w:pPr>
      <w:r>
        <w:rPr>
          <w:sz w:val="19"/>
        </w:rPr>
        <w:tab/>
      </w:r>
    </w:p>
    <w:p w14:paraId="652DF82E" w14:textId="77777777" w:rsidR="001C646A" w:rsidRPr="00FF78D7" w:rsidRDefault="00E018C1" w:rsidP="00FF78D7">
      <w:pPr>
        <w:pStyle w:val="BodyText"/>
        <w:spacing w:line="273" w:lineRule="auto"/>
        <w:ind w:right="892"/>
      </w:pPr>
      <w:r w:rsidRPr="00FF78D7">
        <w:t>There are clearly some challenges in building and maintaining this workforce. For example, the lived experience workforce in mental health has a vacancy rate of 23 per cent, the highest vacancy rates of all public specialist mental health services workforces.</w:t>
      </w:r>
      <w:r w:rsidRPr="00FF78D7">
        <w:rPr>
          <w:position w:val="6"/>
          <w:sz w:val="10"/>
        </w:rPr>
        <w:t xml:space="preserve">51 </w:t>
      </w:r>
      <w:r w:rsidRPr="00FF78D7">
        <w:t>Feedback from the Department of Health is that formally introducing an effective lived experience workforce takes many years and that it is most important to ensure:</w:t>
      </w:r>
    </w:p>
    <w:p w14:paraId="2F96FC2A" w14:textId="77777777" w:rsidR="001C646A" w:rsidRPr="00FF78D7" w:rsidRDefault="00E018C1" w:rsidP="006C5924">
      <w:pPr>
        <w:pStyle w:val="ListParagraph"/>
        <w:numPr>
          <w:ilvl w:val="0"/>
          <w:numId w:val="13"/>
        </w:numPr>
        <w:tabs>
          <w:tab w:val="left" w:pos="341"/>
        </w:tabs>
        <w:spacing w:before="80"/>
        <w:rPr>
          <w:sz w:val="18"/>
        </w:rPr>
      </w:pPr>
      <w:r w:rsidRPr="00FF78D7">
        <w:rPr>
          <w:sz w:val="18"/>
        </w:rPr>
        <w:t>lived experience workers have role</w:t>
      </w:r>
      <w:r w:rsidRPr="00FF78D7">
        <w:rPr>
          <w:spacing w:val="15"/>
          <w:sz w:val="18"/>
        </w:rPr>
        <w:t xml:space="preserve"> </w:t>
      </w:r>
      <w:r w:rsidRPr="00FF78D7">
        <w:rPr>
          <w:sz w:val="18"/>
        </w:rPr>
        <w:t>clarity</w:t>
      </w:r>
    </w:p>
    <w:p w14:paraId="4E54AFF9" w14:textId="77777777" w:rsidR="001C646A" w:rsidRPr="00FF78D7" w:rsidRDefault="00E018C1" w:rsidP="006C5924">
      <w:pPr>
        <w:pStyle w:val="ListParagraph"/>
        <w:numPr>
          <w:ilvl w:val="0"/>
          <w:numId w:val="13"/>
        </w:numPr>
        <w:tabs>
          <w:tab w:val="left" w:pos="341"/>
        </w:tabs>
        <w:rPr>
          <w:sz w:val="18"/>
        </w:rPr>
      </w:pPr>
      <w:r w:rsidRPr="00FF78D7">
        <w:rPr>
          <w:sz w:val="18"/>
        </w:rPr>
        <w:t>employers and colleagues understand the role of lived experience</w:t>
      </w:r>
      <w:r w:rsidRPr="00FF78D7">
        <w:rPr>
          <w:spacing w:val="30"/>
          <w:sz w:val="18"/>
        </w:rPr>
        <w:t xml:space="preserve"> </w:t>
      </w:r>
      <w:r w:rsidRPr="00FF78D7">
        <w:rPr>
          <w:sz w:val="18"/>
        </w:rPr>
        <w:t>workers</w:t>
      </w:r>
    </w:p>
    <w:p w14:paraId="21EFBFB2" w14:textId="77777777" w:rsidR="001C646A" w:rsidRPr="00FF78D7" w:rsidRDefault="00E018C1" w:rsidP="006C5924">
      <w:pPr>
        <w:pStyle w:val="ListParagraph"/>
        <w:numPr>
          <w:ilvl w:val="0"/>
          <w:numId w:val="13"/>
        </w:numPr>
        <w:tabs>
          <w:tab w:val="left" w:pos="341"/>
        </w:tabs>
        <w:rPr>
          <w:sz w:val="18"/>
        </w:rPr>
      </w:pPr>
      <w:r w:rsidRPr="00FF78D7">
        <w:rPr>
          <w:sz w:val="18"/>
        </w:rPr>
        <w:t>employers and colleagues create the conditions that allow lived experience workers to</w:t>
      </w:r>
      <w:r w:rsidRPr="00FF78D7">
        <w:rPr>
          <w:spacing w:val="44"/>
          <w:sz w:val="18"/>
        </w:rPr>
        <w:t xml:space="preserve"> </w:t>
      </w:r>
      <w:r w:rsidRPr="00FF78D7">
        <w:rPr>
          <w:sz w:val="18"/>
        </w:rPr>
        <w:t>thrive.</w:t>
      </w:r>
    </w:p>
    <w:p w14:paraId="0599DA26" w14:textId="77777777" w:rsidR="001C646A" w:rsidRPr="00FF78D7" w:rsidRDefault="001C646A">
      <w:pPr>
        <w:pStyle w:val="BodyText"/>
        <w:spacing w:before="4"/>
        <w:rPr>
          <w:sz w:val="15"/>
        </w:rPr>
      </w:pPr>
    </w:p>
    <w:p w14:paraId="7A52860B" w14:textId="71923D71" w:rsidR="001C646A" w:rsidRPr="00FF78D7" w:rsidRDefault="00E018C1" w:rsidP="00FF78D7">
      <w:pPr>
        <w:pStyle w:val="BodyText"/>
        <w:spacing w:before="1" w:line="273" w:lineRule="auto"/>
        <w:ind w:right="379"/>
      </w:pPr>
      <w:r w:rsidRPr="00FF78D7">
        <w:t>We suggest any work to formalise a family violence lived experience workforce should prioritise these fundamental areas and consider the applicability of other features of the mental health lived experience sector</w:t>
      </w:r>
      <w:r w:rsidR="00FF78D7">
        <w:t xml:space="preserve"> (</w:t>
      </w:r>
      <w:r w:rsidR="009B0BF8">
        <w:t>relates to suggested action</w:t>
      </w:r>
      <w:r w:rsidR="00FF78D7">
        <w:t xml:space="preserve"> 11)</w:t>
      </w:r>
      <w:r w:rsidRPr="00FF78D7">
        <w:t>. These include:</w:t>
      </w:r>
    </w:p>
    <w:p w14:paraId="4AED5493" w14:textId="049ACBAC" w:rsidR="001C646A" w:rsidRPr="00FF78D7" w:rsidRDefault="00E018C1" w:rsidP="006C5924">
      <w:pPr>
        <w:pStyle w:val="ListParagraph"/>
        <w:numPr>
          <w:ilvl w:val="0"/>
          <w:numId w:val="13"/>
        </w:numPr>
        <w:tabs>
          <w:tab w:val="left" w:pos="341"/>
        </w:tabs>
        <w:spacing w:before="81"/>
        <w:rPr>
          <w:sz w:val="18"/>
        </w:rPr>
      </w:pPr>
      <w:r w:rsidRPr="00FF78D7">
        <w:rPr>
          <w:sz w:val="18"/>
        </w:rPr>
        <w:t>the existence of a Certificate IV in Mental Health Peer</w:t>
      </w:r>
      <w:r w:rsidRPr="00FF78D7">
        <w:rPr>
          <w:spacing w:val="31"/>
          <w:sz w:val="18"/>
        </w:rPr>
        <w:t xml:space="preserve"> </w:t>
      </w:r>
      <w:r w:rsidRPr="00FF78D7">
        <w:rPr>
          <w:sz w:val="18"/>
        </w:rPr>
        <w:t>Work</w:t>
      </w:r>
    </w:p>
    <w:p w14:paraId="0DD2598E" w14:textId="77777777" w:rsidR="001C646A" w:rsidRPr="00FF78D7" w:rsidRDefault="00E018C1" w:rsidP="006C5924">
      <w:pPr>
        <w:pStyle w:val="ListParagraph"/>
        <w:numPr>
          <w:ilvl w:val="0"/>
          <w:numId w:val="13"/>
        </w:numPr>
        <w:tabs>
          <w:tab w:val="left" w:pos="341"/>
        </w:tabs>
        <w:spacing w:before="118" w:line="273" w:lineRule="auto"/>
        <w:ind w:right="694"/>
        <w:rPr>
          <w:sz w:val="18"/>
        </w:rPr>
      </w:pPr>
      <w:r w:rsidRPr="00FF78D7">
        <w:rPr>
          <w:sz w:val="18"/>
        </w:rPr>
        <w:t>the launch of the Lived Experience Peer Cadet Program for those undertaking the qualification</w:t>
      </w:r>
    </w:p>
    <w:p w14:paraId="59C2615E" w14:textId="77777777" w:rsidR="001C646A" w:rsidRPr="00FF78D7" w:rsidRDefault="00E018C1" w:rsidP="006C5924">
      <w:pPr>
        <w:pStyle w:val="ListParagraph"/>
        <w:numPr>
          <w:ilvl w:val="0"/>
          <w:numId w:val="13"/>
        </w:numPr>
        <w:tabs>
          <w:tab w:val="left" w:pos="341"/>
        </w:tabs>
        <w:spacing w:before="83" w:line="273" w:lineRule="auto"/>
        <w:ind w:right="1005"/>
        <w:rPr>
          <w:sz w:val="18"/>
        </w:rPr>
      </w:pPr>
      <w:r w:rsidRPr="00FF78D7">
        <w:rPr>
          <w:sz w:val="18"/>
        </w:rPr>
        <w:t>the development of a suite of resources to support employers, including a self-assessment tool to measure an organisation’s maturity in being able to support lived experience</w:t>
      </w:r>
      <w:r w:rsidRPr="00FF78D7">
        <w:rPr>
          <w:spacing w:val="8"/>
          <w:sz w:val="18"/>
        </w:rPr>
        <w:t xml:space="preserve"> </w:t>
      </w:r>
      <w:r w:rsidRPr="00FF78D7">
        <w:rPr>
          <w:sz w:val="18"/>
        </w:rPr>
        <w:t>practitioners.</w:t>
      </w:r>
    </w:p>
    <w:p w14:paraId="111E499D" w14:textId="77777777" w:rsidR="001C646A" w:rsidRPr="00FF78D7" w:rsidRDefault="00E018C1" w:rsidP="00FF78D7">
      <w:pPr>
        <w:pStyle w:val="BodyText"/>
        <w:spacing w:before="167"/>
      </w:pPr>
      <w:r w:rsidRPr="00FF78D7">
        <w:t>Furthermore, Family Safety Victoria’s Family Violence Lived Experience Strategy contains principles</w:t>
      </w:r>
    </w:p>
    <w:p w14:paraId="51FAC62E" w14:textId="77777777" w:rsidR="001C646A" w:rsidRPr="00FF78D7" w:rsidRDefault="00E018C1" w:rsidP="00FF78D7">
      <w:pPr>
        <w:pStyle w:val="BodyText"/>
        <w:spacing w:before="33" w:line="273" w:lineRule="auto"/>
        <w:ind w:right="379"/>
      </w:pPr>
      <w:r w:rsidRPr="00FF78D7">
        <w:t>co-designed by the Victim Survivors’ Advisory Council, as well as lessons learned from the council’s model, which may support the formalisation of a lived experience workforce in the sector.</w:t>
      </w:r>
    </w:p>
    <w:p w14:paraId="1C91AAC1" w14:textId="77777777" w:rsidR="001C646A" w:rsidRDefault="001C646A">
      <w:pPr>
        <w:spacing w:line="273" w:lineRule="auto"/>
        <w:sectPr w:rsidR="001C646A" w:rsidSect="00902678">
          <w:headerReference w:type="default" r:id="rId54"/>
          <w:footerReference w:type="default" r:id="rId55"/>
          <w:pgSz w:w="11910" w:h="16840"/>
          <w:pgMar w:top="1134" w:right="1021" w:bottom="1134" w:left="1021" w:header="0" w:footer="713" w:gutter="0"/>
          <w:cols w:space="720"/>
        </w:sectPr>
      </w:pPr>
    </w:p>
    <w:p w14:paraId="1B507200" w14:textId="0108341E" w:rsidR="001C646A" w:rsidRDefault="001C646A">
      <w:pPr>
        <w:pStyle w:val="BodyText"/>
        <w:ind w:left="-1020"/>
        <w:rPr>
          <w:sz w:val="20"/>
        </w:rPr>
      </w:pPr>
    </w:p>
    <w:p w14:paraId="78323334" w14:textId="77777777" w:rsidR="001C646A" w:rsidRDefault="001C646A">
      <w:pPr>
        <w:pStyle w:val="BodyText"/>
        <w:spacing w:before="2"/>
        <w:rPr>
          <w:sz w:val="22"/>
        </w:rPr>
      </w:pPr>
    </w:p>
    <w:p w14:paraId="00BAB7F6" w14:textId="2EDAA3C9" w:rsidR="001C646A" w:rsidRPr="00137782" w:rsidRDefault="00E018C1" w:rsidP="006C5924">
      <w:pPr>
        <w:pStyle w:val="Heading1"/>
        <w:numPr>
          <w:ilvl w:val="0"/>
          <w:numId w:val="9"/>
        </w:numPr>
        <w:tabs>
          <w:tab w:val="left" w:pos="738"/>
        </w:tabs>
        <w:spacing w:line="242" w:lineRule="auto"/>
        <w:ind w:right="306" w:hanging="624"/>
      </w:pPr>
      <w:bookmarkStart w:id="24" w:name="_bookmark22"/>
      <w:bookmarkEnd w:id="24"/>
      <w:r w:rsidRPr="00137782">
        <w:rPr>
          <w:spacing w:val="5"/>
          <w:w w:val="125"/>
        </w:rPr>
        <w:t xml:space="preserve">Navigating </w:t>
      </w:r>
      <w:r w:rsidRPr="00137782">
        <w:rPr>
          <w:spacing w:val="4"/>
          <w:w w:val="125"/>
        </w:rPr>
        <w:t xml:space="preserve">the family </w:t>
      </w:r>
      <w:r w:rsidRPr="00137782">
        <w:rPr>
          <w:spacing w:val="5"/>
          <w:w w:val="125"/>
        </w:rPr>
        <w:t xml:space="preserve">violence </w:t>
      </w:r>
      <w:r w:rsidRPr="00137782">
        <w:rPr>
          <w:spacing w:val="4"/>
          <w:w w:val="125"/>
        </w:rPr>
        <w:t xml:space="preserve">and </w:t>
      </w:r>
      <w:r w:rsidRPr="00137782">
        <w:rPr>
          <w:spacing w:val="6"/>
          <w:w w:val="125"/>
        </w:rPr>
        <w:t xml:space="preserve">related </w:t>
      </w:r>
      <w:r w:rsidRPr="00137782">
        <w:rPr>
          <w:spacing w:val="5"/>
          <w:w w:val="125"/>
        </w:rPr>
        <w:t xml:space="preserve">systems </w:t>
      </w:r>
      <w:r w:rsidRPr="00137782">
        <w:rPr>
          <w:spacing w:val="6"/>
          <w:w w:val="125"/>
        </w:rPr>
        <w:t xml:space="preserve">remains </w:t>
      </w:r>
      <w:r w:rsidRPr="00137782">
        <w:rPr>
          <w:w w:val="125"/>
        </w:rPr>
        <w:t xml:space="preserve">a </w:t>
      </w:r>
      <w:r w:rsidRPr="00137782">
        <w:rPr>
          <w:spacing w:val="6"/>
          <w:w w:val="125"/>
        </w:rPr>
        <w:t xml:space="preserve">challenge </w:t>
      </w:r>
      <w:r w:rsidRPr="00137782">
        <w:rPr>
          <w:spacing w:val="3"/>
          <w:w w:val="125"/>
        </w:rPr>
        <w:t>for</w:t>
      </w:r>
      <w:r w:rsidRPr="00137782">
        <w:rPr>
          <w:spacing w:val="-5"/>
          <w:w w:val="125"/>
        </w:rPr>
        <w:t xml:space="preserve"> </w:t>
      </w:r>
      <w:r w:rsidRPr="00137782">
        <w:rPr>
          <w:spacing w:val="7"/>
          <w:w w:val="125"/>
        </w:rPr>
        <w:t>victim</w:t>
      </w:r>
      <w:r w:rsidR="00137782" w:rsidRPr="00137782">
        <w:rPr>
          <w:spacing w:val="7"/>
          <w:w w:val="125"/>
        </w:rPr>
        <w:t xml:space="preserve"> </w:t>
      </w:r>
      <w:r w:rsidRPr="00137782">
        <w:rPr>
          <w:w w:val="125"/>
        </w:rPr>
        <w:t>survivors, but there are some good examples of coordination</w:t>
      </w:r>
    </w:p>
    <w:p w14:paraId="162FF9CA" w14:textId="77777777" w:rsidR="001C646A" w:rsidRPr="0069467F" w:rsidRDefault="00E018C1" w:rsidP="00F76249">
      <w:pPr>
        <w:pStyle w:val="BodyText"/>
        <w:spacing w:before="293" w:line="273" w:lineRule="auto"/>
      </w:pPr>
      <w:r w:rsidRPr="0069467F">
        <w:t>As acknowledged in the new case management program requirements, victim survivors may need support across a range of domains, spanning:</w:t>
      </w:r>
    </w:p>
    <w:p w14:paraId="498E6E4F" w14:textId="77777777" w:rsidR="001C646A" w:rsidRPr="0069467F" w:rsidRDefault="00E018C1" w:rsidP="006C5924">
      <w:pPr>
        <w:pStyle w:val="ListParagraph"/>
        <w:numPr>
          <w:ilvl w:val="0"/>
          <w:numId w:val="13"/>
        </w:numPr>
        <w:tabs>
          <w:tab w:val="left" w:pos="341"/>
        </w:tabs>
        <w:spacing w:before="83"/>
        <w:rPr>
          <w:sz w:val="18"/>
        </w:rPr>
      </w:pPr>
      <w:r w:rsidRPr="0069467F">
        <w:rPr>
          <w:sz w:val="18"/>
        </w:rPr>
        <w:t>housing</w:t>
      </w:r>
    </w:p>
    <w:p w14:paraId="782AAD51" w14:textId="77777777" w:rsidR="001C646A" w:rsidRPr="0069467F" w:rsidRDefault="00E018C1" w:rsidP="006C5924">
      <w:pPr>
        <w:pStyle w:val="ListParagraph"/>
        <w:numPr>
          <w:ilvl w:val="0"/>
          <w:numId w:val="13"/>
        </w:numPr>
        <w:tabs>
          <w:tab w:val="left" w:pos="341"/>
        </w:tabs>
        <w:rPr>
          <w:sz w:val="18"/>
        </w:rPr>
      </w:pPr>
      <w:r w:rsidRPr="0069467F">
        <w:rPr>
          <w:sz w:val="18"/>
        </w:rPr>
        <w:t>education and</w:t>
      </w:r>
      <w:r w:rsidRPr="0069467F">
        <w:rPr>
          <w:spacing w:val="6"/>
          <w:sz w:val="18"/>
        </w:rPr>
        <w:t xml:space="preserve"> </w:t>
      </w:r>
      <w:r w:rsidRPr="0069467F">
        <w:rPr>
          <w:sz w:val="18"/>
        </w:rPr>
        <w:t>employment</w:t>
      </w:r>
    </w:p>
    <w:p w14:paraId="1847F211" w14:textId="77777777" w:rsidR="001C646A" w:rsidRPr="0069467F" w:rsidRDefault="00E018C1" w:rsidP="006C5924">
      <w:pPr>
        <w:pStyle w:val="ListParagraph"/>
        <w:numPr>
          <w:ilvl w:val="0"/>
          <w:numId w:val="13"/>
        </w:numPr>
        <w:tabs>
          <w:tab w:val="left" w:pos="341"/>
        </w:tabs>
        <w:spacing w:before="118"/>
        <w:rPr>
          <w:sz w:val="18"/>
        </w:rPr>
      </w:pPr>
      <w:r w:rsidRPr="0069467F">
        <w:rPr>
          <w:sz w:val="18"/>
        </w:rPr>
        <w:t>health and</w:t>
      </w:r>
      <w:r w:rsidRPr="0069467F">
        <w:rPr>
          <w:spacing w:val="6"/>
          <w:sz w:val="18"/>
        </w:rPr>
        <w:t xml:space="preserve"> </w:t>
      </w:r>
      <w:r w:rsidRPr="0069467F">
        <w:rPr>
          <w:sz w:val="18"/>
        </w:rPr>
        <w:t>wellbeing</w:t>
      </w:r>
    </w:p>
    <w:p w14:paraId="1B1E308C" w14:textId="77777777" w:rsidR="001C646A" w:rsidRPr="0069467F" w:rsidRDefault="00E018C1" w:rsidP="006C5924">
      <w:pPr>
        <w:pStyle w:val="ListParagraph"/>
        <w:numPr>
          <w:ilvl w:val="0"/>
          <w:numId w:val="13"/>
        </w:numPr>
        <w:tabs>
          <w:tab w:val="left" w:pos="341"/>
        </w:tabs>
        <w:rPr>
          <w:sz w:val="18"/>
        </w:rPr>
      </w:pPr>
      <w:r w:rsidRPr="0069467F">
        <w:rPr>
          <w:sz w:val="18"/>
        </w:rPr>
        <w:t>justice and</w:t>
      </w:r>
      <w:r w:rsidRPr="0069467F">
        <w:rPr>
          <w:spacing w:val="6"/>
          <w:sz w:val="18"/>
        </w:rPr>
        <w:t xml:space="preserve"> </w:t>
      </w:r>
      <w:r w:rsidRPr="0069467F">
        <w:rPr>
          <w:sz w:val="18"/>
        </w:rPr>
        <w:t>legal</w:t>
      </w:r>
    </w:p>
    <w:p w14:paraId="70393170" w14:textId="77777777" w:rsidR="001C646A" w:rsidRPr="0069467F" w:rsidRDefault="00E018C1" w:rsidP="006C5924">
      <w:pPr>
        <w:pStyle w:val="ListParagraph"/>
        <w:numPr>
          <w:ilvl w:val="0"/>
          <w:numId w:val="13"/>
        </w:numPr>
        <w:tabs>
          <w:tab w:val="left" w:pos="341"/>
        </w:tabs>
        <w:rPr>
          <w:sz w:val="18"/>
        </w:rPr>
      </w:pPr>
      <w:r w:rsidRPr="0069467F">
        <w:rPr>
          <w:sz w:val="18"/>
        </w:rPr>
        <w:t>financial, material and</w:t>
      </w:r>
      <w:r w:rsidRPr="0069467F">
        <w:rPr>
          <w:spacing w:val="9"/>
          <w:sz w:val="18"/>
        </w:rPr>
        <w:t xml:space="preserve"> </w:t>
      </w:r>
      <w:r w:rsidRPr="0069467F">
        <w:rPr>
          <w:sz w:val="18"/>
        </w:rPr>
        <w:t>transport</w:t>
      </w:r>
    </w:p>
    <w:p w14:paraId="5D2A99EF" w14:textId="77777777" w:rsidR="001C646A" w:rsidRPr="0069467F" w:rsidRDefault="00E018C1" w:rsidP="006C5924">
      <w:pPr>
        <w:pStyle w:val="ListParagraph"/>
        <w:numPr>
          <w:ilvl w:val="0"/>
          <w:numId w:val="13"/>
        </w:numPr>
        <w:tabs>
          <w:tab w:val="left" w:pos="341"/>
        </w:tabs>
        <w:rPr>
          <w:sz w:val="18"/>
        </w:rPr>
      </w:pPr>
      <w:r w:rsidRPr="0069467F">
        <w:rPr>
          <w:sz w:val="18"/>
        </w:rPr>
        <w:t>family, social and community</w:t>
      </w:r>
      <w:r w:rsidRPr="0069467F">
        <w:rPr>
          <w:spacing w:val="12"/>
          <w:sz w:val="18"/>
        </w:rPr>
        <w:t xml:space="preserve"> </w:t>
      </w:r>
      <w:r w:rsidRPr="0069467F">
        <w:rPr>
          <w:sz w:val="18"/>
        </w:rPr>
        <w:t>connections.</w:t>
      </w:r>
    </w:p>
    <w:p w14:paraId="46605697" w14:textId="77777777" w:rsidR="001C646A" w:rsidRPr="0069467F" w:rsidRDefault="001C646A">
      <w:pPr>
        <w:pStyle w:val="BodyText"/>
        <w:spacing w:before="4"/>
        <w:rPr>
          <w:sz w:val="15"/>
        </w:rPr>
      </w:pPr>
    </w:p>
    <w:p w14:paraId="78E6C6DA" w14:textId="71A24A36" w:rsidR="001C646A" w:rsidRPr="0069467F" w:rsidRDefault="00E018C1" w:rsidP="00F76249">
      <w:pPr>
        <w:pStyle w:val="BodyText"/>
        <w:spacing w:before="1" w:line="273" w:lineRule="auto"/>
        <w:ind w:right="994"/>
      </w:pPr>
      <w:r w:rsidRPr="0069467F">
        <w:t>Based on our consultations, it is very difficult for victim survivors to navigate the range of systems they need or are required to engage with. A victim survivor also explained how interrelated their needs can be, saying</w:t>
      </w:r>
      <w:r w:rsidRPr="0069467F">
        <w:rPr>
          <w:spacing w:val="9"/>
        </w:rPr>
        <w:t xml:space="preserve"> </w:t>
      </w:r>
      <w:r w:rsidRPr="0069467F">
        <w:t>that:</w:t>
      </w:r>
    </w:p>
    <w:p w14:paraId="48679DE5" w14:textId="17623CC8" w:rsidR="001C646A" w:rsidRPr="0069467F" w:rsidRDefault="007E177B">
      <w:pPr>
        <w:spacing w:before="143" w:line="261" w:lineRule="auto"/>
        <w:ind w:left="283" w:right="850"/>
        <w:rPr>
          <w:iCs/>
          <w:sz w:val="18"/>
        </w:rPr>
      </w:pPr>
      <w:r>
        <w:rPr>
          <w:iCs/>
          <w:sz w:val="18"/>
        </w:rPr>
        <w:t>“</w:t>
      </w:r>
      <w:r w:rsidR="00E018C1" w:rsidRPr="0069467F">
        <w:rPr>
          <w:iCs/>
          <w:sz w:val="18"/>
        </w:rPr>
        <w:t xml:space="preserve">… </w:t>
      </w:r>
      <w:r w:rsidR="00E018C1" w:rsidRPr="0069467F">
        <w:rPr>
          <w:iCs/>
          <w:spacing w:val="-3"/>
          <w:sz w:val="18"/>
        </w:rPr>
        <w:t xml:space="preserve">you </w:t>
      </w:r>
      <w:r w:rsidR="00E018C1" w:rsidRPr="0069467F">
        <w:rPr>
          <w:iCs/>
          <w:sz w:val="18"/>
        </w:rPr>
        <w:t xml:space="preserve">need housing </w:t>
      </w:r>
      <w:r w:rsidR="00E018C1" w:rsidRPr="0069467F">
        <w:rPr>
          <w:iCs/>
          <w:spacing w:val="-3"/>
          <w:sz w:val="18"/>
        </w:rPr>
        <w:t xml:space="preserve">to even </w:t>
      </w:r>
      <w:r w:rsidR="00E018C1" w:rsidRPr="0069467F">
        <w:rPr>
          <w:iCs/>
          <w:sz w:val="18"/>
        </w:rPr>
        <w:t xml:space="preserve">think about looking </w:t>
      </w:r>
      <w:r w:rsidR="00E018C1" w:rsidRPr="0069467F">
        <w:rPr>
          <w:iCs/>
          <w:spacing w:val="-2"/>
          <w:sz w:val="18"/>
        </w:rPr>
        <w:t xml:space="preserve">for </w:t>
      </w:r>
      <w:r w:rsidR="00E018C1" w:rsidRPr="0069467F">
        <w:rPr>
          <w:iCs/>
          <w:sz w:val="18"/>
        </w:rPr>
        <w:t xml:space="preserve">a </w:t>
      </w:r>
      <w:r w:rsidR="00E018C1" w:rsidRPr="0069467F">
        <w:rPr>
          <w:iCs/>
          <w:spacing w:val="-3"/>
          <w:sz w:val="18"/>
        </w:rPr>
        <w:t xml:space="preserve">job, </w:t>
      </w:r>
      <w:r w:rsidR="00E018C1" w:rsidRPr="0069467F">
        <w:rPr>
          <w:iCs/>
          <w:sz w:val="18"/>
        </w:rPr>
        <w:t xml:space="preserve">but if </w:t>
      </w:r>
      <w:r w:rsidR="00E018C1" w:rsidRPr="0069467F">
        <w:rPr>
          <w:iCs/>
          <w:spacing w:val="-3"/>
          <w:sz w:val="18"/>
        </w:rPr>
        <w:t xml:space="preserve">you </w:t>
      </w:r>
      <w:r w:rsidR="00E018C1" w:rsidRPr="0069467F">
        <w:rPr>
          <w:iCs/>
          <w:sz w:val="18"/>
        </w:rPr>
        <w:t xml:space="preserve">don’t </w:t>
      </w:r>
      <w:r w:rsidR="00E018C1" w:rsidRPr="0069467F">
        <w:rPr>
          <w:iCs/>
          <w:spacing w:val="-3"/>
          <w:sz w:val="18"/>
        </w:rPr>
        <w:t xml:space="preserve">have money, you can’t </w:t>
      </w:r>
      <w:r w:rsidR="00E018C1" w:rsidRPr="0069467F">
        <w:rPr>
          <w:iCs/>
          <w:spacing w:val="-2"/>
          <w:sz w:val="18"/>
        </w:rPr>
        <w:t xml:space="preserve">get </w:t>
      </w:r>
      <w:r w:rsidR="00E018C1" w:rsidRPr="0069467F">
        <w:rPr>
          <w:iCs/>
          <w:sz w:val="18"/>
        </w:rPr>
        <w:t xml:space="preserve">housing – </w:t>
      </w:r>
      <w:r w:rsidR="00E018C1" w:rsidRPr="0069467F">
        <w:rPr>
          <w:iCs/>
          <w:spacing w:val="-3"/>
          <w:sz w:val="18"/>
        </w:rPr>
        <w:t xml:space="preserve">you </w:t>
      </w:r>
      <w:r w:rsidR="00E018C1" w:rsidRPr="0069467F">
        <w:rPr>
          <w:iCs/>
          <w:sz w:val="18"/>
        </w:rPr>
        <w:t xml:space="preserve">get stuck in this </w:t>
      </w:r>
      <w:r w:rsidR="00E018C1" w:rsidRPr="0069467F">
        <w:rPr>
          <w:iCs/>
          <w:spacing w:val="-3"/>
          <w:sz w:val="18"/>
        </w:rPr>
        <w:t>loop.</w:t>
      </w:r>
      <w:r>
        <w:rPr>
          <w:iCs/>
          <w:spacing w:val="-3"/>
          <w:sz w:val="18"/>
        </w:rPr>
        <w:t>”</w:t>
      </w:r>
    </w:p>
    <w:p w14:paraId="4A21280B" w14:textId="6915DF0E" w:rsidR="001C646A" w:rsidRPr="0069467F" w:rsidRDefault="00E018C1" w:rsidP="00F76249">
      <w:pPr>
        <w:pStyle w:val="BodyText"/>
        <w:spacing w:before="192" w:line="273" w:lineRule="auto"/>
        <w:ind w:right="892"/>
      </w:pPr>
      <w:r w:rsidRPr="0069467F">
        <w:t>There is some good local practice that aims to support victim survivors in a more holistic and joined- up way to meet their needs, but this is not supported systemically due to narrow funding streams and reporting</w:t>
      </w:r>
      <w:r w:rsidRPr="0069467F">
        <w:rPr>
          <w:spacing w:val="3"/>
        </w:rPr>
        <w:t xml:space="preserve"> </w:t>
      </w:r>
      <w:r w:rsidRPr="0069467F">
        <w:t>requirements.</w:t>
      </w:r>
    </w:p>
    <w:p w14:paraId="7509FD44" w14:textId="77777777" w:rsidR="001C646A" w:rsidRDefault="001C646A">
      <w:pPr>
        <w:pStyle w:val="BodyText"/>
        <w:spacing w:before="4"/>
        <w:rPr>
          <w:sz w:val="19"/>
        </w:rPr>
      </w:pPr>
    </w:p>
    <w:p w14:paraId="1B4620A7" w14:textId="77777777" w:rsidR="001C646A" w:rsidRPr="0069467F" w:rsidRDefault="00E018C1" w:rsidP="0069467F">
      <w:pPr>
        <w:pStyle w:val="Heading2"/>
        <w:spacing w:before="1"/>
        <w:ind w:left="0"/>
      </w:pPr>
      <w:r w:rsidRPr="0069467F">
        <w:t>Service system navigators</w:t>
      </w:r>
    </w:p>
    <w:p w14:paraId="6C5F5F63" w14:textId="7A69B594" w:rsidR="001C646A" w:rsidRPr="0069467F" w:rsidRDefault="00E018C1" w:rsidP="00F76249">
      <w:pPr>
        <w:pStyle w:val="BodyText"/>
        <w:spacing w:before="226" w:line="273" w:lineRule="auto"/>
        <w:ind w:right="127"/>
      </w:pPr>
      <w:r w:rsidRPr="0069467F">
        <w:t xml:space="preserve">Following the Royal Commission, and in response </w:t>
      </w:r>
      <w:r w:rsidR="0069467F" w:rsidRPr="0069467F">
        <w:t>t</w:t>
      </w:r>
      <w:r w:rsidRPr="0069467F">
        <w:t>o victim survivors saying they wanted someone to help guide them through the system, the Victorian Government stated through its 10-year family violence plan</w:t>
      </w:r>
      <w:r w:rsidRPr="0069467F">
        <w:rPr>
          <w:spacing w:val="9"/>
        </w:rPr>
        <w:t xml:space="preserve"> </w:t>
      </w:r>
      <w:r w:rsidRPr="0069467F">
        <w:t>that:</w:t>
      </w:r>
    </w:p>
    <w:p w14:paraId="21DB4610" w14:textId="46ED2546" w:rsidR="001C646A" w:rsidRPr="00F76249" w:rsidRDefault="007E177B" w:rsidP="00F76249">
      <w:pPr>
        <w:spacing w:before="142" w:line="261" w:lineRule="auto"/>
        <w:ind w:left="283" w:right="1119"/>
        <w:rPr>
          <w:iCs/>
          <w:sz w:val="10"/>
        </w:rPr>
      </w:pPr>
      <w:r>
        <w:rPr>
          <w:iCs/>
          <w:spacing w:val="-3"/>
          <w:sz w:val="18"/>
        </w:rPr>
        <w:t>“</w:t>
      </w:r>
      <w:r w:rsidR="00E018C1" w:rsidRPr="00F76249">
        <w:rPr>
          <w:iCs/>
          <w:spacing w:val="-3"/>
          <w:sz w:val="18"/>
        </w:rPr>
        <w:t xml:space="preserve">Victim </w:t>
      </w:r>
      <w:r w:rsidR="00E018C1" w:rsidRPr="00F76249">
        <w:rPr>
          <w:iCs/>
          <w:sz w:val="18"/>
        </w:rPr>
        <w:t xml:space="preserve">survivors will not </w:t>
      </w:r>
      <w:r w:rsidR="00E018C1" w:rsidRPr="00F76249">
        <w:rPr>
          <w:iCs/>
          <w:spacing w:val="-3"/>
          <w:sz w:val="18"/>
        </w:rPr>
        <w:t xml:space="preserve">have to navigate </w:t>
      </w:r>
      <w:r w:rsidR="00E018C1" w:rsidRPr="00F76249">
        <w:rPr>
          <w:iCs/>
          <w:sz w:val="18"/>
        </w:rPr>
        <w:t xml:space="preserve">the </w:t>
      </w:r>
      <w:r w:rsidR="00E018C1" w:rsidRPr="00F76249">
        <w:rPr>
          <w:iCs/>
          <w:spacing w:val="-3"/>
          <w:sz w:val="18"/>
        </w:rPr>
        <w:t xml:space="preserve">complex </w:t>
      </w:r>
      <w:r w:rsidR="00E018C1" w:rsidRPr="00F76249">
        <w:rPr>
          <w:iCs/>
          <w:sz w:val="18"/>
        </w:rPr>
        <w:t xml:space="preserve">legal and </w:t>
      </w:r>
      <w:r w:rsidR="00E018C1" w:rsidRPr="00F76249">
        <w:rPr>
          <w:iCs/>
          <w:spacing w:val="-3"/>
          <w:sz w:val="18"/>
        </w:rPr>
        <w:t xml:space="preserve">community </w:t>
      </w:r>
      <w:r w:rsidR="00E018C1" w:rsidRPr="00F76249">
        <w:rPr>
          <w:iCs/>
          <w:sz w:val="18"/>
        </w:rPr>
        <w:t xml:space="preserve">services </w:t>
      </w:r>
      <w:r w:rsidR="00E018C1" w:rsidRPr="00F76249">
        <w:rPr>
          <w:iCs/>
          <w:spacing w:val="-3"/>
          <w:sz w:val="18"/>
        </w:rPr>
        <w:t xml:space="preserve">systems by themselves. </w:t>
      </w:r>
      <w:r w:rsidR="00E018C1" w:rsidRPr="00F76249">
        <w:rPr>
          <w:iCs/>
          <w:sz w:val="18"/>
        </w:rPr>
        <w:t xml:space="preserve">Service </w:t>
      </w:r>
      <w:r w:rsidR="00E018C1" w:rsidRPr="00F76249">
        <w:rPr>
          <w:iCs/>
          <w:spacing w:val="-3"/>
          <w:sz w:val="18"/>
        </w:rPr>
        <w:t xml:space="preserve">navigators </w:t>
      </w:r>
      <w:r w:rsidR="00E018C1" w:rsidRPr="00F76249">
        <w:rPr>
          <w:iCs/>
          <w:sz w:val="18"/>
        </w:rPr>
        <w:t xml:space="preserve">will be highly skilled specialist </w:t>
      </w:r>
      <w:r w:rsidR="00E018C1" w:rsidRPr="00F76249">
        <w:rPr>
          <w:iCs/>
          <w:spacing w:val="-4"/>
          <w:sz w:val="18"/>
        </w:rPr>
        <w:t xml:space="preserve">workers </w:t>
      </w:r>
      <w:r w:rsidR="00E018C1" w:rsidRPr="00F76249">
        <w:rPr>
          <w:iCs/>
          <w:sz w:val="18"/>
        </w:rPr>
        <w:t xml:space="preserve">that will </w:t>
      </w:r>
      <w:r w:rsidR="00E018C1" w:rsidRPr="00F76249">
        <w:rPr>
          <w:iCs/>
          <w:spacing w:val="-3"/>
          <w:sz w:val="18"/>
        </w:rPr>
        <w:t xml:space="preserve">have </w:t>
      </w:r>
      <w:r w:rsidR="00E018C1" w:rsidRPr="00F76249">
        <w:rPr>
          <w:iCs/>
          <w:sz w:val="18"/>
        </w:rPr>
        <w:t xml:space="preserve">the </w:t>
      </w:r>
      <w:r w:rsidR="00E018C1" w:rsidRPr="00F76249">
        <w:rPr>
          <w:iCs/>
          <w:spacing w:val="-3"/>
          <w:sz w:val="18"/>
        </w:rPr>
        <w:t xml:space="preserve">flexibility </w:t>
      </w:r>
      <w:r w:rsidR="00E018C1" w:rsidRPr="00F76249">
        <w:rPr>
          <w:iCs/>
          <w:sz w:val="18"/>
        </w:rPr>
        <w:t xml:space="preserve">and </w:t>
      </w:r>
      <w:r w:rsidR="00E018C1" w:rsidRPr="00F76249">
        <w:rPr>
          <w:iCs/>
          <w:spacing w:val="-3"/>
          <w:sz w:val="18"/>
        </w:rPr>
        <w:t xml:space="preserve">capacity to </w:t>
      </w:r>
      <w:r w:rsidR="00E018C1" w:rsidRPr="00F76249">
        <w:rPr>
          <w:iCs/>
          <w:sz w:val="18"/>
        </w:rPr>
        <w:t xml:space="preserve">support people from </w:t>
      </w:r>
      <w:r w:rsidR="00E018C1" w:rsidRPr="00F76249">
        <w:rPr>
          <w:iCs/>
          <w:spacing w:val="-2"/>
          <w:sz w:val="18"/>
        </w:rPr>
        <w:t xml:space="preserve">crisis </w:t>
      </w:r>
      <w:r w:rsidR="00E018C1" w:rsidRPr="00F76249">
        <w:rPr>
          <w:iCs/>
          <w:spacing w:val="-3"/>
          <w:sz w:val="18"/>
        </w:rPr>
        <w:t xml:space="preserve">through to </w:t>
      </w:r>
      <w:r w:rsidR="00E018C1" w:rsidRPr="00F76249">
        <w:rPr>
          <w:iCs/>
          <w:spacing w:val="-4"/>
          <w:sz w:val="18"/>
        </w:rPr>
        <w:t xml:space="preserve">recovery, </w:t>
      </w:r>
      <w:r w:rsidR="00E018C1" w:rsidRPr="00F76249">
        <w:rPr>
          <w:iCs/>
          <w:sz w:val="18"/>
        </w:rPr>
        <w:t xml:space="preserve">and </w:t>
      </w:r>
      <w:r w:rsidR="00E018C1" w:rsidRPr="00F76249">
        <w:rPr>
          <w:iCs/>
          <w:spacing w:val="-3"/>
          <w:sz w:val="18"/>
        </w:rPr>
        <w:t xml:space="preserve">ensure </w:t>
      </w:r>
      <w:r w:rsidR="00E018C1" w:rsidRPr="00F76249">
        <w:rPr>
          <w:iCs/>
          <w:sz w:val="18"/>
        </w:rPr>
        <w:t xml:space="preserve">they </w:t>
      </w:r>
      <w:r w:rsidR="00E018C1" w:rsidRPr="00F76249">
        <w:rPr>
          <w:iCs/>
          <w:spacing w:val="-3"/>
          <w:sz w:val="18"/>
        </w:rPr>
        <w:t xml:space="preserve">are </w:t>
      </w:r>
      <w:r w:rsidR="00E018C1" w:rsidRPr="00F76249">
        <w:rPr>
          <w:iCs/>
          <w:sz w:val="18"/>
        </w:rPr>
        <w:t xml:space="preserve">supported in a simple, timely and </w:t>
      </w:r>
      <w:r w:rsidR="00E018C1" w:rsidRPr="00F76249">
        <w:rPr>
          <w:iCs/>
          <w:spacing w:val="-3"/>
          <w:sz w:val="18"/>
        </w:rPr>
        <w:t xml:space="preserve">coordinated way </w:t>
      </w:r>
      <w:r w:rsidR="00E018C1" w:rsidRPr="00F76249">
        <w:rPr>
          <w:iCs/>
          <w:sz w:val="18"/>
        </w:rPr>
        <w:t xml:space="preserve">that </w:t>
      </w:r>
      <w:r w:rsidR="00E018C1" w:rsidRPr="00F76249">
        <w:rPr>
          <w:iCs/>
          <w:spacing w:val="-4"/>
          <w:sz w:val="18"/>
        </w:rPr>
        <w:t xml:space="preserve">works </w:t>
      </w:r>
      <w:r w:rsidR="00E018C1" w:rsidRPr="00F76249">
        <w:rPr>
          <w:iCs/>
          <w:spacing w:val="-2"/>
          <w:sz w:val="18"/>
        </w:rPr>
        <w:t xml:space="preserve">for </w:t>
      </w:r>
      <w:r w:rsidR="00E018C1" w:rsidRPr="00F76249">
        <w:rPr>
          <w:iCs/>
          <w:sz w:val="18"/>
        </w:rPr>
        <w:t>them.</w:t>
      </w:r>
      <w:r>
        <w:rPr>
          <w:iCs/>
          <w:sz w:val="18"/>
        </w:rPr>
        <w:t>”</w:t>
      </w:r>
      <w:r w:rsidR="00E018C1" w:rsidRPr="00F76249">
        <w:rPr>
          <w:iCs/>
          <w:position w:val="6"/>
          <w:sz w:val="10"/>
        </w:rPr>
        <w:t>52</w:t>
      </w:r>
    </w:p>
    <w:p w14:paraId="61D3D484" w14:textId="0CE3ABF9" w:rsidR="001C646A" w:rsidRPr="0069467F" w:rsidRDefault="00E018C1" w:rsidP="00F76249">
      <w:pPr>
        <w:pStyle w:val="BodyText"/>
        <w:spacing w:before="189" w:line="273" w:lineRule="auto"/>
        <w:ind w:right="127"/>
        <w:jc w:val="both"/>
      </w:pPr>
      <w:r w:rsidRPr="0069467F">
        <w:t>It acknowledged that there are highly skilled case managers providing this kind of support, but there are not enough of them and ‘funding and program constraints … get in the way of providing the support women and children need’.</w:t>
      </w:r>
      <w:r w:rsidRPr="0069467F">
        <w:rPr>
          <w:position w:val="6"/>
          <w:sz w:val="10"/>
        </w:rPr>
        <w:t xml:space="preserve">53 </w:t>
      </w:r>
      <w:r w:rsidRPr="0069467F">
        <w:t>Service navigators were intended to be</w:t>
      </w:r>
      <w:r w:rsidR="00F76249">
        <w:t xml:space="preserve"> </w:t>
      </w:r>
      <w:r w:rsidRPr="0069467F">
        <w:t>highly skilled specialist workers who could support women and children from crisis through to recovery, working in strong collaboration across community and justice services</w:t>
      </w:r>
      <w:r w:rsidR="00F76249">
        <w:t xml:space="preserve"> (</w:t>
      </w:r>
      <w:r w:rsidR="009B0BF8">
        <w:t>relates to suggested action</w:t>
      </w:r>
      <w:r w:rsidR="00F76249">
        <w:t xml:space="preserve"> 12)</w:t>
      </w:r>
      <w:r w:rsidRPr="0069467F">
        <w:t>.</w:t>
      </w:r>
    </w:p>
    <w:p w14:paraId="420A019C" w14:textId="15122EC2" w:rsidR="0069467F" w:rsidRPr="0069467F" w:rsidRDefault="0069467F" w:rsidP="00F76249">
      <w:pPr>
        <w:spacing w:before="114" w:line="261" w:lineRule="auto"/>
        <w:ind w:left="284"/>
        <w:rPr>
          <w:iCs/>
          <w:sz w:val="18"/>
        </w:rPr>
      </w:pPr>
      <w:r w:rsidRPr="0069467F">
        <w:rPr>
          <w:iCs/>
          <w:sz w:val="18"/>
        </w:rPr>
        <w:t>“Ultimately, every case of family violence needs a qualified case worker with the ability to work with the survivor in navigating their path away from violence, including an authority to act (where survivors have given consent) to enable the case worker to ‘do’ some of the work and lighten the survivor’s unrealistic and unbearable</w:t>
      </w:r>
      <w:r w:rsidRPr="0069467F">
        <w:rPr>
          <w:iCs/>
          <w:spacing w:val="12"/>
          <w:sz w:val="18"/>
        </w:rPr>
        <w:t xml:space="preserve"> </w:t>
      </w:r>
      <w:r w:rsidRPr="0069467F">
        <w:rPr>
          <w:iCs/>
          <w:sz w:val="18"/>
        </w:rPr>
        <w:t>load." – Lily, victim survivor</w:t>
      </w:r>
    </w:p>
    <w:p w14:paraId="14ECA693" w14:textId="77777777" w:rsidR="0069467F" w:rsidRDefault="0069467F" w:rsidP="0069467F">
      <w:pPr>
        <w:spacing w:before="93"/>
        <w:ind w:left="196"/>
        <w:rPr>
          <w:sz w:val="14"/>
        </w:rPr>
      </w:pPr>
      <w:r>
        <w:rPr>
          <w:color w:val="FFFFFF"/>
          <w:sz w:val="14"/>
        </w:rPr>
        <w:t>Lily, victim survivor</w:t>
      </w:r>
    </w:p>
    <w:p w14:paraId="168CADE3" w14:textId="0CE177D0" w:rsidR="0069467F" w:rsidRDefault="0069467F">
      <w:pPr>
        <w:spacing w:line="273" w:lineRule="auto"/>
        <w:jc w:val="both"/>
        <w:sectPr w:rsidR="0069467F" w:rsidSect="00902678">
          <w:headerReference w:type="default" r:id="rId56"/>
          <w:footerReference w:type="default" r:id="rId57"/>
          <w:pgSz w:w="11910" w:h="16840"/>
          <w:pgMar w:top="1134" w:right="1021" w:bottom="1134" w:left="1021" w:header="0" w:footer="713" w:gutter="0"/>
          <w:cols w:space="720"/>
        </w:sectPr>
      </w:pPr>
    </w:p>
    <w:p w14:paraId="2DF7A074" w14:textId="63E08584" w:rsidR="001C646A" w:rsidRPr="00F76249" w:rsidRDefault="00E018C1" w:rsidP="00F76249">
      <w:pPr>
        <w:pStyle w:val="BodyText"/>
        <w:spacing w:before="69" w:line="273" w:lineRule="auto"/>
        <w:ind w:right="494"/>
      </w:pPr>
      <w:r w:rsidRPr="00F76249">
        <w:lastRenderedPageBreak/>
        <w:t xml:space="preserve">While service system navigator positions do exist in </w:t>
      </w:r>
      <w:r w:rsidRPr="00F76249">
        <w:rPr>
          <w:spacing w:val="-3"/>
        </w:rPr>
        <w:t xml:space="preserve">The </w:t>
      </w:r>
      <w:r w:rsidRPr="00F76249">
        <w:t>Orange Door model, they are more strategically focused on service pathways within the local area and not the direct client support roles as envisioned in the 10-year plan. While there may have been pragmatic reasons to make these roles more strategic, victim survivors still see the need for practical, guiding support, and other stakeholders reiterated that the system remains difficult to navigate. For example, the Statewide Family Violence Integration Advisory Committee noted in an internal presentation that ‘our service system is complex and opaque, especially to service users. Clients should not be made responsible for navigating this complexity when they need our services.’ Similarly, a community legal centre told us that ‘navigating the service delivery system is a full-time job in itself, (and) putting (that) responsibility on the victim survivor is not</w:t>
      </w:r>
      <w:r w:rsidRPr="00F76249">
        <w:rPr>
          <w:spacing w:val="41"/>
        </w:rPr>
        <w:t xml:space="preserve"> </w:t>
      </w:r>
      <w:r w:rsidRPr="00F76249">
        <w:t>right’.</w:t>
      </w:r>
    </w:p>
    <w:p w14:paraId="0FD34475" w14:textId="77777777" w:rsidR="001C646A" w:rsidRPr="00F76249" w:rsidRDefault="00E018C1" w:rsidP="00F76249">
      <w:pPr>
        <w:pStyle w:val="BodyText"/>
        <w:spacing w:before="161" w:line="273" w:lineRule="auto"/>
        <w:ind w:right="379"/>
      </w:pPr>
      <w:r w:rsidRPr="00F76249">
        <w:t>Victim survivors spoke of not being able to think clearly when trying to get themselves out of a family violence situation. They noted that they are often provided with information about where to go for support but don’t necessarily have the headspace to pursue these things on their own. They wanted help with the ‘doing’, such as engaging with Centrelink.</w:t>
      </w:r>
    </w:p>
    <w:p w14:paraId="36F5E677" w14:textId="409B35B4" w:rsidR="001C646A" w:rsidRDefault="00E018C1" w:rsidP="00F76249">
      <w:pPr>
        <w:pStyle w:val="BodyText"/>
        <w:spacing w:before="166" w:line="273" w:lineRule="auto"/>
        <w:ind w:right="552"/>
      </w:pPr>
      <w:r w:rsidRPr="00F76249">
        <w:t>We suggest there must be clarity around whose role it is to lead coordination and navigation work for a victim survivor, whether practitioners at The Orange Door or case managers at specialist family violence services or others.</w:t>
      </w:r>
    </w:p>
    <w:p w14:paraId="30503D8B" w14:textId="4A27FEF7" w:rsidR="00F76249" w:rsidRPr="00F76249" w:rsidRDefault="00F76249" w:rsidP="00F76249">
      <w:pPr>
        <w:spacing w:before="114" w:line="261" w:lineRule="auto"/>
        <w:ind w:left="196"/>
        <w:rPr>
          <w:iCs/>
          <w:sz w:val="14"/>
        </w:rPr>
      </w:pPr>
      <w:r w:rsidRPr="00F76249">
        <w:rPr>
          <w:iCs/>
          <w:sz w:val="18"/>
        </w:rPr>
        <w:t>“Peer support is often the best support. Victim- survivors have a different way of ‘knowing’ and understanding what their peers are navigating."</w:t>
      </w:r>
      <w:r>
        <w:rPr>
          <w:iCs/>
          <w:sz w:val="18"/>
        </w:rPr>
        <w:t xml:space="preserve"> - </w:t>
      </w:r>
      <w:r w:rsidRPr="00F76249">
        <w:rPr>
          <w:iCs/>
          <w:sz w:val="18"/>
          <w:szCs w:val="28"/>
        </w:rPr>
        <w:t>Lily, victim survivor</w:t>
      </w:r>
    </w:p>
    <w:p w14:paraId="4D70BFD5" w14:textId="277ECBEE" w:rsidR="001C646A" w:rsidRDefault="00E018C1" w:rsidP="00137782">
      <w:pPr>
        <w:pStyle w:val="BodyText"/>
        <w:spacing w:before="164" w:line="273" w:lineRule="auto"/>
        <w:ind w:right="552"/>
      </w:pPr>
      <w:r w:rsidRPr="00F76249">
        <w:t>Building on the discussion from the previous chapter about strengthening a lived experience workforce in the family violence sector, there may be the opportunity for lived experience practitioners to support victim survivors</w:t>
      </w:r>
      <w:r w:rsidR="00137782">
        <w:t xml:space="preserve"> </w:t>
      </w:r>
      <w:r w:rsidRPr="00F76249">
        <w:t>with system navigation.</w:t>
      </w:r>
    </w:p>
    <w:p w14:paraId="1B025B47" w14:textId="341CD503" w:rsidR="00F76249" w:rsidRPr="00F76249" w:rsidRDefault="00F76249" w:rsidP="00F76249">
      <w:pPr>
        <w:spacing w:before="114" w:line="261" w:lineRule="auto"/>
        <w:ind w:left="196"/>
        <w:rPr>
          <w:iCs/>
          <w:sz w:val="18"/>
        </w:rPr>
      </w:pPr>
      <w:r w:rsidRPr="00F76249">
        <w:rPr>
          <w:iCs/>
          <w:sz w:val="18"/>
        </w:rPr>
        <w:t>“With fellow survivors/peer supports, frustrations and feelings can be heard without judgement but can also help guide survivors through the system."</w:t>
      </w:r>
      <w:r>
        <w:rPr>
          <w:iCs/>
          <w:sz w:val="18"/>
        </w:rPr>
        <w:t xml:space="preserve"> - </w:t>
      </w:r>
      <w:r w:rsidRPr="00F76249">
        <w:rPr>
          <w:iCs/>
          <w:sz w:val="18"/>
        </w:rPr>
        <w:t>Kelly, victim survivor</w:t>
      </w:r>
    </w:p>
    <w:p w14:paraId="03E48D93" w14:textId="77777777" w:rsidR="00F76249" w:rsidRPr="00F76249" w:rsidRDefault="00F76249">
      <w:pPr>
        <w:pStyle w:val="BodyText"/>
        <w:spacing w:line="232" w:lineRule="exact"/>
        <w:ind w:left="113"/>
      </w:pPr>
    </w:p>
    <w:p w14:paraId="2DC05FC1" w14:textId="77777777" w:rsidR="001C646A" w:rsidRPr="00F76249" w:rsidRDefault="00E018C1" w:rsidP="00F76249">
      <w:pPr>
        <w:pStyle w:val="Heading2"/>
        <w:ind w:left="0"/>
      </w:pPr>
      <w:r w:rsidRPr="00F76249">
        <w:t>Specific navigation challenges for victim survivors</w:t>
      </w:r>
    </w:p>
    <w:p w14:paraId="48264342" w14:textId="77777777" w:rsidR="001C646A" w:rsidRPr="00F76249" w:rsidRDefault="00E018C1" w:rsidP="00F76249">
      <w:pPr>
        <w:pStyle w:val="BodyText"/>
        <w:spacing w:before="227" w:line="273" w:lineRule="auto"/>
        <w:ind w:right="548"/>
      </w:pPr>
      <w:r w:rsidRPr="00F76249">
        <w:t>The challenges victim survivors face in navigating the service system can relate to the sheer number of services required, the various eligibility criteria they may need to meet and the range of processes for accessing services. It can also relate to the limited capacity of services, resulting in victim survivors facing long waitlists and unsure where to turn next (specific capacity issues across services are discussed in the next chapter). Some systems, though, were raised as not adequately responding to family violence, and which are substantially affecting their recovery. These are discussed below.</w:t>
      </w:r>
    </w:p>
    <w:p w14:paraId="7EEF1423" w14:textId="77777777" w:rsidR="001C646A" w:rsidRPr="00F76249" w:rsidRDefault="001C646A">
      <w:pPr>
        <w:pStyle w:val="BodyText"/>
        <w:spacing w:before="7"/>
        <w:rPr>
          <w:sz w:val="19"/>
        </w:rPr>
      </w:pPr>
    </w:p>
    <w:p w14:paraId="34E488C3" w14:textId="77777777" w:rsidR="001C646A" w:rsidRPr="00F76249" w:rsidRDefault="00E018C1" w:rsidP="00F76249">
      <w:pPr>
        <w:pStyle w:val="Heading3"/>
        <w:spacing w:before="0"/>
        <w:ind w:left="0"/>
      </w:pPr>
      <w:r w:rsidRPr="00F76249">
        <w:rPr>
          <w:w w:val="125"/>
        </w:rPr>
        <w:t>Child Protection</w:t>
      </w:r>
    </w:p>
    <w:p w14:paraId="3E5F7908" w14:textId="512499FF" w:rsidR="001C646A" w:rsidRPr="00F76249" w:rsidRDefault="00E018C1" w:rsidP="00F76249">
      <w:pPr>
        <w:pStyle w:val="BodyText"/>
        <w:spacing w:before="191" w:line="273" w:lineRule="auto"/>
        <w:ind w:right="412"/>
      </w:pPr>
      <w:r w:rsidRPr="00F76249">
        <w:t xml:space="preserve">Stakeholders have consistently raised their concerns about Child Protection practices in respect to responding to family violence over recent years. </w:t>
      </w:r>
      <w:r w:rsidRPr="00F76249">
        <w:rPr>
          <w:spacing w:val="-3"/>
        </w:rPr>
        <w:t xml:space="preserve">The </w:t>
      </w:r>
      <w:r w:rsidRPr="00F76249">
        <w:t>Commission for Children and Young People advised us that family violence continues to be a common theme in the child death inquiries it conducts for children who were known to Child Protection in the 12 months prior to their death. It also advised that it continues to see evidence in Child Protection responses of inadequate understanding of the impact of family violence on children, inadequate assessment of family violence risk to children, and that sufficient safeguards and supports are not always being put in place for child victim survivors or their families (including adult victim survivors and perpetrators), particularly at the point of case closure. This can mean children (and protective parents) continue to face family violence risk, often resulting in further reports to Child Protection. This is a major</w:t>
      </w:r>
      <w:r w:rsidRPr="00F76249">
        <w:rPr>
          <w:spacing w:val="5"/>
        </w:rPr>
        <w:t xml:space="preserve"> </w:t>
      </w:r>
      <w:r w:rsidRPr="00F76249">
        <w:t>barrier</w:t>
      </w:r>
      <w:r w:rsidRPr="00F76249">
        <w:rPr>
          <w:spacing w:val="5"/>
        </w:rPr>
        <w:t xml:space="preserve"> </w:t>
      </w:r>
      <w:r w:rsidRPr="00F76249">
        <w:t>to</w:t>
      </w:r>
      <w:r w:rsidRPr="00F76249">
        <w:rPr>
          <w:spacing w:val="5"/>
        </w:rPr>
        <w:t xml:space="preserve"> </w:t>
      </w:r>
      <w:r w:rsidRPr="00F76249">
        <w:t>recovery,</w:t>
      </w:r>
      <w:r w:rsidRPr="00F76249">
        <w:rPr>
          <w:spacing w:val="6"/>
        </w:rPr>
        <w:t xml:space="preserve"> </w:t>
      </w:r>
      <w:r w:rsidRPr="00F76249">
        <w:t>especially</w:t>
      </w:r>
      <w:r w:rsidRPr="00F76249">
        <w:rPr>
          <w:spacing w:val="5"/>
        </w:rPr>
        <w:t xml:space="preserve"> </w:t>
      </w:r>
      <w:r w:rsidRPr="00F76249">
        <w:t>when</w:t>
      </w:r>
      <w:r w:rsidRPr="00F76249">
        <w:rPr>
          <w:spacing w:val="5"/>
        </w:rPr>
        <w:t xml:space="preserve"> </w:t>
      </w:r>
      <w:r w:rsidRPr="00F76249">
        <w:t>children</w:t>
      </w:r>
      <w:r w:rsidRPr="00F76249">
        <w:rPr>
          <w:spacing w:val="5"/>
        </w:rPr>
        <w:t xml:space="preserve"> </w:t>
      </w:r>
      <w:r w:rsidRPr="00F76249">
        <w:t>and</w:t>
      </w:r>
      <w:r w:rsidRPr="00F76249">
        <w:rPr>
          <w:spacing w:val="6"/>
        </w:rPr>
        <w:t xml:space="preserve"> </w:t>
      </w:r>
      <w:r w:rsidRPr="00F76249">
        <w:t>families</w:t>
      </w:r>
      <w:r w:rsidRPr="00F76249">
        <w:rPr>
          <w:spacing w:val="5"/>
        </w:rPr>
        <w:t xml:space="preserve"> </w:t>
      </w:r>
      <w:r w:rsidRPr="00F76249">
        <w:t>are</w:t>
      </w:r>
      <w:r w:rsidRPr="00F76249">
        <w:rPr>
          <w:spacing w:val="5"/>
        </w:rPr>
        <w:t xml:space="preserve"> </w:t>
      </w:r>
      <w:r w:rsidRPr="00F76249">
        <w:t>not</w:t>
      </w:r>
      <w:r w:rsidRPr="00F76249">
        <w:rPr>
          <w:spacing w:val="5"/>
        </w:rPr>
        <w:t xml:space="preserve"> </w:t>
      </w:r>
      <w:r w:rsidRPr="00F76249">
        <w:t>linked</w:t>
      </w:r>
      <w:r w:rsidRPr="00F76249">
        <w:rPr>
          <w:spacing w:val="6"/>
        </w:rPr>
        <w:t xml:space="preserve"> </w:t>
      </w:r>
      <w:r w:rsidRPr="00F76249">
        <w:t>to</w:t>
      </w:r>
      <w:r w:rsidRPr="00F76249">
        <w:rPr>
          <w:spacing w:val="5"/>
        </w:rPr>
        <w:t xml:space="preserve"> </w:t>
      </w:r>
      <w:r w:rsidRPr="00F76249">
        <w:t>therapeutic</w:t>
      </w:r>
      <w:r w:rsidRPr="00F76249">
        <w:rPr>
          <w:spacing w:val="5"/>
        </w:rPr>
        <w:t xml:space="preserve"> </w:t>
      </w:r>
      <w:r w:rsidRPr="00F76249">
        <w:t>supports.</w:t>
      </w:r>
    </w:p>
    <w:p w14:paraId="6FB2F9BA" w14:textId="77777777" w:rsidR="001C646A" w:rsidRDefault="001C646A">
      <w:pPr>
        <w:spacing w:line="273" w:lineRule="auto"/>
        <w:sectPr w:rsidR="001C646A" w:rsidSect="00902678">
          <w:headerReference w:type="default" r:id="rId58"/>
          <w:footerReference w:type="default" r:id="rId59"/>
          <w:pgSz w:w="11910" w:h="16840"/>
          <w:pgMar w:top="1134" w:right="1021" w:bottom="1134" w:left="1021" w:header="0" w:footer="713" w:gutter="0"/>
          <w:cols w:space="720"/>
        </w:sectPr>
      </w:pPr>
    </w:p>
    <w:p w14:paraId="22BDAC9D" w14:textId="3EBD60AF" w:rsidR="001C646A" w:rsidRPr="00F76249" w:rsidRDefault="00E018C1" w:rsidP="00137782">
      <w:pPr>
        <w:pStyle w:val="BodyText"/>
        <w:spacing w:before="69" w:line="273" w:lineRule="auto"/>
        <w:ind w:left="113" w:right="631"/>
      </w:pPr>
      <w:bookmarkStart w:id="25" w:name="_bookmark23"/>
      <w:bookmarkEnd w:id="25"/>
      <w:r w:rsidRPr="00F76249">
        <w:rPr>
          <w:spacing w:val="-4"/>
        </w:rPr>
        <w:lastRenderedPageBreak/>
        <w:t xml:space="preserve">We </w:t>
      </w:r>
      <w:r w:rsidRPr="00F76249">
        <w:t>recognise the complexity of child protection work and the substantial efforts made to support this demanding area. Stakeholders said Child Protection policies are strong on paper but are not necessarily implemented consistently on the ground. This aligns with what we previously found in our fourth report to parliament</w:t>
      </w:r>
      <w:r w:rsidRPr="00F76249">
        <w:rPr>
          <w:position w:val="6"/>
          <w:sz w:val="10"/>
        </w:rPr>
        <w:t xml:space="preserve">54 </w:t>
      </w:r>
      <w:r w:rsidRPr="00F76249">
        <w:t>and our Accurate Identification of the Predominant Aggressor report.</w:t>
      </w:r>
      <w:r w:rsidRPr="00F76249">
        <w:rPr>
          <w:position w:val="6"/>
          <w:sz w:val="10"/>
        </w:rPr>
        <w:t xml:space="preserve">55 </w:t>
      </w:r>
      <w:r w:rsidRPr="00F76249">
        <w:rPr>
          <w:spacing w:val="-4"/>
        </w:rPr>
        <w:t xml:space="preserve">We </w:t>
      </w:r>
      <w:r w:rsidRPr="00F76249">
        <w:t>acknowledge the dedicated, ongoing work of the Department of Families, Fairness and Housing to improve the family violence</w:t>
      </w:r>
      <w:r w:rsidRPr="00F76249">
        <w:rPr>
          <w:spacing w:val="4"/>
        </w:rPr>
        <w:t xml:space="preserve"> </w:t>
      </w:r>
      <w:r w:rsidRPr="00F76249">
        <w:t>capability</w:t>
      </w:r>
      <w:r w:rsidRPr="00F76249">
        <w:rPr>
          <w:spacing w:val="5"/>
        </w:rPr>
        <w:t xml:space="preserve"> </w:t>
      </w:r>
      <w:r w:rsidRPr="00F76249">
        <w:t>of</w:t>
      </w:r>
      <w:r w:rsidRPr="00F76249">
        <w:rPr>
          <w:spacing w:val="5"/>
        </w:rPr>
        <w:t xml:space="preserve"> </w:t>
      </w:r>
      <w:r w:rsidRPr="00F76249">
        <w:t>the</w:t>
      </w:r>
      <w:r w:rsidRPr="00F76249">
        <w:rPr>
          <w:spacing w:val="5"/>
        </w:rPr>
        <w:t xml:space="preserve"> </w:t>
      </w:r>
      <w:r w:rsidRPr="00F76249">
        <w:t>Child</w:t>
      </w:r>
      <w:r w:rsidRPr="00F76249">
        <w:rPr>
          <w:spacing w:val="5"/>
        </w:rPr>
        <w:t xml:space="preserve"> </w:t>
      </w:r>
      <w:r w:rsidRPr="00F76249">
        <w:t>Protection</w:t>
      </w:r>
      <w:r w:rsidRPr="00F76249">
        <w:rPr>
          <w:spacing w:val="5"/>
        </w:rPr>
        <w:t xml:space="preserve"> </w:t>
      </w:r>
      <w:r w:rsidRPr="00F76249">
        <w:t>workforce</w:t>
      </w:r>
      <w:r w:rsidRPr="00F76249">
        <w:rPr>
          <w:spacing w:val="5"/>
        </w:rPr>
        <w:t xml:space="preserve"> </w:t>
      </w:r>
      <w:r w:rsidRPr="00F76249">
        <w:t>and</w:t>
      </w:r>
      <w:r w:rsidRPr="00F76249">
        <w:rPr>
          <w:spacing w:val="5"/>
        </w:rPr>
        <w:t xml:space="preserve"> </w:t>
      </w:r>
      <w:r w:rsidRPr="00F76249">
        <w:t>the</w:t>
      </w:r>
      <w:r w:rsidRPr="00F76249">
        <w:rPr>
          <w:spacing w:val="5"/>
        </w:rPr>
        <w:t xml:space="preserve"> </w:t>
      </w:r>
      <w:r w:rsidRPr="00F76249">
        <w:t>workforce</w:t>
      </w:r>
      <w:r w:rsidRPr="00F76249">
        <w:rPr>
          <w:spacing w:val="5"/>
        </w:rPr>
        <w:t xml:space="preserve"> </w:t>
      </w:r>
      <w:r w:rsidRPr="00F76249">
        <w:t>challenges</w:t>
      </w:r>
      <w:r w:rsidRPr="00F76249">
        <w:rPr>
          <w:spacing w:val="5"/>
        </w:rPr>
        <w:t xml:space="preserve"> </w:t>
      </w:r>
      <w:r w:rsidRPr="00F76249">
        <w:t>this</w:t>
      </w:r>
      <w:r w:rsidRPr="00F76249">
        <w:rPr>
          <w:spacing w:val="5"/>
        </w:rPr>
        <w:t xml:space="preserve"> </w:t>
      </w:r>
      <w:r w:rsidRPr="00F76249">
        <w:t>sector</w:t>
      </w:r>
      <w:r w:rsidRPr="00F76249">
        <w:rPr>
          <w:spacing w:val="5"/>
        </w:rPr>
        <w:t xml:space="preserve"> </w:t>
      </w:r>
      <w:r w:rsidRPr="00F76249">
        <w:t>faces.</w:t>
      </w:r>
      <w:r w:rsidRPr="00F76249">
        <w:rPr>
          <w:spacing w:val="5"/>
        </w:rPr>
        <w:t xml:space="preserve"> </w:t>
      </w:r>
      <w:r w:rsidRPr="00F76249">
        <w:t>This</w:t>
      </w:r>
      <w:r w:rsidR="00137782">
        <w:t xml:space="preserve"> </w:t>
      </w:r>
      <w:r w:rsidRPr="00F76249">
        <w:t>report doesn’t explore Child Protection practice in detail, but stakeholders have repeatedly expressed what they perceive as key issues with Child Protection practice, including:</w:t>
      </w:r>
    </w:p>
    <w:p w14:paraId="6193D681" w14:textId="77777777" w:rsidR="001C646A" w:rsidRPr="00F76249" w:rsidRDefault="00E018C1" w:rsidP="006C5924">
      <w:pPr>
        <w:pStyle w:val="ListParagraph"/>
        <w:numPr>
          <w:ilvl w:val="0"/>
          <w:numId w:val="13"/>
        </w:numPr>
        <w:tabs>
          <w:tab w:val="left" w:pos="341"/>
        </w:tabs>
        <w:spacing w:before="77" w:line="273" w:lineRule="auto"/>
        <w:ind w:right="360"/>
        <w:rPr>
          <w:sz w:val="18"/>
        </w:rPr>
      </w:pPr>
      <w:r w:rsidRPr="00F76249">
        <w:rPr>
          <w:sz w:val="18"/>
        </w:rPr>
        <w:t>the need for a stronger focus on holding the person using violence to account rather than the protective parent</w:t>
      </w:r>
    </w:p>
    <w:p w14:paraId="7F98FA09" w14:textId="77777777" w:rsidR="001C646A" w:rsidRPr="00F76249" w:rsidRDefault="00E018C1" w:rsidP="006C5924">
      <w:pPr>
        <w:pStyle w:val="ListParagraph"/>
        <w:numPr>
          <w:ilvl w:val="0"/>
          <w:numId w:val="13"/>
        </w:numPr>
        <w:tabs>
          <w:tab w:val="left" w:pos="341"/>
        </w:tabs>
        <w:spacing w:before="83"/>
        <w:rPr>
          <w:sz w:val="18"/>
        </w:rPr>
      </w:pPr>
      <w:r w:rsidRPr="00F76249">
        <w:rPr>
          <w:sz w:val="18"/>
        </w:rPr>
        <w:t>protective</w:t>
      </w:r>
      <w:r w:rsidRPr="00F76249">
        <w:rPr>
          <w:spacing w:val="5"/>
          <w:sz w:val="18"/>
        </w:rPr>
        <w:t xml:space="preserve"> </w:t>
      </w:r>
      <w:r w:rsidRPr="00F76249">
        <w:rPr>
          <w:sz w:val="18"/>
        </w:rPr>
        <w:t>parents</w:t>
      </w:r>
      <w:r w:rsidRPr="00F76249">
        <w:rPr>
          <w:spacing w:val="5"/>
          <w:sz w:val="18"/>
        </w:rPr>
        <w:t xml:space="preserve"> </w:t>
      </w:r>
      <w:r w:rsidRPr="00F76249">
        <w:rPr>
          <w:sz w:val="18"/>
        </w:rPr>
        <w:t>(usually</w:t>
      </w:r>
      <w:r w:rsidRPr="00F76249">
        <w:rPr>
          <w:spacing w:val="5"/>
          <w:sz w:val="18"/>
        </w:rPr>
        <w:t xml:space="preserve"> </w:t>
      </w:r>
      <w:r w:rsidRPr="00F76249">
        <w:rPr>
          <w:sz w:val="18"/>
        </w:rPr>
        <w:t>women)</w:t>
      </w:r>
      <w:r w:rsidRPr="00F76249">
        <w:rPr>
          <w:spacing w:val="5"/>
          <w:sz w:val="18"/>
        </w:rPr>
        <w:t xml:space="preserve"> </w:t>
      </w:r>
      <w:r w:rsidRPr="00F76249">
        <w:rPr>
          <w:sz w:val="18"/>
        </w:rPr>
        <w:t>being</w:t>
      </w:r>
      <w:r w:rsidRPr="00F76249">
        <w:rPr>
          <w:spacing w:val="5"/>
          <w:sz w:val="18"/>
        </w:rPr>
        <w:t xml:space="preserve"> </w:t>
      </w:r>
      <w:r w:rsidRPr="00F76249">
        <w:rPr>
          <w:sz w:val="18"/>
        </w:rPr>
        <w:t>expected</w:t>
      </w:r>
      <w:r w:rsidRPr="00F76249">
        <w:rPr>
          <w:spacing w:val="6"/>
          <w:sz w:val="18"/>
        </w:rPr>
        <w:t xml:space="preserve"> </w:t>
      </w:r>
      <w:r w:rsidRPr="00F76249">
        <w:rPr>
          <w:sz w:val="18"/>
        </w:rPr>
        <w:t>to</w:t>
      </w:r>
      <w:r w:rsidRPr="00F76249">
        <w:rPr>
          <w:spacing w:val="5"/>
          <w:sz w:val="18"/>
        </w:rPr>
        <w:t xml:space="preserve"> </w:t>
      </w:r>
      <w:r w:rsidRPr="00F76249">
        <w:rPr>
          <w:sz w:val="18"/>
        </w:rPr>
        <w:t>leave</w:t>
      </w:r>
      <w:r w:rsidRPr="00F76249">
        <w:rPr>
          <w:spacing w:val="5"/>
          <w:sz w:val="18"/>
        </w:rPr>
        <w:t xml:space="preserve"> </w:t>
      </w:r>
      <w:r w:rsidRPr="00F76249">
        <w:rPr>
          <w:sz w:val="18"/>
        </w:rPr>
        <w:t>a</w:t>
      </w:r>
      <w:r w:rsidRPr="00F76249">
        <w:rPr>
          <w:spacing w:val="5"/>
          <w:sz w:val="18"/>
        </w:rPr>
        <w:t xml:space="preserve"> </w:t>
      </w:r>
      <w:r w:rsidRPr="00F76249">
        <w:rPr>
          <w:sz w:val="18"/>
        </w:rPr>
        <w:t>relationship</w:t>
      </w:r>
      <w:r w:rsidRPr="00F76249">
        <w:rPr>
          <w:spacing w:val="5"/>
          <w:sz w:val="18"/>
        </w:rPr>
        <w:t xml:space="preserve"> </w:t>
      </w:r>
      <w:r w:rsidRPr="00F76249">
        <w:rPr>
          <w:sz w:val="18"/>
        </w:rPr>
        <w:t>in</w:t>
      </w:r>
      <w:r w:rsidRPr="00F76249">
        <w:rPr>
          <w:spacing w:val="5"/>
          <w:sz w:val="18"/>
        </w:rPr>
        <w:t xml:space="preserve"> </w:t>
      </w:r>
      <w:r w:rsidRPr="00F76249">
        <w:rPr>
          <w:sz w:val="18"/>
        </w:rPr>
        <w:t>order</w:t>
      </w:r>
      <w:r w:rsidRPr="00F76249">
        <w:rPr>
          <w:spacing w:val="6"/>
          <w:sz w:val="18"/>
        </w:rPr>
        <w:t xml:space="preserve"> </w:t>
      </w:r>
      <w:r w:rsidRPr="00F76249">
        <w:rPr>
          <w:sz w:val="18"/>
        </w:rPr>
        <w:t>to</w:t>
      </w:r>
      <w:r w:rsidRPr="00F76249">
        <w:rPr>
          <w:spacing w:val="5"/>
          <w:sz w:val="18"/>
        </w:rPr>
        <w:t xml:space="preserve"> </w:t>
      </w:r>
      <w:r w:rsidRPr="00F76249">
        <w:rPr>
          <w:sz w:val="18"/>
        </w:rPr>
        <w:t>keep</w:t>
      </w:r>
      <w:r w:rsidRPr="00F76249">
        <w:rPr>
          <w:spacing w:val="5"/>
          <w:sz w:val="18"/>
        </w:rPr>
        <w:t xml:space="preserve"> </w:t>
      </w:r>
      <w:r w:rsidRPr="00F76249">
        <w:rPr>
          <w:sz w:val="18"/>
        </w:rPr>
        <w:t>their</w:t>
      </w:r>
      <w:r w:rsidRPr="00F76249">
        <w:rPr>
          <w:spacing w:val="5"/>
          <w:sz w:val="18"/>
        </w:rPr>
        <w:t xml:space="preserve"> </w:t>
      </w:r>
      <w:r w:rsidRPr="00F76249">
        <w:rPr>
          <w:sz w:val="18"/>
        </w:rPr>
        <w:t>children</w:t>
      </w:r>
    </w:p>
    <w:p w14:paraId="2ABD300B" w14:textId="77777777" w:rsidR="001C646A" w:rsidRPr="00F76249" w:rsidRDefault="00E018C1" w:rsidP="006C5924">
      <w:pPr>
        <w:pStyle w:val="ListParagraph"/>
        <w:numPr>
          <w:ilvl w:val="0"/>
          <w:numId w:val="13"/>
        </w:numPr>
        <w:tabs>
          <w:tab w:val="left" w:pos="341"/>
        </w:tabs>
        <w:rPr>
          <w:sz w:val="18"/>
        </w:rPr>
      </w:pPr>
      <w:r w:rsidRPr="00F76249">
        <w:rPr>
          <w:sz w:val="18"/>
        </w:rPr>
        <w:t>the need for further work to align with</w:t>
      </w:r>
      <w:r w:rsidRPr="00F76249">
        <w:rPr>
          <w:spacing w:val="25"/>
          <w:sz w:val="18"/>
        </w:rPr>
        <w:t xml:space="preserve"> </w:t>
      </w:r>
      <w:r w:rsidRPr="00F76249">
        <w:rPr>
          <w:sz w:val="18"/>
        </w:rPr>
        <w:t>MARAM.</w:t>
      </w:r>
    </w:p>
    <w:p w14:paraId="36E8EABE" w14:textId="77777777" w:rsidR="001C646A" w:rsidRPr="00F76249" w:rsidRDefault="001C646A">
      <w:pPr>
        <w:pStyle w:val="BodyText"/>
        <w:spacing w:before="4"/>
        <w:rPr>
          <w:sz w:val="15"/>
        </w:rPr>
      </w:pPr>
    </w:p>
    <w:p w14:paraId="20823F36" w14:textId="77777777" w:rsidR="001C646A" w:rsidRPr="00F76249" w:rsidRDefault="00E018C1">
      <w:pPr>
        <w:pStyle w:val="BodyText"/>
        <w:spacing w:line="273" w:lineRule="auto"/>
        <w:ind w:left="113" w:right="708"/>
      </w:pPr>
      <w:r w:rsidRPr="00F76249">
        <w:t>Stakeholders provided a range of examples emphasising the need for the Child Protection workforce    to improve its understanding of the complexities of family violence dynamics and improve the way this understanding is used to drive decision making and</w:t>
      </w:r>
      <w:r w:rsidRPr="00F76249">
        <w:rPr>
          <w:spacing w:val="27"/>
        </w:rPr>
        <w:t xml:space="preserve"> </w:t>
      </w:r>
      <w:r w:rsidRPr="00F76249">
        <w:t>practice.</w:t>
      </w:r>
    </w:p>
    <w:p w14:paraId="3FBFB955" w14:textId="79042BEB" w:rsidR="001C646A" w:rsidRPr="00F76249" w:rsidRDefault="00E018C1">
      <w:pPr>
        <w:pStyle w:val="BodyText"/>
        <w:spacing w:before="167" w:line="273" w:lineRule="auto"/>
        <w:ind w:left="113" w:right="592"/>
      </w:pPr>
      <w:r w:rsidRPr="00F76249">
        <w:t>Victoria Legal Aid said that Child Protection frequently recommends withdrawing protection applications on the condition that women make a family law application. It highlighted that, particularly because there is no guarantee that the family law outcome will limit or prevent contact with the perpetrator, this can be counterproductive and exacerbate family violence risk if the perpetrator had not been pursuing contact with the</w:t>
      </w:r>
      <w:r w:rsidRPr="00F76249">
        <w:rPr>
          <w:spacing w:val="9"/>
        </w:rPr>
        <w:t xml:space="preserve"> </w:t>
      </w:r>
      <w:r w:rsidRPr="00F76249">
        <w:t>children.</w:t>
      </w:r>
    </w:p>
    <w:p w14:paraId="60060151" w14:textId="4CE1DB99" w:rsidR="001C646A" w:rsidRPr="00F76249" w:rsidRDefault="00E018C1" w:rsidP="00137782">
      <w:pPr>
        <w:pStyle w:val="BodyText"/>
        <w:spacing w:before="165" w:line="273" w:lineRule="auto"/>
        <w:ind w:left="113" w:right="455"/>
      </w:pPr>
      <w:r w:rsidRPr="00F76249">
        <w:t>Women’s Legal Service Victoria raised concerns about inadequate support for mothers whose children    are permanently removed, or temporarily removed and then returned. For example, Child Protection is no longer</w:t>
      </w:r>
      <w:r w:rsidRPr="00F76249">
        <w:rPr>
          <w:spacing w:val="5"/>
        </w:rPr>
        <w:t xml:space="preserve"> </w:t>
      </w:r>
      <w:r w:rsidRPr="00F76249">
        <w:t>involved</w:t>
      </w:r>
      <w:r w:rsidRPr="00F76249">
        <w:rPr>
          <w:spacing w:val="5"/>
        </w:rPr>
        <w:t xml:space="preserve"> </w:t>
      </w:r>
      <w:r w:rsidRPr="00F76249">
        <w:t>once</w:t>
      </w:r>
      <w:r w:rsidRPr="00F76249">
        <w:rPr>
          <w:spacing w:val="5"/>
        </w:rPr>
        <w:t xml:space="preserve"> </w:t>
      </w:r>
      <w:r w:rsidRPr="00F76249">
        <w:t>a</w:t>
      </w:r>
      <w:r w:rsidRPr="00F76249">
        <w:rPr>
          <w:spacing w:val="5"/>
        </w:rPr>
        <w:t xml:space="preserve"> </w:t>
      </w:r>
      <w:r w:rsidRPr="00F76249">
        <w:t>child</w:t>
      </w:r>
      <w:r w:rsidRPr="00F76249">
        <w:rPr>
          <w:spacing w:val="5"/>
        </w:rPr>
        <w:t xml:space="preserve"> </w:t>
      </w:r>
      <w:r w:rsidRPr="00F76249">
        <w:t>is</w:t>
      </w:r>
      <w:r w:rsidRPr="00F76249">
        <w:rPr>
          <w:spacing w:val="5"/>
        </w:rPr>
        <w:t xml:space="preserve"> </w:t>
      </w:r>
      <w:r w:rsidRPr="00F76249">
        <w:t>returned</w:t>
      </w:r>
      <w:r w:rsidRPr="00F76249">
        <w:rPr>
          <w:spacing w:val="5"/>
        </w:rPr>
        <w:t xml:space="preserve"> </w:t>
      </w:r>
      <w:r w:rsidRPr="00F76249">
        <w:t>to</w:t>
      </w:r>
      <w:r w:rsidRPr="00F76249">
        <w:rPr>
          <w:spacing w:val="5"/>
        </w:rPr>
        <w:t xml:space="preserve"> </w:t>
      </w:r>
      <w:r w:rsidRPr="00F76249">
        <w:t>parental</w:t>
      </w:r>
      <w:r w:rsidRPr="00F76249">
        <w:rPr>
          <w:spacing w:val="6"/>
        </w:rPr>
        <w:t xml:space="preserve"> </w:t>
      </w:r>
      <w:r w:rsidRPr="00F76249">
        <w:t>care,</w:t>
      </w:r>
      <w:r w:rsidRPr="00F76249">
        <w:rPr>
          <w:spacing w:val="5"/>
        </w:rPr>
        <w:t xml:space="preserve"> </w:t>
      </w:r>
      <w:r w:rsidRPr="00F76249">
        <w:t>yet</w:t>
      </w:r>
      <w:r w:rsidRPr="00F76249">
        <w:rPr>
          <w:spacing w:val="5"/>
        </w:rPr>
        <w:t xml:space="preserve"> </w:t>
      </w:r>
      <w:r w:rsidRPr="00F76249">
        <w:t>there</w:t>
      </w:r>
      <w:r w:rsidRPr="00F76249">
        <w:rPr>
          <w:spacing w:val="5"/>
        </w:rPr>
        <w:t xml:space="preserve"> </w:t>
      </w:r>
      <w:r w:rsidRPr="00F76249">
        <w:t>is</w:t>
      </w:r>
      <w:r w:rsidRPr="00F76249">
        <w:rPr>
          <w:spacing w:val="5"/>
        </w:rPr>
        <w:t xml:space="preserve"> </w:t>
      </w:r>
      <w:r w:rsidRPr="00F76249">
        <w:t>no</w:t>
      </w:r>
      <w:r w:rsidRPr="00F76249">
        <w:rPr>
          <w:spacing w:val="5"/>
        </w:rPr>
        <w:t xml:space="preserve"> </w:t>
      </w:r>
      <w:r w:rsidRPr="00F76249">
        <w:t>system-wide</w:t>
      </w:r>
      <w:r w:rsidRPr="00F76249">
        <w:rPr>
          <w:spacing w:val="5"/>
        </w:rPr>
        <w:t xml:space="preserve"> </w:t>
      </w:r>
      <w:r w:rsidRPr="00F76249">
        <w:t>response</w:t>
      </w:r>
      <w:r w:rsidRPr="00F76249">
        <w:rPr>
          <w:spacing w:val="5"/>
        </w:rPr>
        <w:t xml:space="preserve"> </w:t>
      </w:r>
      <w:r w:rsidRPr="00F76249">
        <w:t>to</w:t>
      </w:r>
      <w:r w:rsidRPr="00F76249">
        <w:rPr>
          <w:spacing w:val="5"/>
        </w:rPr>
        <w:t xml:space="preserve"> </w:t>
      </w:r>
      <w:r w:rsidRPr="00F76249">
        <w:t>ensure</w:t>
      </w:r>
      <w:r w:rsidR="00137782">
        <w:t xml:space="preserve"> </w:t>
      </w:r>
      <w:r w:rsidRPr="00F76249">
        <w:t>the family receives the ongoing, integrated support needed to address the underlying issues. Similarly, the Statewide Family Violence Integration Advisory Committee suggested the need for improved referrals to family violence services, with Child Protection at times encouraging women to self-refer into family violence counselling when they clearly require case management.</w:t>
      </w:r>
    </w:p>
    <w:p w14:paraId="7DE4F530" w14:textId="369FB4D6" w:rsidR="001C646A" w:rsidRPr="00F76249" w:rsidRDefault="00E018C1" w:rsidP="00137782">
      <w:pPr>
        <w:pStyle w:val="BodyText"/>
        <w:spacing w:before="162" w:line="273" w:lineRule="auto"/>
        <w:ind w:left="113" w:right="610"/>
      </w:pPr>
      <w:r w:rsidRPr="00F76249">
        <w:t>While early legal advice is vital for all victim survivors, particularly where Child Protection has become involved, it was raised as essential for Aboriginal victim survivors, given the history of over-representation    of Aboriginal children in out-of-home care. Where victim survivors of family violence are seeking specialist family</w:t>
      </w:r>
      <w:r w:rsidRPr="00F76249">
        <w:rPr>
          <w:spacing w:val="4"/>
        </w:rPr>
        <w:t xml:space="preserve"> </w:t>
      </w:r>
      <w:r w:rsidRPr="00F76249">
        <w:t>violence</w:t>
      </w:r>
      <w:r w:rsidRPr="00F76249">
        <w:rPr>
          <w:spacing w:val="5"/>
        </w:rPr>
        <w:t xml:space="preserve"> </w:t>
      </w:r>
      <w:r w:rsidRPr="00F76249">
        <w:t>support</w:t>
      </w:r>
      <w:r w:rsidRPr="00F76249">
        <w:rPr>
          <w:spacing w:val="5"/>
        </w:rPr>
        <w:t xml:space="preserve"> </w:t>
      </w:r>
      <w:r w:rsidRPr="00F76249">
        <w:t>and</w:t>
      </w:r>
      <w:r w:rsidRPr="00F76249">
        <w:rPr>
          <w:spacing w:val="5"/>
        </w:rPr>
        <w:t xml:space="preserve"> </w:t>
      </w:r>
      <w:r w:rsidRPr="00F76249">
        <w:t>also</w:t>
      </w:r>
      <w:r w:rsidRPr="00F76249">
        <w:rPr>
          <w:spacing w:val="5"/>
        </w:rPr>
        <w:t xml:space="preserve"> </w:t>
      </w:r>
      <w:r w:rsidRPr="00F76249">
        <w:t>navigating</w:t>
      </w:r>
      <w:r w:rsidRPr="00F76249">
        <w:rPr>
          <w:spacing w:val="5"/>
        </w:rPr>
        <w:t xml:space="preserve"> </w:t>
      </w:r>
      <w:r w:rsidRPr="00F76249">
        <w:t>the</w:t>
      </w:r>
      <w:r w:rsidRPr="00F76249">
        <w:rPr>
          <w:spacing w:val="5"/>
        </w:rPr>
        <w:t xml:space="preserve"> </w:t>
      </w:r>
      <w:r w:rsidRPr="00F76249">
        <w:t>Child</w:t>
      </w:r>
      <w:r w:rsidRPr="00F76249">
        <w:rPr>
          <w:spacing w:val="5"/>
        </w:rPr>
        <w:t xml:space="preserve"> </w:t>
      </w:r>
      <w:r w:rsidRPr="00F76249">
        <w:t>Protection</w:t>
      </w:r>
      <w:r w:rsidRPr="00F76249">
        <w:rPr>
          <w:spacing w:val="5"/>
        </w:rPr>
        <w:t xml:space="preserve"> </w:t>
      </w:r>
      <w:r w:rsidRPr="00F76249">
        <w:t>system,</w:t>
      </w:r>
      <w:r w:rsidRPr="00F76249">
        <w:rPr>
          <w:spacing w:val="5"/>
        </w:rPr>
        <w:t xml:space="preserve"> </w:t>
      </w:r>
      <w:r w:rsidRPr="00F76249">
        <w:t>they</w:t>
      </w:r>
      <w:r w:rsidRPr="00F76249">
        <w:rPr>
          <w:spacing w:val="4"/>
        </w:rPr>
        <w:t xml:space="preserve"> </w:t>
      </w:r>
      <w:r w:rsidRPr="00F76249">
        <w:t>need</w:t>
      </w:r>
      <w:r w:rsidRPr="00F76249">
        <w:rPr>
          <w:spacing w:val="5"/>
        </w:rPr>
        <w:t xml:space="preserve"> </w:t>
      </w:r>
      <w:r w:rsidRPr="00F76249">
        <w:t>to</w:t>
      </w:r>
      <w:r w:rsidRPr="00F76249">
        <w:rPr>
          <w:spacing w:val="5"/>
        </w:rPr>
        <w:t xml:space="preserve"> </w:t>
      </w:r>
      <w:r w:rsidRPr="00F76249">
        <w:t>be</w:t>
      </w:r>
      <w:r w:rsidRPr="00F76249">
        <w:rPr>
          <w:spacing w:val="5"/>
        </w:rPr>
        <w:t xml:space="preserve"> </w:t>
      </w:r>
      <w:r w:rsidRPr="00F76249">
        <w:t>supported</w:t>
      </w:r>
      <w:r w:rsidR="00137782">
        <w:t xml:space="preserve"> </w:t>
      </w:r>
      <w:r w:rsidRPr="00F76249">
        <w:t xml:space="preserve">with culturally appropriate services and legal advice. </w:t>
      </w:r>
      <w:r w:rsidRPr="00F76249">
        <w:rPr>
          <w:spacing w:val="-4"/>
        </w:rPr>
        <w:t xml:space="preserve">We </w:t>
      </w:r>
      <w:r w:rsidRPr="00F76249">
        <w:t xml:space="preserve">were told that without this, the confidence of Aboriginal mothers to report family violence and access the services they need to keep themselves and their children safe will be diminished. Djirra has proposed a notification system whereby an Aboriginal service is directly notified when a report to Child Protection involves an Aboriginal child, to help activate early legal assistance. </w:t>
      </w:r>
      <w:r w:rsidRPr="00F76249">
        <w:rPr>
          <w:spacing w:val="-3"/>
        </w:rPr>
        <w:t xml:space="preserve">The </w:t>
      </w:r>
      <w:r w:rsidRPr="00F76249">
        <w:t>Department of Families, Fairness and Housing has advised that this idea has been explored previously and has been found to be unfeasible. It pointed to existing safeguards, such as a requirement to consult with the Aboriginal Child Specialist Advice and Support Service regarding decisions for</w:t>
      </w:r>
      <w:r w:rsidRPr="00F76249">
        <w:rPr>
          <w:spacing w:val="5"/>
        </w:rPr>
        <w:t xml:space="preserve"> </w:t>
      </w:r>
      <w:r w:rsidRPr="00F76249">
        <w:t>Aboriginal</w:t>
      </w:r>
      <w:r w:rsidRPr="00F76249">
        <w:rPr>
          <w:spacing w:val="4"/>
        </w:rPr>
        <w:t xml:space="preserve"> </w:t>
      </w:r>
      <w:r w:rsidRPr="00F76249">
        <w:t>children,</w:t>
      </w:r>
      <w:r w:rsidRPr="00F76249">
        <w:rPr>
          <w:spacing w:val="5"/>
        </w:rPr>
        <w:t xml:space="preserve"> </w:t>
      </w:r>
      <w:r w:rsidRPr="00F76249">
        <w:t>and</w:t>
      </w:r>
      <w:r w:rsidRPr="00F76249">
        <w:rPr>
          <w:spacing w:val="5"/>
        </w:rPr>
        <w:t xml:space="preserve"> </w:t>
      </w:r>
      <w:r w:rsidRPr="00F76249">
        <w:t>the</w:t>
      </w:r>
      <w:r w:rsidRPr="00F76249">
        <w:rPr>
          <w:spacing w:val="5"/>
        </w:rPr>
        <w:t xml:space="preserve"> </w:t>
      </w:r>
      <w:r w:rsidRPr="00F76249">
        <w:t>provision</w:t>
      </w:r>
      <w:r w:rsidRPr="00F76249">
        <w:rPr>
          <w:spacing w:val="5"/>
        </w:rPr>
        <w:t xml:space="preserve"> </w:t>
      </w:r>
      <w:r w:rsidRPr="00F76249">
        <w:t>of</w:t>
      </w:r>
      <w:r w:rsidRPr="00F76249">
        <w:rPr>
          <w:spacing w:val="5"/>
        </w:rPr>
        <w:t xml:space="preserve"> </w:t>
      </w:r>
      <w:r w:rsidRPr="00F76249">
        <w:t>legal</w:t>
      </w:r>
      <w:r w:rsidRPr="00F76249">
        <w:rPr>
          <w:spacing w:val="5"/>
        </w:rPr>
        <w:t xml:space="preserve"> </w:t>
      </w:r>
      <w:r w:rsidRPr="00F76249">
        <w:t>support</w:t>
      </w:r>
      <w:r w:rsidRPr="00F76249">
        <w:rPr>
          <w:spacing w:val="5"/>
        </w:rPr>
        <w:t xml:space="preserve"> </w:t>
      </w:r>
      <w:r w:rsidRPr="00F76249">
        <w:t>at</w:t>
      </w:r>
      <w:r w:rsidRPr="00F76249">
        <w:rPr>
          <w:spacing w:val="5"/>
        </w:rPr>
        <w:t xml:space="preserve"> </w:t>
      </w:r>
      <w:r w:rsidRPr="00F76249">
        <w:t>the</w:t>
      </w:r>
      <w:r w:rsidRPr="00F76249">
        <w:rPr>
          <w:spacing w:val="5"/>
        </w:rPr>
        <w:t xml:space="preserve"> </w:t>
      </w:r>
      <w:r w:rsidRPr="00F76249">
        <w:t>Children’s</w:t>
      </w:r>
      <w:r w:rsidRPr="00F76249">
        <w:rPr>
          <w:spacing w:val="5"/>
        </w:rPr>
        <w:t xml:space="preserve"> </w:t>
      </w:r>
      <w:r w:rsidRPr="00F76249">
        <w:t>Court</w:t>
      </w:r>
      <w:r w:rsidRPr="00F76249">
        <w:rPr>
          <w:spacing w:val="5"/>
        </w:rPr>
        <w:t xml:space="preserve"> </w:t>
      </w:r>
      <w:r w:rsidRPr="00F76249">
        <w:t>of</w:t>
      </w:r>
      <w:r w:rsidRPr="00F76249">
        <w:rPr>
          <w:spacing w:val="5"/>
        </w:rPr>
        <w:t xml:space="preserve"> </w:t>
      </w:r>
      <w:r w:rsidRPr="00F76249">
        <w:t>Victoria,</w:t>
      </w:r>
      <w:r w:rsidRPr="00F76249">
        <w:rPr>
          <w:spacing w:val="5"/>
        </w:rPr>
        <w:t xml:space="preserve"> </w:t>
      </w:r>
      <w:r w:rsidRPr="00F76249">
        <w:t>where</w:t>
      </w:r>
      <w:r w:rsidR="00F76249">
        <w:t xml:space="preserve"> </w:t>
      </w:r>
      <w:r w:rsidRPr="00F76249">
        <w:t xml:space="preserve">Child Protection matters are heard. </w:t>
      </w:r>
      <w:r w:rsidRPr="00F76249">
        <w:rPr>
          <w:spacing w:val="-4"/>
        </w:rPr>
        <w:t xml:space="preserve">We </w:t>
      </w:r>
      <w:r w:rsidRPr="00F76249">
        <w:t>are unable to comment on the sufficiency of these safeguards or the feasibility of Djirra's proposed notification system, but we encourage ongoing work between the Department of Families, Fairness and Housing and Aboriginal Community Controlled Organisations to ensure Aboriginal families can more easily access the range of services they</w:t>
      </w:r>
      <w:r w:rsidR="007E177B">
        <w:rPr>
          <w:spacing w:val="44"/>
        </w:rPr>
        <w:t xml:space="preserve"> </w:t>
      </w:r>
      <w:r w:rsidRPr="00F76249">
        <w:t>need.</w:t>
      </w:r>
    </w:p>
    <w:p w14:paraId="539F1FC2" w14:textId="77777777" w:rsidR="001C646A" w:rsidRDefault="001C646A">
      <w:pPr>
        <w:spacing w:line="273" w:lineRule="auto"/>
        <w:jc w:val="both"/>
        <w:sectPr w:rsidR="001C646A" w:rsidSect="00902678">
          <w:headerReference w:type="default" r:id="rId60"/>
          <w:footerReference w:type="default" r:id="rId61"/>
          <w:pgSz w:w="11910" w:h="16840"/>
          <w:pgMar w:top="1134" w:right="1021" w:bottom="1134" w:left="1021" w:header="0" w:footer="713" w:gutter="0"/>
          <w:cols w:space="720"/>
        </w:sectPr>
      </w:pPr>
    </w:p>
    <w:p w14:paraId="1A922FEB" w14:textId="77777777" w:rsidR="001C646A" w:rsidRPr="00F76249" w:rsidRDefault="00E018C1">
      <w:pPr>
        <w:pStyle w:val="Heading3"/>
      </w:pPr>
      <w:bookmarkStart w:id="26" w:name="_bookmark24"/>
      <w:bookmarkEnd w:id="26"/>
      <w:r w:rsidRPr="00F76249">
        <w:rPr>
          <w:w w:val="125"/>
        </w:rPr>
        <w:lastRenderedPageBreak/>
        <w:t>Commonwealth Government systems</w:t>
      </w:r>
    </w:p>
    <w:p w14:paraId="7545070F" w14:textId="77777777" w:rsidR="001C646A" w:rsidRPr="00F76249" w:rsidRDefault="00E018C1">
      <w:pPr>
        <w:pStyle w:val="BodyText"/>
        <w:spacing w:before="191" w:line="273" w:lineRule="auto"/>
        <w:ind w:left="113" w:right="1108"/>
      </w:pPr>
      <w:r w:rsidRPr="00F76249">
        <w:t>While Commonwealth efforts go beyond the scope of our analysis, we cannot ignore the numerous stakeholders, including victim survivors, who passionately told us about the need for improvement in a range of spaces for which the Australian Government has direct responsibility. These spaces particularly</w:t>
      </w:r>
      <w:r w:rsidRPr="00F76249">
        <w:rPr>
          <w:spacing w:val="3"/>
        </w:rPr>
        <w:t xml:space="preserve"> </w:t>
      </w:r>
      <w:r w:rsidRPr="00F76249">
        <w:t>include:</w:t>
      </w:r>
    </w:p>
    <w:p w14:paraId="742CCF98" w14:textId="77777777" w:rsidR="001C646A" w:rsidRPr="00F76249" w:rsidRDefault="00E018C1" w:rsidP="006C5924">
      <w:pPr>
        <w:pStyle w:val="ListParagraph"/>
        <w:numPr>
          <w:ilvl w:val="0"/>
          <w:numId w:val="13"/>
        </w:numPr>
        <w:tabs>
          <w:tab w:val="left" w:pos="341"/>
        </w:tabs>
        <w:spacing w:before="81"/>
        <w:rPr>
          <w:sz w:val="18"/>
        </w:rPr>
      </w:pPr>
      <w:r w:rsidRPr="00F76249">
        <w:rPr>
          <w:sz w:val="18"/>
        </w:rPr>
        <w:t>the family law</w:t>
      </w:r>
      <w:r w:rsidRPr="00F76249">
        <w:rPr>
          <w:spacing w:val="9"/>
          <w:sz w:val="18"/>
        </w:rPr>
        <w:t xml:space="preserve"> </w:t>
      </w:r>
      <w:r w:rsidRPr="00F76249">
        <w:rPr>
          <w:sz w:val="18"/>
        </w:rPr>
        <w:t>system</w:t>
      </w:r>
    </w:p>
    <w:p w14:paraId="7624F1E0" w14:textId="77777777" w:rsidR="001C646A" w:rsidRPr="00F76249" w:rsidRDefault="00E018C1" w:rsidP="006C5924">
      <w:pPr>
        <w:pStyle w:val="ListParagraph"/>
        <w:numPr>
          <w:ilvl w:val="0"/>
          <w:numId w:val="13"/>
        </w:numPr>
        <w:tabs>
          <w:tab w:val="left" w:pos="341"/>
        </w:tabs>
        <w:rPr>
          <w:sz w:val="18"/>
        </w:rPr>
      </w:pPr>
      <w:r w:rsidRPr="00F76249">
        <w:rPr>
          <w:sz w:val="18"/>
        </w:rPr>
        <w:t>the immigration system, and temporary</w:t>
      </w:r>
      <w:r w:rsidRPr="00F76249">
        <w:rPr>
          <w:spacing w:val="16"/>
          <w:sz w:val="18"/>
        </w:rPr>
        <w:t xml:space="preserve"> </w:t>
      </w:r>
      <w:r w:rsidRPr="00F76249">
        <w:rPr>
          <w:sz w:val="18"/>
        </w:rPr>
        <w:t>visas</w:t>
      </w:r>
    </w:p>
    <w:p w14:paraId="026021BA" w14:textId="77777777" w:rsidR="001C646A" w:rsidRPr="00F76249" w:rsidRDefault="00E018C1" w:rsidP="006C5924">
      <w:pPr>
        <w:pStyle w:val="ListParagraph"/>
        <w:numPr>
          <w:ilvl w:val="0"/>
          <w:numId w:val="13"/>
        </w:numPr>
        <w:tabs>
          <w:tab w:val="left" w:pos="341"/>
        </w:tabs>
        <w:rPr>
          <w:sz w:val="18"/>
        </w:rPr>
      </w:pPr>
      <w:r w:rsidRPr="00F76249">
        <w:rPr>
          <w:sz w:val="18"/>
        </w:rPr>
        <w:t>income support through</w:t>
      </w:r>
      <w:r w:rsidRPr="00F76249">
        <w:rPr>
          <w:spacing w:val="9"/>
          <w:sz w:val="18"/>
        </w:rPr>
        <w:t xml:space="preserve"> </w:t>
      </w:r>
      <w:r w:rsidRPr="00F76249">
        <w:rPr>
          <w:sz w:val="18"/>
        </w:rPr>
        <w:t>Centrelink.</w:t>
      </w:r>
    </w:p>
    <w:p w14:paraId="3CFAA015" w14:textId="77777777" w:rsidR="001C646A" w:rsidRPr="00F76249" w:rsidRDefault="001C646A">
      <w:pPr>
        <w:pStyle w:val="BodyText"/>
        <w:spacing w:before="4"/>
        <w:rPr>
          <w:sz w:val="15"/>
        </w:rPr>
      </w:pPr>
    </w:p>
    <w:p w14:paraId="75DC125B" w14:textId="77777777" w:rsidR="001C646A" w:rsidRPr="00F76249" w:rsidRDefault="00E018C1">
      <w:pPr>
        <w:pStyle w:val="BodyText"/>
        <w:spacing w:before="1" w:line="273" w:lineRule="auto"/>
        <w:ind w:left="113" w:right="469"/>
      </w:pPr>
      <w:r w:rsidRPr="00F76249">
        <w:rPr>
          <w:spacing w:val="-3"/>
        </w:rPr>
        <w:t xml:space="preserve">The </w:t>
      </w:r>
      <w:r w:rsidRPr="00F76249">
        <w:t>Victorian Government urged the Australian Government to specify and call out what action will be  taken for women vulnerable to victimisation because of their visa status, such as women on temporary   visas. It suggested there needs to be structural reform of the legal, migration and welfare systems to ensure women and children on the full range of temporary visas who are at risk of or have experienced family or sexual violence have access to the supports they need. Similarly, Safe and Equal called for action around immigration laws and eligibility criteria to ensure women and children on temporary visas can access appropriate supports, including through Medicare.</w:t>
      </w:r>
      <w:r w:rsidRPr="00F76249">
        <w:rPr>
          <w:position w:val="6"/>
          <w:sz w:val="10"/>
        </w:rPr>
        <w:t xml:space="preserve">56 </w:t>
      </w:r>
      <w:r w:rsidRPr="00F76249">
        <w:t>It also called</w:t>
      </w:r>
      <w:r w:rsidRPr="00F76249">
        <w:rPr>
          <w:spacing w:val="23"/>
        </w:rPr>
        <w:t xml:space="preserve"> </w:t>
      </w:r>
      <w:r w:rsidRPr="00F76249">
        <w:t>for:</w:t>
      </w:r>
    </w:p>
    <w:p w14:paraId="16B91DE7" w14:textId="77777777" w:rsidR="001C646A" w:rsidRPr="00F76249" w:rsidRDefault="00E018C1" w:rsidP="006C5924">
      <w:pPr>
        <w:pStyle w:val="ListParagraph"/>
        <w:numPr>
          <w:ilvl w:val="0"/>
          <w:numId w:val="13"/>
        </w:numPr>
        <w:tabs>
          <w:tab w:val="left" w:pos="341"/>
        </w:tabs>
        <w:spacing w:before="77" w:line="273" w:lineRule="auto"/>
        <w:ind w:right="551"/>
        <w:rPr>
          <w:sz w:val="18"/>
        </w:rPr>
      </w:pPr>
      <w:r w:rsidRPr="00F76249">
        <w:rPr>
          <w:sz w:val="18"/>
        </w:rPr>
        <w:t>‘increasing income support payment levels to improve women’s economic security and ability to leave relationships without being at risk of</w:t>
      </w:r>
      <w:r w:rsidRPr="00F76249">
        <w:rPr>
          <w:spacing w:val="19"/>
          <w:sz w:val="18"/>
        </w:rPr>
        <w:t xml:space="preserve"> </w:t>
      </w:r>
      <w:r w:rsidRPr="00F76249">
        <w:rPr>
          <w:sz w:val="18"/>
        </w:rPr>
        <w:t>poverty.</w:t>
      </w:r>
    </w:p>
    <w:p w14:paraId="56BCEFAC" w14:textId="77777777" w:rsidR="001C646A" w:rsidRPr="00F76249" w:rsidRDefault="00E018C1" w:rsidP="006C5924">
      <w:pPr>
        <w:pStyle w:val="ListParagraph"/>
        <w:numPr>
          <w:ilvl w:val="0"/>
          <w:numId w:val="13"/>
        </w:numPr>
        <w:tabs>
          <w:tab w:val="left" w:pos="341"/>
        </w:tabs>
        <w:spacing w:before="83" w:line="273" w:lineRule="auto"/>
        <w:ind w:right="609"/>
        <w:rPr>
          <w:sz w:val="10"/>
        </w:rPr>
      </w:pPr>
      <w:r w:rsidRPr="00F76249">
        <w:rPr>
          <w:sz w:val="18"/>
        </w:rPr>
        <w:t>holistic reform of the family law system to ensure safety of victim-survivors is prioritised and to reduce opportunities for systems</w:t>
      </w:r>
      <w:r w:rsidRPr="00F76249">
        <w:rPr>
          <w:spacing w:val="9"/>
          <w:sz w:val="18"/>
        </w:rPr>
        <w:t xml:space="preserve"> </w:t>
      </w:r>
      <w:r w:rsidRPr="00F76249">
        <w:rPr>
          <w:sz w:val="18"/>
        </w:rPr>
        <w:t>abuse.’</w:t>
      </w:r>
      <w:r w:rsidRPr="00F76249">
        <w:rPr>
          <w:position w:val="6"/>
          <w:sz w:val="10"/>
        </w:rPr>
        <w:t>57</w:t>
      </w:r>
    </w:p>
    <w:p w14:paraId="465880DF" w14:textId="0F2A03BB" w:rsidR="00F76249" w:rsidRPr="00F76249" w:rsidRDefault="00F76249" w:rsidP="00F76249">
      <w:pPr>
        <w:spacing w:before="114" w:line="261" w:lineRule="auto"/>
        <w:ind w:left="284" w:right="515"/>
        <w:rPr>
          <w:iCs/>
          <w:sz w:val="14"/>
        </w:rPr>
      </w:pPr>
      <w:r w:rsidRPr="00F76249">
        <w:rPr>
          <w:iCs/>
          <w:sz w:val="18"/>
        </w:rPr>
        <w:t xml:space="preserve">[In family law matters] "...a father’s right to parent trumps everything else – it’s the one area where we’re going backwards." - </w:t>
      </w:r>
      <w:r w:rsidRPr="00F76249">
        <w:rPr>
          <w:iCs/>
          <w:sz w:val="18"/>
          <w:szCs w:val="18"/>
        </w:rPr>
        <w:t>Jess, victim survivor</w:t>
      </w:r>
    </w:p>
    <w:p w14:paraId="294381A3" w14:textId="3F7A2027" w:rsidR="001C646A" w:rsidRDefault="00E018C1" w:rsidP="00F76249">
      <w:pPr>
        <w:pStyle w:val="BodyText"/>
        <w:spacing w:before="168" w:line="273" w:lineRule="auto"/>
        <w:ind w:left="113" w:right="269"/>
      </w:pPr>
      <w:r w:rsidRPr="00F76249">
        <w:t>Issues around the family law system were very frequently raised during our consultations as being major barriers to recovery. There was some acknowledgement by legal services that family law courts are gradually improving. But victim survivors were particularly clear about the trauma of having to regularly hand children over to their perpetrator over many years as a result of a parenting order being made by the Federal Circuit and Family Court of Australia. Victim survivors in this situation are fearful for their children’s safety and wellbeing and are often themselves subjected to ongoing emotional and systems abuses at the hands of the perpetrator.</w:t>
      </w:r>
    </w:p>
    <w:p w14:paraId="1653250F" w14:textId="1571034D" w:rsidR="00F76249" w:rsidRPr="00F76249" w:rsidRDefault="00F76249" w:rsidP="00F76249">
      <w:pPr>
        <w:spacing w:before="114" w:line="261" w:lineRule="auto"/>
        <w:ind w:left="284" w:right="515"/>
        <w:rPr>
          <w:iCs/>
          <w:sz w:val="18"/>
          <w:szCs w:val="18"/>
        </w:rPr>
      </w:pPr>
      <w:r w:rsidRPr="00F76249">
        <w:rPr>
          <w:iCs/>
          <w:sz w:val="18"/>
          <w:szCs w:val="18"/>
        </w:rPr>
        <w:t>"When a survivor is forced to share parenting with a perpetrator, it is near impossible to recover. Perpetrators do not co- parent, they counter-parent. Survivors need ongoing, long-term supports in</w:t>
      </w:r>
    </w:p>
    <w:p w14:paraId="2CA1C715" w14:textId="6196FC51" w:rsidR="00F76249" w:rsidRPr="00F76249" w:rsidRDefault="00F76249" w:rsidP="00F76249">
      <w:pPr>
        <w:spacing w:line="261" w:lineRule="auto"/>
        <w:ind w:left="284"/>
        <w:rPr>
          <w:iCs/>
          <w:sz w:val="18"/>
          <w:szCs w:val="18"/>
        </w:rPr>
      </w:pPr>
      <w:r w:rsidRPr="00F76249">
        <w:rPr>
          <w:iCs/>
          <w:sz w:val="18"/>
          <w:szCs w:val="18"/>
        </w:rPr>
        <w:t>navigating endless coercively controlling behaviour." - Lily, victim survivor</w:t>
      </w:r>
    </w:p>
    <w:p w14:paraId="3DF02AF3" w14:textId="44A53F93" w:rsidR="001C646A" w:rsidRPr="00F76249" w:rsidRDefault="00E018C1" w:rsidP="00F76249">
      <w:pPr>
        <w:pStyle w:val="BodyText"/>
        <w:spacing w:before="159" w:line="273" w:lineRule="auto"/>
        <w:ind w:left="113" w:right="269"/>
        <w:rPr>
          <w:sz w:val="10"/>
        </w:rPr>
      </w:pPr>
      <w:r w:rsidRPr="00F76249">
        <w:rPr>
          <w:spacing w:val="-3"/>
        </w:rPr>
        <w:t xml:space="preserve">The </w:t>
      </w:r>
      <w:r w:rsidRPr="00F76249">
        <w:t>National Plan to End Violence Against Women and Children 2022–2032 acknowledges some of these issues. It commits to acting on the recommendations made by two recent reviews of the family law system to make it safer and easier to use and to ensure safer outcomes for women and children. It acknowledges the need to ‘break down the systemic barriers that directly impact women from migrant and refugee backgrounds’.</w:t>
      </w:r>
      <w:r w:rsidRPr="00F76249">
        <w:rPr>
          <w:position w:val="6"/>
          <w:sz w:val="10"/>
        </w:rPr>
        <w:t xml:space="preserve">58 </w:t>
      </w:r>
      <w:r w:rsidRPr="00F76249">
        <w:rPr>
          <w:spacing w:val="-4"/>
        </w:rPr>
        <w:t xml:space="preserve">We </w:t>
      </w:r>
      <w:r w:rsidRPr="00F76249">
        <w:t>also note that the national Meeting of Attorneys-General Family</w:t>
      </w:r>
      <w:r w:rsidRPr="00F76249">
        <w:rPr>
          <w:spacing w:val="36"/>
        </w:rPr>
        <w:t xml:space="preserve"> </w:t>
      </w:r>
      <w:r w:rsidRPr="00F76249">
        <w:t>Violence</w:t>
      </w:r>
      <w:r w:rsidR="00F76249">
        <w:t xml:space="preserve"> </w:t>
      </w:r>
      <w:r w:rsidRPr="00F76249">
        <w:t>Working Group, formed in 2017, is ‘developing measures to improve the interaction between the family law, child protection and</w:t>
      </w:r>
      <w:r w:rsidR="00F76249">
        <w:t xml:space="preserve"> </w:t>
      </w:r>
      <w:r w:rsidRPr="00F76249">
        <w:t>family violence systems’.</w:t>
      </w:r>
      <w:r w:rsidRPr="00F76249">
        <w:rPr>
          <w:position w:val="6"/>
          <w:sz w:val="10"/>
        </w:rPr>
        <w:t>59</w:t>
      </w:r>
    </w:p>
    <w:p w14:paraId="41AC8A03" w14:textId="77777777" w:rsidR="001C646A" w:rsidRPr="00F76249" w:rsidRDefault="001C646A">
      <w:pPr>
        <w:pStyle w:val="BodyText"/>
        <w:spacing w:before="9"/>
        <w:rPr>
          <w:sz w:val="14"/>
        </w:rPr>
      </w:pPr>
    </w:p>
    <w:p w14:paraId="51FD82BE" w14:textId="3357CAC8" w:rsidR="001C646A" w:rsidRPr="00F76249" w:rsidRDefault="00E018C1" w:rsidP="00F76249">
      <w:pPr>
        <w:pStyle w:val="BodyText"/>
        <w:spacing w:line="273" w:lineRule="auto"/>
        <w:ind w:left="113" w:right="127"/>
      </w:pPr>
      <w:r w:rsidRPr="00F76249">
        <w:t>We encourage the Australian Government to pursue strong action in these areas, focusing on improving victim survivor experiences of these systems. We also suggest further consideration of whether Centrelink processes could be improved, as victim survivors</w:t>
      </w:r>
      <w:r w:rsidR="00F76249">
        <w:t xml:space="preserve"> </w:t>
      </w:r>
      <w:r w:rsidRPr="00F76249">
        <w:t>commonly identified Centrelink as being difficult to navigate and a source of stress during times of crisis</w:t>
      </w:r>
      <w:r w:rsidR="00F76249">
        <w:t xml:space="preserve"> (</w:t>
      </w:r>
      <w:r w:rsidR="009B0BF8">
        <w:t>relates to suggested action</w:t>
      </w:r>
      <w:r w:rsidR="00F76249">
        <w:t xml:space="preserve"> 4)</w:t>
      </w:r>
      <w:r w:rsidRPr="00F76249">
        <w:t>.</w:t>
      </w:r>
    </w:p>
    <w:p w14:paraId="058D94BC" w14:textId="77777777" w:rsidR="001C646A" w:rsidRPr="00F76249" w:rsidRDefault="001C646A">
      <w:pPr>
        <w:spacing w:line="235" w:lineRule="exact"/>
        <w:sectPr w:rsidR="001C646A" w:rsidRPr="00F76249" w:rsidSect="00902678">
          <w:headerReference w:type="default" r:id="rId62"/>
          <w:footerReference w:type="default" r:id="rId63"/>
          <w:pgSz w:w="11910" w:h="16840"/>
          <w:pgMar w:top="1134" w:right="1021" w:bottom="1134" w:left="1021" w:header="0" w:footer="713" w:gutter="0"/>
          <w:cols w:space="720"/>
        </w:sectPr>
      </w:pPr>
    </w:p>
    <w:p w14:paraId="238F9E61" w14:textId="77777777" w:rsidR="001C646A" w:rsidRPr="00F76249" w:rsidRDefault="00E018C1" w:rsidP="0095776F">
      <w:pPr>
        <w:pStyle w:val="Heading2"/>
        <w:spacing w:before="69"/>
        <w:ind w:left="0"/>
      </w:pPr>
      <w:r w:rsidRPr="00F76249">
        <w:lastRenderedPageBreak/>
        <w:t>Importance of service coordination</w:t>
      </w:r>
    </w:p>
    <w:p w14:paraId="57BBBDE9" w14:textId="09F5D060" w:rsidR="001C646A" w:rsidRPr="00F76249" w:rsidRDefault="00E018C1" w:rsidP="0095776F">
      <w:pPr>
        <w:pStyle w:val="BodyText"/>
        <w:spacing w:before="226" w:line="273" w:lineRule="auto"/>
        <w:ind w:right="591"/>
      </w:pPr>
      <w:r w:rsidRPr="00F76249">
        <w:t xml:space="preserve">Victim survivors’ range of needs and challenges are highly inter-related, and many stakeholders spoke about the interconnectedness of family violence, mental health and AOD issues, in particular. </w:t>
      </w:r>
      <w:r w:rsidRPr="00F76249">
        <w:rPr>
          <w:spacing w:val="-3"/>
        </w:rPr>
        <w:t xml:space="preserve">The </w:t>
      </w:r>
      <w:r w:rsidRPr="00F76249">
        <w:t>value</w:t>
      </w:r>
      <w:r w:rsidR="00F76249">
        <w:t xml:space="preserve"> </w:t>
      </w:r>
      <w:r w:rsidRPr="00F76249">
        <w:t>of</w:t>
      </w:r>
      <w:r w:rsidRPr="00F76249">
        <w:rPr>
          <w:spacing w:val="6"/>
        </w:rPr>
        <w:t xml:space="preserve"> </w:t>
      </w:r>
      <w:r w:rsidRPr="00F76249">
        <w:t>a</w:t>
      </w:r>
      <w:r w:rsidRPr="00F76249">
        <w:rPr>
          <w:spacing w:val="6"/>
        </w:rPr>
        <w:t xml:space="preserve"> </w:t>
      </w:r>
      <w:r w:rsidRPr="00F76249">
        <w:t>coordinated</w:t>
      </w:r>
      <w:r w:rsidRPr="00F76249">
        <w:rPr>
          <w:spacing w:val="6"/>
        </w:rPr>
        <w:t xml:space="preserve"> </w:t>
      </w:r>
      <w:r w:rsidRPr="00F76249">
        <w:t>approach</w:t>
      </w:r>
      <w:r w:rsidRPr="00F76249">
        <w:rPr>
          <w:spacing w:val="6"/>
        </w:rPr>
        <w:t xml:space="preserve"> </w:t>
      </w:r>
      <w:r w:rsidRPr="00F76249">
        <w:t>seems</w:t>
      </w:r>
      <w:r w:rsidRPr="00F76249">
        <w:rPr>
          <w:spacing w:val="7"/>
        </w:rPr>
        <w:t xml:space="preserve"> </w:t>
      </w:r>
      <w:r w:rsidRPr="00F76249">
        <w:t>self-evident;</w:t>
      </w:r>
      <w:r w:rsidRPr="00F76249">
        <w:rPr>
          <w:spacing w:val="6"/>
        </w:rPr>
        <w:t xml:space="preserve"> </w:t>
      </w:r>
      <w:r w:rsidRPr="00F76249">
        <w:t>however,</w:t>
      </w:r>
      <w:r w:rsidRPr="00F76249">
        <w:rPr>
          <w:spacing w:val="6"/>
        </w:rPr>
        <w:t xml:space="preserve"> </w:t>
      </w:r>
      <w:r w:rsidRPr="00F76249">
        <w:t>we</w:t>
      </w:r>
      <w:r w:rsidRPr="00F76249">
        <w:rPr>
          <w:spacing w:val="6"/>
        </w:rPr>
        <w:t xml:space="preserve"> </w:t>
      </w:r>
      <w:r w:rsidRPr="00F76249">
        <w:t>understand</w:t>
      </w:r>
      <w:r w:rsidRPr="00F76249">
        <w:rPr>
          <w:spacing w:val="7"/>
        </w:rPr>
        <w:t xml:space="preserve"> </w:t>
      </w:r>
      <w:r w:rsidRPr="00F76249">
        <w:t>that</w:t>
      </w:r>
      <w:r w:rsidRPr="00F76249">
        <w:rPr>
          <w:spacing w:val="6"/>
        </w:rPr>
        <w:t xml:space="preserve"> </w:t>
      </w:r>
      <w:r w:rsidRPr="00F76249">
        <w:t>services</w:t>
      </w:r>
      <w:r w:rsidRPr="00F76249">
        <w:rPr>
          <w:spacing w:val="6"/>
        </w:rPr>
        <w:t xml:space="preserve"> </w:t>
      </w:r>
      <w:r w:rsidRPr="00F76249">
        <w:t>are</w:t>
      </w:r>
      <w:r w:rsidRPr="00F76249">
        <w:rPr>
          <w:spacing w:val="6"/>
        </w:rPr>
        <w:t xml:space="preserve"> </w:t>
      </w:r>
      <w:r w:rsidRPr="00F76249">
        <w:t>usually</w:t>
      </w:r>
      <w:r w:rsidRPr="00F76249">
        <w:rPr>
          <w:spacing w:val="7"/>
        </w:rPr>
        <w:t xml:space="preserve"> </w:t>
      </w:r>
      <w:r w:rsidRPr="00F76249">
        <w:t>not</w:t>
      </w:r>
      <w:r w:rsidRPr="00F76249">
        <w:rPr>
          <w:spacing w:val="6"/>
        </w:rPr>
        <w:t xml:space="preserve"> </w:t>
      </w:r>
      <w:r w:rsidRPr="00F76249">
        <w:t>well</w:t>
      </w:r>
    </w:p>
    <w:p w14:paraId="16A98FDF" w14:textId="26B98E0D" w:rsidR="001C646A" w:rsidRPr="00F76249" w:rsidRDefault="00E018C1" w:rsidP="0095776F">
      <w:pPr>
        <w:pStyle w:val="BodyText"/>
        <w:spacing w:line="273" w:lineRule="auto"/>
        <w:ind w:right="127"/>
      </w:pPr>
      <w:r w:rsidRPr="00F76249">
        <w:t xml:space="preserve">coordinated. </w:t>
      </w:r>
      <w:r w:rsidRPr="00F76249">
        <w:rPr>
          <w:spacing w:val="-4"/>
        </w:rPr>
        <w:t xml:space="preserve">We </w:t>
      </w:r>
      <w:r w:rsidRPr="00F76249">
        <w:t>commonly received feedback that funding is siloed and service requirements can be very narrow, and that these can be barriers to organisations providing more holistic victim survivor responses. Additionally, Aboriginal family violence services are known to provide holistic responses, working with whole families to address their wide-ranging needs; however, Aboriginal</w:t>
      </w:r>
      <w:r w:rsidRPr="00F76249">
        <w:rPr>
          <w:spacing w:val="34"/>
        </w:rPr>
        <w:t xml:space="preserve"> </w:t>
      </w:r>
      <w:r w:rsidRPr="00F76249">
        <w:t>Community</w:t>
      </w:r>
      <w:r w:rsidR="00F76249">
        <w:t xml:space="preserve"> </w:t>
      </w:r>
      <w:r w:rsidRPr="00F76249">
        <w:t>Controlled Organisations commonly raised short-term and insufficient funding as a barrier to strong, community-led service delivery</w:t>
      </w:r>
      <w:r w:rsidR="00F76249">
        <w:t xml:space="preserve"> (</w:t>
      </w:r>
      <w:r w:rsidR="009B0BF8">
        <w:t>relates to suggested action</w:t>
      </w:r>
      <w:r w:rsidR="00F76249">
        <w:t xml:space="preserve"> 12)</w:t>
      </w:r>
      <w:r w:rsidRPr="00F76249">
        <w:t>.</w:t>
      </w:r>
    </w:p>
    <w:p w14:paraId="02011AC8" w14:textId="77777777" w:rsidR="001C646A" w:rsidRPr="00F76249" w:rsidRDefault="00E018C1" w:rsidP="0095776F">
      <w:pPr>
        <w:pStyle w:val="BodyText"/>
        <w:spacing w:before="161" w:line="273" w:lineRule="auto"/>
        <w:ind w:right="548"/>
      </w:pPr>
      <w:r w:rsidRPr="00F76249">
        <w:rPr>
          <w:spacing w:val="-3"/>
        </w:rPr>
        <w:t xml:space="preserve">The </w:t>
      </w:r>
      <w:r w:rsidRPr="00F76249">
        <w:t xml:space="preserve">Statewide Family Violence Integration Advisory Committee spoke about a lack of coordination between the mental health, AOD, housing and family violence systems. </w:t>
      </w:r>
      <w:r w:rsidRPr="00F76249">
        <w:rPr>
          <w:spacing w:val="-3"/>
        </w:rPr>
        <w:t xml:space="preserve">They </w:t>
      </w:r>
      <w:r w:rsidRPr="00F76249">
        <w:t>said that each of these systems is often overwhelmed with demand, so if one service opens a case for a victim survivor, the others will close theirs, unless it is an exceptionally high-risk</w:t>
      </w:r>
      <w:r w:rsidRPr="00F76249">
        <w:rPr>
          <w:spacing w:val="29"/>
        </w:rPr>
        <w:t xml:space="preserve"> </w:t>
      </w:r>
      <w:r w:rsidRPr="00F76249">
        <w:t>case.</w:t>
      </w:r>
    </w:p>
    <w:p w14:paraId="14DA2B31" w14:textId="73E49E72" w:rsidR="001C646A" w:rsidRPr="00F76249" w:rsidRDefault="00E018C1" w:rsidP="0095776F">
      <w:pPr>
        <w:pStyle w:val="BodyText"/>
        <w:spacing w:before="166" w:line="273" w:lineRule="auto"/>
        <w:ind w:right="411"/>
      </w:pPr>
      <w:r w:rsidRPr="00F76249">
        <w:t>The specialist family violence capacity-building roles located within mental health and AOD services were very highly regarded and were seen to be improving the way these</w:t>
      </w:r>
      <w:r w:rsidR="00F76249">
        <w:t xml:space="preserve"> </w:t>
      </w:r>
      <w:r w:rsidRPr="00F76249">
        <w:t>services respond to family violence. However, due to a lack of clarity and embedded practice around collaboration, information sharing and secondary consultation across service</w:t>
      </w:r>
      <w:r w:rsidR="00F76249">
        <w:t xml:space="preserve"> </w:t>
      </w:r>
      <w:r w:rsidRPr="00F76249">
        <w:t>systems, an unintended consequence was said to be that these services are less likely to reach out to specialist family violence services and more likely to rely on their internal specialist role, leading to further siloing between systems</w:t>
      </w:r>
      <w:r w:rsidR="00F76249">
        <w:t xml:space="preserve"> (</w:t>
      </w:r>
      <w:r w:rsidR="009B0BF8">
        <w:t>relates to suggested action</w:t>
      </w:r>
      <w:r w:rsidR="00F76249">
        <w:t xml:space="preserve"> 1)</w:t>
      </w:r>
      <w:r w:rsidRPr="00F76249">
        <w:t>.</w:t>
      </w:r>
    </w:p>
    <w:p w14:paraId="7120568F" w14:textId="77448C49" w:rsidR="001C646A" w:rsidRPr="00F76249" w:rsidRDefault="00E018C1" w:rsidP="0095776F">
      <w:pPr>
        <w:pStyle w:val="BodyText"/>
        <w:spacing w:before="162" w:line="273" w:lineRule="auto"/>
        <w:ind w:right="411"/>
      </w:pPr>
      <w:r w:rsidRPr="00F76249">
        <w:t>Stakeholders raised various examples of the need for further co-location of services to improve the way victim survivor needs are identified and met</w:t>
      </w:r>
      <w:r w:rsidR="00F76249">
        <w:t xml:space="preserve"> (</w:t>
      </w:r>
      <w:r w:rsidR="009B0BF8">
        <w:t>relates to suggested action</w:t>
      </w:r>
      <w:r w:rsidR="00F76249">
        <w:t xml:space="preserve"> 2)</w:t>
      </w:r>
      <w:r w:rsidRPr="00F76249">
        <w:t xml:space="preserve">. One duty lawyer at a specialist family violence court said that having, for example, a practitioner from </w:t>
      </w:r>
      <w:r w:rsidRPr="00F76249">
        <w:rPr>
          <w:spacing w:val="-3"/>
        </w:rPr>
        <w:t xml:space="preserve">inTouch </w:t>
      </w:r>
      <w:r w:rsidRPr="00F76249">
        <w:t xml:space="preserve">Multicultural Centre Against Family Violence or </w:t>
      </w:r>
      <w:r w:rsidRPr="00F76249">
        <w:rPr>
          <w:spacing w:val="-3"/>
        </w:rPr>
        <w:t xml:space="preserve">The </w:t>
      </w:r>
      <w:r w:rsidRPr="00F76249">
        <w:t>Orange Door in court was a highly effective way to directly connect the victim survivor with support. Since COVID-19, however, we</w:t>
      </w:r>
      <w:r w:rsidRPr="00F76249">
        <w:rPr>
          <w:spacing w:val="5"/>
        </w:rPr>
        <w:t xml:space="preserve"> </w:t>
      </w:r>
      <w:r w:rsidRPr="00F76249">
        <w:t>understand</w:t>
      </w:r>
      <w:r w:rsidRPr="00F76249">
        <w:rPr>
          <w:spacing w:val="5"/>
        </w:rPr>
        <w:t xml:space="preserve"> </w:t>
      </w:r>
      <w:r w:rsidRPr="00F76249">
        <w:t>some</w:t>
      </w:r>
      <w:r w:rsidRPr="00F76249">
        <w:rPr>
          <w:spacing w:val="6"/>
        </w:rPr>
        <w:t xml:space="preserve"> </w:t>
      </w:r>
      <w:r w:rsidRPr="00F76249">
        <w:t>of</w:t>
      </w:r>
      <w:r w:rsidRPr="00F76249">
        <w:rPr>
          <w:spacing w:val="5"/>
        </w:rPr>
        <w:t xml:space="preserve"> </w:t>
      </w:r>
      <w:r w:rsidRPr="00F76249">
        <w:t>this</w:t>
      </w:r>
      <w:r w:rsidRPr="00F76249">
        <w:rPr>
          <w:spacing w:val="5"/>
        </w:rPr>
        <w:t xml:space="preserve"> </w:t>
      </w:r>
      <w:r w:rsidRPr="00F76249">
        <w:t>co-location</w:t>
      </w:r>
      <w:r w:rsidRPr="00F76249">
        <w:rPr>
          <w:spacing w:val="6"/>
        </w:rPr>
        <w:t xml:space="preserve"> </w:t>
      </w:r>
      <w:r w:rsidRPr="00F76249">
        <w:t>in</w:t>
      </w:r>
      <w:r w:rsidRPr="00F76249">
        <w:rPr>
          <w:spacing w:val="5"/>
        </w:rPr>
        <w:t xml:space="preserve"> </w:t>
      </w:r>
      <w:r w:rsidRPr="00F76249">
        <w:t>court</w:t>
      </w:r>
      <w:r w:rsidRPr="00F76249">
        <w:rPr>
          <w:spacing w:val="6"/>
        </w:rPr>
        <w:t xml:space="preserve"> </w:t>
      </w:r>
      <w:r w:rsidRPr="00F76249">
        <w:t>has</w:t>
      </w:r>
      <w:r w:rsidRPr="00F76249">
        <w:rPr>
          <w:spacing w:val="5"/>
        </w:rPr>
        <w:t xml:space="preserve"> </w:t>
      </w:r>
      <w:r w:rsidRPr="00F76249">
        <w:t>been</w:t>
      </w:r>
      <w:r w:rsidRPr="00F76249">
        <w:rPr>
          <w:spacing w:val="5"/>
        </w:rPr>
        <w:t xml:space="preserve"> </w:t>
      </w:r>
      <w:r w:rsidRPr="00F76249">
        <w:t>lost.</w:t>
      </w:r>
      <w:r w:rsidRPr="00F76249">
        <w:rPr>
          <w:spacing w:val="6"/>
        </w:rPr>
        <w:t xml:space="preserve"> </w:t>
      </w:r>
      <w:r w:rsidRPr="00F76249">
        <w:t>Another</w:t>
      </w:r>
      <w:r w:rsidRPr="00F76249">
        <w:rPr>
          <w:spacing w:val="5"/>
        </w:rPr>
        <w:t xml:space="preserve"> </w:t>
      </w:r>
      <w:r w:rsidRPr="00F76249">
        <w:t>suggestion</w:t>
      </w:r>
      <w:r w:rsidRPr="00F76249">
        <w:rPr>
          <w:spacing w:val="6"/>
        </w:rPr>
        <w:t xml:space="preserve"> </w:t>
      </w:r>
      <w:r w:rsidRPr="00F76249">
        <w:t>is</w:t>
      </w:r>
      <w:r w:rsidRPr="00F76249">
        <w:rPr>
          <w:spacing w:val="5"/>
        </w:rPr>
        <w:t xml:space="preserve"> </w:t>
      </w:r>
      <w:r w:rsidRPr="00F76249">
        <w:t>that</w:t>
      </w:r>
      <w:r w:rsidR="00F76249">
        <w:t xml:space="preserve"> </w:t>
      </w:r>
      <w:r w:rsidRPr="00F76249">
        <w:t xml:space="preserve">financial and legal support should be integrated into </w:t>
      </w:r>
      <w:r w:rsidRPr="00F76249">
        <w:rPr>
          <w:spacing w:val="-3"/>
        </w:rPr>
        <w:t xml:space="preserve">The </w:t>
      </w:r>
      <w:r w:rsidRPr="00F76249">
        <w:t>Orange Door service model to ensure victim survivors can get prompt advice and support to prevent legal and financial damage from accruing</w:t>
      </w:r>
      <w:r w:rsidR="00F76249">
        <w:t xml:space="preserve"> (</w:t>
      </w:r>
      <w:r w:rsidR="009B0BF8">
        <w:t>relates to suggested action</w:t>
      </w:r>
      <w:r w:rsidR="00F76249">
        <w:t xml:space="preserve"> 5)</w:t>
      </w:r>
      <w:r w:rsidRPr="00F76249">
        <w:t xml:space="preserve">. </w:t>
      </w:r>
      <w:r w:rsidRPr="00F76249">
        <w:rPr>
          <w:spacing w:val="-4"/>
        </w:rPr>
        <w:t xml:space="preserve">We </w:t>
      </w:r>
      <w:r w:rsidRPr="00F76249">
        <w:t xml:space="preserve">are aware that legal services are being piloted at one of </w:t>
      </w:r>
      <w:r w:rsidRPr="00F76249">
        <w:rPr>
          <w:spacing w:val="-3"/>
        </w:rPr>
        <w:t xml:space="preserve">The </w:t>
      </w:r>
      <w:r w:rsidRPr="00F76249">
        <w:t>Orange Door locations and suggest a broader rollout based on lessons from the pilot is seriously</w:t>
      </w:r>
      <w:r w:rsidRPr="00F76249">
        <w:rPr>
          <w:spacing w:val="31"/>
        </w:rPr>
        <w:t xml:space="preserve"> </w:t>
      </w:r>
      <w:r w:rsidRPr="00F76249">
        <w:t>considered.</w:t>
      </w:r>
    </w:p>
    <w:p w14:paraId="00A58EDC" w14:textId="77777777" w:rsidR="001C646A" w:rsidRPr="00F76249" w:rsidRDefault="00E018C1">
      <w:pPr>
        <w:pStyle w:val="BodyText"/>
        <w:spacing w:before="160" w:line="273" w:lineRule="auto"/>
        <w:ind w:left="113" w:right="1028"/>
      </w:pPr>
      <w:r w:rsidRPr="00F76249">
        <w:t>Mechanisms for greater coordination are needed to ensure victim survivors’ needs are being met. These could include:</w:t>
      </w:r>
    </w:p>
    <w:p w14:paraId="6A663867" w14:textId="77777777" w:rsidR="001C646A" w:rsidRPr="00F76249" w:rsidRDefault="00E018C1" w:rsidP="006C5924">
      <w:pPr>
        <w:pStyle w:val="ListParagraph"/>
        <w:numPr>
          <w:ilvl w:val="0"/>
          <w:numId w:val="13"/>
        </w:numPr>
        <w:tabs>
          <w:tab w:val="left" w:pos="341"/>
        </w:tabs>
        <w:spacing w:before="83"/>
        <w:rPr>
          <w:sz w:val="18"/>
        </w:rPr>
      </w:pPr>
      <w:r w:rsidRPr="00F76249">
        <w:rPr>
          <w:sz w:val="18"/>
        </w:rPr>
        <w:t>a clear model around secondary consultation, collaboration and</w:t>
      </w:r>
      <w:r w:rsidRPr="00F76249">
        <w:rPr>
          <w:spacing w:val="28"/>
          <w:sz w:val="18"/>
        </w:rPr>
        <w:t xml:space="preserve"> </w:t>
      </w:r>
      <w:r w:rsidRPr="00F76249">
        <w:rPr>
          <w:sz w:val="18"/>
        </w:rPr>
        <w:t>referrals</w:t>
      </w:r>
    </w:p>
    <w:p w14:paraId="6E8EC73F" w14:textId="77777777" w:rsidR="001C646A" w:rsidRPr="00F76249" w:rsidRDefault="00E018C1" w:rsidP="006C5924">
      <w:pPr>
        <w:pStyle w:val="ListParagraph"/>
        <w:numPr>
          <w:ilvl w:val="0"/>
          <w:numId w:val="13"/>
        </w:numPr>
        <w:tabs>
          <w:tab w:val="left" w:pos="341"/>
        </w:tabs>
        <w:spacing w:line="273" w:lineRule="auto"/>
        <w:ind w:right="886"/>
        <w:rPr>
          <w:sz w:val="18"/>
        </w:rPr>
      </w:pPr>
      <w:r w:rsidRPr="00F76249">
        <w:rPr>
          <w:sz w:val="18"/>
        </w:rPr>
        <w:t>increased use of the Family Violence Information Sharing Scheme to better coordinate services for victim survivors and reduce the need for them to re-tell their</w:t>
      </w:r>
      <w:r w:rsidRPr="00F76249">
        <w:rPr>
          <w:spacing w:val="40"/>
          <w:sz w:val="18"/>
        </w:rPr>
        <w:t xml:space="preserve"> </w:t>
      </w:r>
      <w:r w:rsidRPr="00F76249">
        <w:rPr>
          <w:sz w:val="18"/>
        </w:rPr>
        <w:t>story</w:t>
      </w:r>
    </w:p>
    <w:p w14:paraId="767E9C8B" w14:textId="77777777" w:rsidR="001C646A" w:rsidRPr="00F76249" w:rsidRDefault="00E018C1" w:rsidP="006C5924">
      <w:pPr>
        <w:pStyle w:val="ListParagraph"/>
        <w:numPr>
          <w:ilvl w:val="0"/>
          <w:numId w:val="13"/>
        </w:numPr>
        <w:tabs>
          <w:tab w:val="left" w:pos="341"/>
        </w:tabs>
        <w:spacing w:before="83"/>
        <w:rPr>
          <w:sz w:val="18"/>
        </w:rPr>
      </w:pPr>
      <w:r w:rsidRPr="00F76249">
        <w:rPr>
          <w:sz w:val="18"/>
        </w:rPr>
        <w:t>increased co-location of</w:t>
      </w:r>
      <w:r w:rsidRPr="00F76249">
        <w:rPr>
          <w:spacing w:val="9"/>
          <w:sz w:val="18"/>
        </w:rPr>
        <w:t xml:space="preserve"> </w:t>
      </w:r>
      <w:r w:rsidRPr="00F76249">
        <w:rPr>
          <w:sz w:val="18"/>
        </w:rPr>
        <w:t>services.</w:t>
      </w:r>
    </w:p>
    <w:p w14:paraId="7248669F" w14:textId="77777777" w:rsidR="001C646A" w:rsidRPr="00F76249" w:rsidRDefault="001C646A">
      <w:pPr>
        <w:pStyle w:val="BodyText"/>
        <w:spacing w:before="4"/>
        <w:rPr>
          <w:sz w:val="15"/>
        </w:rPr>
      </w:pPr>
    </w:p>
    <w:p w14:paraId="5E95D1C7" w14:textId="77777777" w:rsidR="001C646A" w:rsidRPr="00F76249" w:rsidRDefault="00E018C1" w:rsidP="0095776F">
      <w:pPr>
        <w:pStyle w:val="BodyText"/>
        <w:spacing w:line="273" w:lineRule="auto"/>
        <w:ind w:right="1653"/>
      </w:pPr>
      <w:r w:rsidRPr="00F76249">
        <w:t>We also note some existing enablers of coordination and good local practice to provide more holistic responses.</w:t>
      </w:r>
    </w:p>
    <w:p w14:paraId="2038DA4C" w14:textId="77777777" w:rsidR="001C646A" w:rsidRPr="00F76249" w:rsidRDefault="00E018C1" w:rsidP="0095776F">
      <w:pPr>
        <w:pStyle w:val="BodyText"/>
        <w:spacing w:before="69" w:line="273" w:lineRule="auto"/>
        <w:ind w:right="548"/>
      </w:pPr>
      <w:bookmarkStart w:id="27" w:name="_bookmark25"/>
      <w:bookmarkEnd w:id="27"/>
      <w:r w:rsidRPr="00F76249">
        <w:t>Over recent years, stakeholders have consistently told us about the value of Family Violence Flexible Support Packages (FSPs) in being able to promptly provide tailored support to meet the needs of victim survivors. This is one way more coordinated and victim-centred support can be provided. FSPs aim to support a victim survivor’s safety and security, health and wellbeing, capabilities to participate, and connections to community and culture. Their use ‘must represent the most cost-effective, timely and appropriate response to meet the outcomes identified in a victim survivor’s case management/support plan’.</w:t>
      </w:r>
      <w:r w:rsidRPr="00F76249">
        <w:rPr>
          <w:position w:val="6"/>
          <w:sz w:val="10"/>
        </w:rPr>
        <w:t xml:space="preserve">60 </w:t>
      </w:r>
      <w:r w:rsidRPr="00F76249">
        <w:t>Some of the supports allowed are represented in Figure 11. While the maximum allowed FSP is</w:t>
      </w:r>
    </w:p>
    <w:p w14:paraId="401B5B85" w14:textId="1FECB105" w:rsidR="001C646A" w:rsidRDefault="00E018C1" w:rsidP="0095776F">
      <w:pPr>
        <w:pStyle w:val="BodyText"/>
        <w:spacing w:after="240" w:line="273" w:lineRule="auto"/>
        <w:ind w:right="548"/>
        <w:rPr>
          <w:position w:val="6"/>
          <w:sz w:val="10"/>
        </w:rPr>
      </w:pPr>
      <w:r w:rsidRPr="00F76249">
        <w:t>$10,000 for a support period, the average cost of an FSP is $3,400. To be eligible for an FSP, the victim</w:t>
      </w:r>
      <w:r w:rsidR="0095776F">
        <w:t xml:space="preserve"> </w:t>
      </w:r>
      <w:r w:rsidRPr="00F76249">
        <w:t xml:space="preserve">survivor must have left the perpetrator, be planning to leave or have the perpetrator removed from the </w:t>
      </w:r>
      <w:r w:rsidRPr="00F76249">
        <w:lastRenderedPageBreak/>
        <w:t>home, although an exception is made for Aboriginal victim survivors. Where a victim survivor is still living with the person using violence, the focus must be on ‘responses that will minimise risk to victim survivors, ensuring that responses do not escalate, reward or reinforce abusive behaviours’.</w:t>
      </w:r>
      <w:r w:rsidRPr="00F76249">
        <w:rPr>
          <w:position w:val="6"/>
          <w:sz w:val="10"/>
        </w:rPr>
        <w:t>61</w:t>
      </w:r>
    </w:p>
    <w:p w14:paraId="50585D6A" w14:textId="0416B11A" w:rsidR="00F76249" w:rsidRPr="007E177B" w:rsidRDefault="00F76249" w:rsidP="0095776F">
      <w:pPr>
        <w:pStyle w:val="BodyText"/>
        <w:spacing w:line="273" w:lineRule="auto"/>
        <w:ind w:right="548"/>
        <w:rPr>
          <w:rFonts w:ascii="Montserrat Extra Bold" w:hAnsi="Montserrat Extra Bold"/>
        </w:rPr>
      </w:pPr>
      <w:r w:rsidRPr="007E177B">
        <w:rPr>
          <w:rFonts w:ascii="Montserrat Extra Bold" w:hAnsi="Montserrat Extra Bold"/>
        </w:rPr>
        <w:t xml:space="preserve">Figure 11: </w:t>
      </w:r>
      <w:r w:rsidR="0095776F" w:rsidRPr="007E177B">
        <w:rPr>
          <w:rFonts w:ascii="Montserrat Extra Bold" w:hAnsi="Montserrat Extra Bold"/>
        </w:rPr>
        <w:t>Possible uses of Flexible Support Packages</w:t>
      </w:r>
    </w:p>
    <w:p w14:paraId="03696B54"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Support for social engagement and connection with culture and identity</w:t>
      </w:r>
    </w:p>
    <w:p w14:paraId="7E471C06"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Safety and security measures</w:t>
      </w:r>
    </w:p>
    <w:p w14:paraId="090B2053"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Medical and pharmaceutical costs</w:t>
      </w:r>
    </w:p>
    <w:p w14:paraId="0AE3B34C"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Therapeutic interventions</w:t>
      </w:r>
    </w:p>
    <w:p w14:paraId="5C62255A"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Housing</w:t>
      </w:r>
    </w:p>
    <w:p w14:paraId="3C3FD71F"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Legal and support costs</w:t>
      </w:r>
    </w:p>
    <w:p w14:paraId="782C898A"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Participating in education</w:t>
      </w:r>
    </w:p>
    <w:p w14:paraId="5FA565B2"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Financial security and independence</w:t>
      </w:r>
    </w:p>
    <w:p w14:paraId="673B5386" w14:textId="77777777" w:rsidR="0095776F" w:rsidRPr="0095776F" w:rsidRDefault="0095776F" w:rsidP="006C5924">
      <w:pPr>
        <w:widowControl/>
        <w:numPr>
          <w:ilvl w:val="0"/>
          <w:numId w:val="36"/>
        </w:numPr>
        <w:autoSpaceDE/>
        <w:autoSpaceDN/>
        <w:spacing w:before="100" w:beforeAutospacing="1" w:after="100" w:afterAutospacing="1"/>
        <w:rPr>
          <w:rFonts w:eastAsia="Times New Roman" w:cs="Times New Roman"/>
          <w:sz w:val="18"/>
          <w:szCs w:val="18"/>
          <w:lang w:val="en-AU" w:eastAsia="en-AU"/>
        </w:rPr>
      </w:pPr>
      <w:r w:rsidRPr="0095776F">
        <w:rPr>
          <w:rFonts w:eastAsia="Times New Roman" w:cs="Times New Roman"/>
          <w:sz w:val="18"/>
          <w:szCs w:val="18"/>
          <w:lang w:val="en-AU" w:eastAsia="en-AU"/>
        </w:rPr>
        <w:t>Workforce participation</w:t>
      </w:r>
    </w:p>
    <w:p w14:paraId="337EE662" w14:textId="1A659995" w:rsidR="0095776F" w:rsidRPr="007E177B" w:rsidRDefault="0095776F" w:rsidP="00137782">
      <w:pPr>
        <w:pStyle w:val="BodyText"/>
        <w:spacing w:before="97" w:line="273" w:lineRule="auto"/>
        <w:ind w:left="360" w:right="665"/>
        <w:rPr>
          <w:sz w:val="16"/>
          <w:szCs w:val="16"/>
        </w:rPr>
      </w:pPr>
      <w:r w:rsidRPr="007E177B">
        <w:rPr>
          <w:sz w:val="16"/>
          <w:szCs w:val="16"/>
        </w:rPr>
        <w:t>Source: Family Safety Victoria (2021): Family Violence Flexible Support Packages (FSPs): Program guidelines.</w:t>
      </w:r>
    </w:p>
    <w:p w14:paraId="3D49EE40" w14:textId="72AEB5BC" w:rsidR="001C646A" w:rsidRPr="00F76249" w:rsidRDefault="00E018C1" w:rsidP="0095776F">
      <w:pPr>
        <w:pStyle w:val="BodyText"/>
        <w:spacing w:before="97" w:line="273" w:lineRule="auto"/>
        <w:ind w:right="665"/>
      </w:pPr>
      <w:r w:rsidRPr="00F76249">
        <w:t xml:space="preserve">Organisations we met with that deliver multiple services spoke of the profound benefit of being able to easily connect a victim survivor with the services they need within the one organisation. Organisations like </w:t>
      </w:r>
      <w:r w:rsidRPr="00F76249">
        <w:rPr>
          <w:spacing w:val="-3"/>
        </w:rPr>
        <w:t xml:space="preserve">The </w:t>
      </w:r>
      <w:r w:rsidRPr="00F76249">
        <w:t>Salvation Army, Nexus Primary Health, VincentCare, Mallee Family Care and many</w:t>
      </w:r>
      <w:r w:rsidRPr="00F76249">
        <w:rPr>
          <w:spacing w:val="20"/>
        </w:rPr>
        <w:t xml:space="preserve"> </w:t>
      </w:r>
      <w:r w:rsidRPr="00F76249">
        <w:t>Aboriginal</w:t>
      </w:r>
    </w:p>
    <w:p w14:paraId="03C97B40" w14:textId="53086B32" w:rsidR="001C646A" w:rsidRDefault="00E018C1" w:rsidP="0095776F">
      <w:pPr>
        <w:pStyle w:val="BodyText"/>
        <w:spacing w:line="228" w:lineRule="exact"/>
      </w:pPr>
      <w:r w:rsidRPr="00F76249">
        <w:t>Community Controlled Organisations</w:t>
      </w:r>
      <w:r w:rsidR="00F76249">
        <w:t xml:space="preserve"> </w:t>
      </w:r>
      <w:r w:rsidRPr="00F76249">
        <w:t>all offer some combination of services such as specialist family violence services, financial counselling, legal support, homelessness services, AOD support, disaster and emergency relief, employment services and counselling, among others.</w:t>
      </w:r>
      <w:r w:rsidRPr="00F76249">
        <w:rPr>
          <w:spacing w:val="13"/>
        </w:rPr>
        <w:t xml:space="preserve"> </w:t>
      </w:r>
      <w:r w:rsidRPr="00F76249">
        <w:t>See</w:t>
      </w:r>
      <w:r w:rsidR="00F76249">
        <w:t xml:space="preserve"> </w:t>
      </w:r>
      <w:r w:rsidRPr="00F76249">
        <w:t>Box 3 for one example.</w:t>
      </w:r>
    </w:p>
    <w:p w14:paraId="05053DC0" w14:textId="77777777" w:rsidR="00635F13" w:rsidRPr="00F76249" w:rsidRDefault="00635F13" w:rsidP="0095776F">
      <w:pPr>
        <w:pStyle w:val="BodyText"/>
        <w:spacing w:line="228" w:lineRule="exact"/>
      </w:pPr>
    </w:p>
    <w:p w14:paraId="406BF8AA" w14:textId="05766315" w:rsidR="001C646A" w:rsidRPr="007E177B" w:rsidRDefault="00E018C1" w:rsidP="00635F13">
      <w:pPr>
        <w:pStyle w:val="Heading5"/>
      </w:pPr>
      <w:r w:rsidRPr="007E177B">
        <w:t>Box 3: An integrated service response from McAuley Community Services for Women</w:t>
      </w:r>
    </w:p>
    <w:p w14:paraId="092F6070" w14:textId="77777777" w:rsidR="001C646A" w:rsidRPr="0095776F" w:rsidRDefault="001C646A">
      <w:pPr>
        <w:pStyle w:val="BodyText"/>
        <w:spacing w:before="4"/>
        <w:rPr>
          <w:sz w:val="15"/>
        </w:rPr>
      </w:pPr>
    </w:p>
    <w:p w14:paraId="79935185" w14:textId="77777777" w:rsidR="001C646A" w:rsidRPr="0095776F" w:rsidRDefault="00E018C1" w:rsidP="00137782">
      <w:pPr>
        <w:pStyle w:val="BodyText"/>
        <w:spacing w:line="273" w:lineRule="auto"/>
        <w:ind w:right="512"/>
      </w:pPr>
      <w:r w:rsidRPr="0095776F">
        <w:t>Following a two-week stay in a McAuley refuge, Julia and her three children were transferred to McAuley’s supported accommodation. McAuley case workers supported Julia and her children in identifying their priorities, individual needs and lasting solutions to individual goals. Julia and her children also accessed the onsite counselling services.</w:t>
      </w:r>
    </w:p>
    <w:p w14:paraId="23AB5B4C" w14:textId="77777777" w:rsidR="001C646A" w:rsidRPr="0095776F" w:rsidRDefault="00E018C1" w:rsidP="00137782">
      <w:pPr>
        <w:pStyle w:val="BodyText"/>
        <w:spacing w:before="166" w:line="273" w:lineRule="auto"/>
        <w:ind w:right="512"/>
      </w:pPr>
      <w:r w:rsidRPr="0095776F">
        <w:t>Julia’s children’s needs were assessed and resulted in liaison with a National Disability Insurance Scheme worker to secure support for one child. A school pack was provided to a primary school–aged child and toys provided for all the children. They also received material aid including bed linen, pyjamas and food vouchers.</w:t>
      </w:r>
    </w:p>
    <w:p w14:paraId="7FDA2F5F" w14:textId="77777777" w:rsidR="001C646A" w:rsidRPr="0095776F" w:rsidRDefault="00E018C1" w:rsidP="00137782">
      <w:pPr>
        <w:pStyle w:val="BodyText"/>
        <w:spacing w:before="166" w:line="273" w:lineRule="auto"/>
        <w:ind w:right="512"/>
      </w:pPr>
      <w:r w:rsidRPr="0095776F">
        <w:t>Through McAuley Works, Julia was supported into employment. She started her new job four months after being referred into McAuley Works.</w:t>
      </w:r>
    </w:p>
    <w:p w14:paraId="70585BA0" w14:textId="77777777" w:rsidR="001C646A" w:rsidRPr="0095776F" w:rsidRDefault="00E018C1" w:rsidP="00137782">
      <w:pPr>
        <w:pStyle w:val="BodyText"/>
        <w:spacing w:before="168" w:line="273" w:lineRule="auto"/>
        <w:ind w:right="512"/>
      </w:pPr>
      <w:r w:rsidRPr="0095776F">
        <w:t>Julia was also referred to WEstJustice through McAuley’s partnership and received legal advice to support her situation.</w:t>
      </w:r>
    </w:p>
    <w:p w14:paraId="08BFFCBE" w14:textId="77777777" w:rsidR="001C646A" w:rsidRPr="0095776F" w:rsidRDefault="00E018C1" w:rsidP="00137782">
      <w:pPr>
        <w:pStyle w:val="BodyText"/>
        <w:spacing w:before="168" w:line="273" w:lineRule="auto"/>
        <w:ind w:right="512"/>
      </w:pPr>
      <w:r w:rsidRPr="0095776F">
        <w:t>Transitional housing was offered, but Julia declined this, instead finding rental accommodation on her own. Working with another service provider, McAuley ensured the cost of moving house was covered    and that there was adequate furniture. McAuley also worked with Julia to ensure a comprehensive safety plan was put in place, including emergency contacts and</w:t>
      </w:r>
      <w:r w:rsidRPr="0095776F">
        <w:rPr>
          <w:spacing w:val="31"/>
        </w:rPr>
        <w:t xml:space="preserve"> </w:t>
      </w:r>
      <w:r w:rsidRPr="0095776F">
        <w:t>processes.</w:t>
      </w:r>
    </w:p>
    <w:p w14:paraId="484FC2FD" w14:textId="77777777" w:rsidR="001C646A" w:rsidRPr="0095776F" w:rsidRDefault="00E018C1" w:rsidP="00137782">
      <w:pPr>
        <w:pStyle w:val="BodyText"/>
        <w:spacing w:before="166" w:line="273" w:lineRule="auto"/>
        <w:ind w:right="512"/>
      </w:pPr>
      <w:r w:rsidRPr="0095776F">
        <w:t>Both Julia and one of her children were connected to specialist counselling services to support them following their interaction with McAuley.</w:t>
      </w:r>
    </w:p>
    <w:p w14:paraId="36F84611" w14:textId="77777777" w:rsidR="001C646A" w:rsidRPr="0095776F" w:rsidRDefault="00E018C1" w:rsidP="00137782">
      <w:pPr>
        <w:pStyle w:val="BodyText"/>
        <w:spacing w:before="168" w:line="273" w:lineRule="auto"/>
        <w:ind w:right="512"/>
      </w:pPr>
      <w:r w:rsidRPr="0095776F">
        <w:t>While Julia was not ready to join a community group at the time, McAuley provided Julia with resources to support her linking in with her new community when she is ready.</w:t>
      </w:r>
    </w:p>
    <w:p w14:paraId="6DA4D210" w14:textId="77777777" w:rsidR="001C646A" w:rsidRPr="0095776F" w:rsidRDefault="00E018C1" w:rsidP="00137782">
      <w:pPr>
        <w:pStyle w:val="BodyText"/>
        <w:spacing w:before="168" w:line="273" w:lineRule="auto"/>
        <w:ind w:right="512"/>
        <w:jc w:val="both"/>
      </w:pPr>
      <w:r w:rsidRPr="0095776F">
        <w:t>The integrated service model allowed Julia to move safely to a new home, identify a new income source through employment and link with new legal and counselling services, all while reducing the impact on her three children.</w:t>
      </w:r>
    </w:p>
    <w:p w14:paraId="671BB27C" w14:textId="59018C77" w:rsidR="001C646A" w:rsidRPr="007E177B" w:rsidRDefault="00635F13" w:rsidP="007E177B">
      <w:pPr>
        <w:spacing w:before="118"/>
        <w:jc w:val="both"/>
        <w:rPr>
          <w:iCs/>
          <w:sz w:val="16"/>
          <w:szCs w:val="16"/>
        </w:rPr>
      </w:pPr>
      <w:r>
        <w:rPr>
          <w:iCs/>
          <w:sz w:val="16"/>
          <w:szCs w:val="16"/>
        </w:rPr>
        <w:t>Box 3 s</w:t>
      </w:r>
      <w:r w:rsidR="00E018C1" w:rsidRPr="007E177B">
        <w:rPr>
          <w:iCs/>
          <w:sz w:val="16"/>
          <w:szCs w:val="16"/>
        </w:rPr>
        <w:t>ource: Based on a case study from the 2021 McAuley Community Services for Women Annual Evaluation Report.</w:t>
      </w:r>
    </w:p>
    <w:p w14:paraId="2C9B36DC" w14:textId="77777777" w:rsidR="001C646A" w:rsidRPr="0095776F" w:rsidRDefault="001C646A">
      <w:pPr>
        <w:pStyle w:val="BodyText"/>
        <w:rPr>
          <w:rFonts w:ascii="Montserrat"/>
          <w:i/>
          <w:sz w:val="20"/>
        </w:rPr>
      </w:pPr>
    </w:p>
    <w:p w14:paraId="3C4B3DBC" w14:textId="49D39B84" w:rsidR="001C646A" w:rsidRDefault="00E018C1" w:rsidP="0095776F">
      <w:pPr>
        <w:pStyle w:val="BodyText"/>
        <w:spacing w:line="273" w:lineRule="auto"/>
        <w:ind w:right="127"/>
      </w:pPr>
      <w:r w:rsidRPr="0095776F">
        <w:t>There are also promising examples of regional efforts to integrate local practice. One example is the Ovens Murray Integrated Response Panel, which was created as part of a broader regional effort to increase systemic coordination between the family violence, AOD and mental health sectors within the Ovens Murray catchment. The panel applies a collaborative approach to achieve better outcomes for clients</w:t>
      </w:r>
      <w:r w:rsidR="0095776F" w:rsidRPr="0095776F">
        <w:t xml:space="preserve"> </w:t>
      </w:r>
      <w:r w:rsidRPr="0095776F">
        <w:t xml:space="preserve">who have cross-sector needs. </w:t>
      </w:r>
      <w:r w:rsidRPr="0095776F">
        <w:rPr>
          <w:spacing w:val="-3"/>
        </w:rPr>
        <w:t xml:space="preserve">The </w:t>
      </w:r>
      <w:r w:rsidRPr="0095776F">
        <w:t>monthly panel consists of case managers from agencies within the</w:t>
      </w:r>
      <w:r w:rsidR="0095776F" w:rsidRPr="0095776F">
        <w:t xml:space="preserve"> </w:t>
      </w:r>
      <w:r w:rsidRPr="0095776F">
        <w:t>family violence, mental health and AOD sectors. Senior staff from Child Protection and Albury Wodonga Aboriginal</w:t>
      </w:r>
      <w:r w:rsidRPr="0095776F">
        <w:rPr>
          <w:spacing w:val="6"/>
        </w:rPr>
        <w:t xml:space="preserve"> </w:t>
      </w:r>
      <w:r w:rsidRPr="0095776F">
        <w:t>Health</w:t>
      </w:r>
      <w:r w:rsidRPr="0095776F">
        <w:rPr>
          <w:spacing w:val="6"/>
        </w:rPr>
        <w:t xml:space="preserve"> </w:t>
      </w:r>
      <w:r w:rsidRPr="0095776F">
        <w:t>Service</w:t>
      </w:r>
      <w:r w:rsidRPr="0095776F">
        <w:rPr>
          <w:spacing w:val="7"/>
        </w:rPr>
        <w:t xml:space="preserve"> </w:t>
      </w:r>
      <w:r w:rsidRPr="0095776F">
        <w:t>also</w:t>
      </w:r>
      <w:r w:rsidRPr="0095776F">
        <w:rPr>
          <w:spacing w:val="6"/>
        </w:rPr>
        <w:t xml:space="preserve"> </w:t>
      </w:r>
      <w:r w:rsidRPr="0095776F">
        <w:t>attend</w:t>
      </w:r>
      <w:r w:rsidRPr="0095776F">
        <w:rPr>
          <w:spacing w:val="6"/>
        </w:rPr>
        <w:t xml:space="preserve"> </w:t>
      </w:r>
      <w:r w:rsidRPr="0095776F">
        <w:t>where</w:t>
      </w:r>
      <w:r w:rsidRPr="0095776F">
        <w:rPr>
          <w:spacing w:val="7"/>
        </w:rPr>
        <w:t xml:space="preserve"> </w:t>
      </w:r>
      <w:r w:rsidRPr="0095776F">
        <w:t>required.</w:t>
      </w:r>
      <w:r w:rsidRPr="0095776F">
        <w:rPr>
          <w:spacing w:val="6"/>
        </w:rPr>
        <w:t xml:space="preserve"> </w:t>
      </w:r>
      <w:r w:rsidRPr="0095776F">
        <w:t>With</w:t>
      </w:r>
      <w:r w:rsidRPr="0095776F">
        <w:rPr>
          <w:spacing w:val="6"/>
        </w:rPr>
        <w:t xml:space="preserve"> </w:t>
      </w:r>
      <w:r w:rsidRPr="0095776F">
        <w:t>the</w:t>
      </w:r>
      <w:r w:rsidRPr="0095776F">
        <w:rPr>
          <w:spacing w:val="7"/>
        </w:rPr>
        <w:t xml:space="preserve"> </w:t>
      </w:r>
      <w:r w:rsidRPr="0095776F">
        <w:t>consent</w:t>
      </w:r>
      <w:r w:rsidRPr="0095776F">
        <w:rPr>
          <w:spacing w:val="6"/>
        </w:rPr>
        <w:t xml:space="preserve"> </w:t>
      </w:r>
      <w:r w:rsidRPr="0095776F">
        <w:t>of</w:t>
      </w:r>
      <w:r w:rsidRPr="0095776F">
        <w:rPr>
          <w:spacing w:val="7"/>
        </w:rPr>
        <w:t xml:space="preserve"> </w:t>
      </w:r>
      <w:r w:rsidRPr="0095776F">
        <w:t>the</w:t>
      </w:r>
      <w:r w:rsidRPr="0095776F">
        <w:rPr>
          <w:spacing w:val="6"/>
        </w:rPr>
        <w:t xml:space="preserve"> </w:t>
      </w:r>
      <w:r w:rsidRPr="0095776F">
        <w:t>victim</w:t>
      </w:r>
      <w:r w:rsidRPr="0095776F">
        <w:rPr>
          <w:spacing w:val="6"/>
        </w:rPr>
        <w:t xml:space="preserve"> </w:t>
      </w:r>
      <w:r w:rsidRPr="0095776F">
        <w:t>survivor,</w:t>
      </w:r>
      <w:r w:rsidRPr="0095776F">
        <w:rPr>
          <w:spacing w:val="7"/>
        </w:rPr>
        <w:t xml:space="preserve"> </w:t>
      </w:r>
      <w:r w:rsidRPr="0095776F">
        <w:t>a</w:t>
      </w:r>
      <w:r w:rsidRPr="0095776F">
        <w:rPr>
          <w:spacing w:val="6"/>
        </w:rPr>
        <w:t xml:space="preserve"> </w:t>
      </w:r>
      <w:r w:rsidRPr="0095776F">
        <w:t>case</w:t>
      </w:r>
      <w:r w:rsidRPr="0095776F">
        <w:rPr>
          <w:spacing w:val="6"/>
        </w:rPr>
        <w:t xml:space="preserve"> </w:t>
      </w:r>
      <w:r w:rsidRPr="0095776F">
        <w:t>can</w:t>
      </w:r>
      <w:r w:rsidRPr="0095776F">
        <w:rPr>
          <w:spacing w:val="7"/>
        </w:rPr>
        <w:t xml:space="preserve"> </w:t>
      </w:r>
      <w:r w:rsidRPr="0095776F">
        <w:t>be</w:t>
      </w:r>
      <w:r w:rsidR="0095776F" w:rsidRPr="0095776F">
        <w:t xml:space="preserve"> </w:t>
      </w:r>
      <w:r w:rsidRPr="0095776F">
        <w:t>presented to the panel to generate joint responses to complex cases that have not been improved by initial interventions. It also improves cross-sectoral connections and clarifies referral pathways for practitioners.</w:t>
      </w:r>
      <w:r w:rsidR="0095776F" w:rsidRPr="0095776F">
        <w:t xml:space="preserve"> </w:t>
      </w:r>
      <w:r w:rsidRPr="0095776F">
        <w:rPr>
          <w:spacing w:val="-3"/>
        </w:rPr>
        <w:t xml:space="preserve">The </w:t>
      </w:r>
      <w:r w:rsidRPr="0095776F">
        <w:t>initiative was evaluated in 2021, demonstrating clear value and potential as a forum for facilitating cross-sector practice discussions for complex cases. Through the evaluation, practitioners advised that the panel provides a space for different services to share their expertise and interpretation of the presenting issues to inform case planning, and encourages collaborative and client-centred practice. However, the evaluation identified that refinements were needed to address low referral numbers and to further enhance outcomes. An example of a case supported by the panel is provided in Box 4.</w:t>
      </w:r>
    </w:p>
    <w:p w14:paraId="5601E51A" w14:textId="77777777" w:rsidR="00635F13" w:rsidRPr="0095776F" w:rsidRDefault="00635F13" w:rsidP="0095776F">
      <w:pPr>
        <w:pStyle w:val="BodyText"/>
        <w:spacing w:line="273" w:lineRule="auto"/>
        <w:ind w:right="127"/>
      </w:pPr>
    </w:p>
    <w:p w14:paraId="74557644" w14:textId="19625B24" w:rsidR="001C646A" w:rsidRPr="007E177B" w:rsidRDefault="00E018C1" w:rsidP="00635F13">
      <w:pPr>
        <w:pStyle w:val="Heading5"/>
      </w:pPr>
      <w:bookmarkStart w:id="28" w:name="_bookmark26"/>
      <w:bookmarkEnd w:id="28"/>
      <w:r w:rsidRPr="007E177B">
        <w:t>Box 4: Ovens Murray Integrated Response Panel</w:t>
      </w:r>
    </w:p>
    <w:p w14:paraId="0DA70252" w14:textId="77777777" w:rsidR="001C646A" w:rsidRPr="0095776F" w:rsidRDefault="001C646A">
      <w:pPr>
        <w:pStyle w:val="BodyText"/>
        <w:spacing w:before="4"/>
        <w:rPr>
          <w:sz w:val="15"/>
        </w:rPr>
      </w:pPr>
    </w:p>
    <w:p w14:paraId="5B10C1C1" w14:textId="77777777" w:rsidR="001C646A" w:rsidRPr="0095776F" w:rsidRDefault="00E018C1" w:rsidP="0095776F">
      <w:pPr>
        <w:pStyle w:val="BodyText"/>
        <w:spacing w:line="273" w:lineRule="auto"/>
        <w:ind w:right="379"/>
      </w:pPr>
      <w:r w:rsidRPr="0095776F">
        <w:t>Vicky is a 37-year-old female enrolled in a 12-month AOD recovery program and family violence counselling.</w:t>
      </w:r>
    </w:p>
    <w:p w14:paraId="2CE5EB45" w14:textId="77777777" w:rsidR="001C646A" w:rsidRPr="0095776F" w:rsidRDefault="00E018C1" w:rsidP="0095776F">
      <w:pPr>
        <w:pStyle w:val="BodyText"/>
        <w:spacing w:before="168" w:line="273" w:lineRule="auto"/>
        <w:ind w:right="548"/>
      </w:pPr>
      <w:r w:rsidRPr="0095776F">
        <w:t>Vicky experienced a highly traumatic and stressful period, including the death of a child and a new relationship with a family violence perpetrator who bought her alcohol, but she remained engaged with services. Over this stressful period, a referral had been made to a mental health service, but service had not</w:t>
      </w:r>
      <w:r w:rsidRPr="0095776F">
        <w:rPr>
          <w:spacing w:val="3"/>
        </w:rPr>
        <w:t xml:space="preserve"> </w:t>
      </w:r>
      <w:r w:rsidRPr="0095776F">
        <w:t>begun.</w:t>
      </w:r>
    </w:p>
    <w:p w14:paraId="0B7F8DF6" w14:textId="77777777" w:rsidR="001C646A" w:rsidRPr="0095776F" w:rsidRDefault="00E018C1" w:rsidP="0095776F">
      <w:pPr>
        <w:pStyle w:val="BodyText"/>
        <w:spacing w:before="166" w:line="273" w:lineRule="auto"/>
        <w:ind w:right="408"/>
        <w:jc w:val="both"/>
      </w:pPr>
      <w:r w:rsidRPr="0095776F">
        <w:t>Vicky tried to take her life and was in hospital when she contacted her AOD worker. It seemed she would be discharged to her home where the perpetrator was still living and where she faced an ongoing family violence and alcohol abuse risk.</w:t>
      </w:r>
    </w:p>
    <w:p w14:paraId="3775CC51" w14:textId="77777777" w:rsidR="001C646A" w:rsidRPr="0095776F" w:rsidRDefault="00E018C1" w:rsidP="0095776F">
      <w:pPr>
        <w:pStyle w:val="BodyText"/>
        <w:spacing w:before="167" w:line="273" w:lineRule="auto"/>
        <w:ind w:right="548"/>
      </w:pPr>
      <w:r w:rsidRPr="0095776F">
        <w:t>A shared system response was needed and so Vicky consented to a referral to the Ovens Murray Integrated Response Panel. Using the panel structure, case managers from the family violence, AOD and mental health sectors were able</w:t>
      </w:r>
      <w:r w:rsidRPr="0095776F">
        <w:rPr>
          <w:spacing w:val="15"/>
        </w:rPr>
        <w:t xml:space="preserve"> </w:t>
      </w:r>
      <w:r w:rsidRPr="0095776F">
        <w:t>to:</w:t>
      </w:r>
    </w:p>
    <w:p w14:paraId="3D2C10E0" w14:textId="77777777" w:rsidR="001C646A" w:rsidRPr="0095776F" w:rsidRDefault="00E018C1" w:rsidP="00A6027A">
      <w:pPr>
        <w:pStyle w:val="ListParagraph"/>
        <w:numPr>
          <w:ilvl w:val="0"/>
          <w:numId w:val="57"/>
        </w:numPr>
        <w:tabs>
          <w:tab w:val="left" w:pos="461"/>
        </w:tabs>
        <w:spacing w:before="82"/>
        <w:rPr>
          <w:sz w:val="18"/>
        </w:rPr>
      </w:pPr>
      <w:r w:rsidRPr="0095776F">
        <w:rPr>
          <w:sz w:val="18"/>
        </w:rPr>
        <w:t>use clear and timely communication about the current situation, risks and</w:t>
      </w:r>
      <w:r w:rsidRPr="0095776F">
        <w:rPr>
          <w:spacing w:val="42"/>
          <w:sz w:val="18"/>
        </w:rPr>
        <w:t xml:space="preserve"> </w:t>
      </w:r>
      <w:r w:rsidRPr="0095776F">
        <w:rPr>
          <w:sz w:val="18"/>
        </w:rPr>
        <w:t>safety</w:t>
      </w:r>
    </w:p>
    <w:p w14:paraId="5E9025DC" w14:textId="77777777" w:rsidR="001C646A" w:rsidRPr="0095776F" w:rsidRDefault="00E018C1" w:rsidP="00A6027A">
      <w:pPr>
        <w:pStyle w:val="ListParagraph"/>
        <w:numPr>
          <w:ilvl w:val="0"/>
          <w:numId w:val="57"/>
        </w:numPr>
        <w:tabs>
          <w:tab w:val="left" w:pos="461"/>
        </w:tabs>
        <w:spacing w:line="273" w:lineRule="auto"/>
        <w:ind w:right="458"/>
        <w:rPr>
          <w:sz w:val="18"/>
        </w:rPr>
      </w:pPr>
      <w:r w:rsidRPr="0095776F">
        <w:rPr>
          <w:sz w:val="18"/>
        </w:rPr>
        <w:t>identify a rapid response to use the mental health system to support Vicky through an admission that also made time for court processes (to seek a family violence intervention</w:t>
      </w:r>
      <w:r w:rsidRPr="0095776F">
        <w:rPr>
          <w:spacing w:val="45"/>
          <w:sz w:val="18"/>
        </w:rPr>
        <w:t xml:space="preserve"> </w:t>
      </w:r>
      <w:r w:rsidRPr="0095776F">
        <w:rPr>
          <w:sz w:val="18"/>
        </w:rPr>
        <w:t>order)</w:t>
      </w:r>
    </w:p>
    <w:p w14:paraId="5B094382" w14:textId="77777777" w:rsidR="001C646A" w:rsidRPr="0095776F" w:rsidRDefault="00E018C1" w:rsidP="00A6027A">
      <w:pPr>
        <w:pStyle w:val="ListParagraph"/>
        <w:numPr>
          <w:ilvl w:val="0"/>
          <w:numId w:val="57"/>
        </w:numPr>
        <w:tabs>
          <w:tab w:val="left" w:pos="461"/>
        </w:tabs>
        <w:spacing w:before="83" w:line="273" w:lineRule="auto"/>
        <w:ind w:right="455"/>
        <w:rPr>
          <w:sz w:val="18"/>
        </w:rPr>
      </w:pPr>
      <w:r w:rsidRPr="0095776F">
        <w:rPr>
          <w:sz w:val="18"/>
        </w:rPr>
        <w:t>facilitate the removal of the perpetrator from her home and activate other safety measures before she was released from</w:t>
      </w:r>
      <w:r w:rsidRPr="0095776F">
        <w:rPr>
          <w:spacing w:val="9"/>
          <w:sz w:val="18"/>
        </w:rPr>
        <w:t xml:space="preserve"> </w:t>
      </w:r>
      <w:r w:rsidRPr="0095776F">
        <w:rPr>
          <w:sz w:val="18"/>
        </w:rPr>
        <w:t>hospital</w:t>
      </w:r>
    </w:p>
    <w:p w14:paraId="0D6FC339" w14:textId="77777777" w:rsidR="001C646A" w:rsidRPr="0095776F" w:rsidRDefault="00E018C1" w:rsidP="00A6027A">
      <w:pPr>
        <w:pStyle w:val="ListParagraph"/>
        <w:numPr>
          <w:ilvl w:val="0"/>
          <w:numId w:val="57"/>
        </w:numPr>
        <w:tabs>
          <w:tab w:val="left" w:pos="461"/>
        </w:tabs>
        <w:spacing w:before="83" w:line="273" w:lineRule="auto"/>
        <w:ind w:right="1194"/>
        <w:rPr>
          <w:sz w:val="18"/>
        </w:rPr>
      </w:pPr>
      <w:r w:rsidRPr="0095776F">
        <w:rPr>
          <w:sz w:val="18"/>
        </w:rPr>
        <w:t>use the space to advocate for Vicky’s needs by sharing information, which supported a shared understanding of her situation and collaborative</w:t>
      </w:r>
      <w:r w:rsidRPr="0095776F">
        <w:rPr>
          <w:spacing w:val="20"/>
          <w:sz w:val="18"/>
        </w:rPr>
        <w:t xml:space="preserve"> </w:t>
      </w:r>
      <w:r w:rsidRPr="0095776F">
        <w:rPr>
          <w:sz w:val="18"/>
        </w:rPr>
        <w:t>work.</w:t>
      </w:r>
    </w:p>
    <w:p w14:paraId="13A111E4" w14:textId="77777777" w:rsidR="001C646A" w:rsidRPr="0095776F" w:rsidRDefault="00E018C1" w:rsidP="0095776F">
      <w:pPr>
        <w:pStyle w:val="BodyText"/>
        <w:spacing w:before="168" w:line="273" w:lineRule="auto"/>
        <w:ind w:right="379"/>
      </w:pPr>
      <w:r w:rsidRPr="0095776F">
        <w:t>Vicky has remained engaged and supported. Practitioners report that, having used the panel, benefits continue as they all work together to meet Vicky’s needs.</w:t>
      </w:r>
    </w:p>
    <w:p w14:paraId="25380370" w14:textId="77777777" w:rsidR="001C646A" w:rsidRPr="007E177B" w:rsidRDefault="00E018C1" w:rsidP="007E177B">
      <w:pPr>
        <w:spacing w:before="119"/>
        <w:jc w:val="both"/>
        <w:rPr>
          <w:iCs/>
          <w:sz w:val="16"/>
          <w:szCs w:val="16"/>
        </w:rPr>
      </w:pPr>
      <w:r w:rsidRPr="007E177B">
        <w:rPr>
          <w:iCs/>
          <w:sz w:val="16"/>
          <w:szCs w:val="16"/>
        </w:rPr>
        <w:t>Source: Based on a case study in Ovens Murray Family Violence Capacity Building Project, Evaluation Report (January 2021).</w:t>
      </w:r>
    </w:p>
    <w:p w14:paraId="297E9499" w14:textId="77777777" w:rsidR="001C646A" w:rsidRPr="0095776F" w:rsidRDefault="001C646A">
      <w:pPr>
        <w:pStyle w:val="BodyText"/>
        <w:spacing w:before="9"/>
        <w:rPr>
          <w:rFonts w:ascii="Montserrat"/>
          <w:i/>
          <w:sz w:val="17"/>
        </w:rPr>
      </w:pPr>
    </w:p>
    <w:p w14:paraId="78177ED4" w14:textId="77777777" w:rsidR="001C646A" w:rsidRPr="0095776F" w:rsidRDefault="00E018C1" w:rsidP="0095776F">
      <w:pPr>
        <w:pStyle w:val="BodyText"/>
        <w:spacing w:line="273" w:lineRule="auto"/>
        <w:ind w:right="548"/>
        <w:rPr>
          <w:sz w:val="10"/>
        </w:rPr>
      </w:pPr>
      <w:r w:rsidRPr="0095776F">
        <w:t>Reforms underway that respond to recommendations from the Royal Commission into Victoria’s Mental Health System may also support improved cross-sector collaboration and coordination. For example, it recommended establishing Regional Multi-agency Panels. These panels’ membership and functions aim to support better cross-sector coordination, collaboration and accountability between the mental health service systems and other sectors, which could include family violence services.</w:t>
      </w:r>
      <w:r w:rsidRPr="0095776F">
        <w:rPr>
          <w:position w:val="6"/>
          <w:sz w:val="10"/>
        </w:rPr>
        <w:t>62</w:t>
      </w:r>
    </w:p>
    <w:p w14:paraId="386995A2" w14:textId="77777777" w:rsidR="001C646A" w:rsidRDefault="001C646A">
      <w:pPr>
        <w:spacing w:line="273" w:lineRule="auto"/>
        <w:rPr>
          <w:sz w:val="10"/>
        </w:rPr>
        <w:sectPr w:rsidR="001C646A" w:rsidSect="00902678">
          <w:headerReference w:type="default" r:id="rId64"/>
          <w:footerReference w:type="default" r:id="rId65"/>
          <w:pgSz w:w="11910" w:h="16840"/>
          <w:pgMar w:top="1134" w:right="1021" w:bottom="1134" w:left="1021" w:header="0" w:footer="713" w:gutter="0"/>
          <w:cols w:space="720"/>
        </w:sectPr>
      </w:pPr>
    </w:p>
    <w:p w14:paraId="6B2513A8" w14:textId="77777777" w:rsidR="001C646A" w:rsidRPr="0095776F" w:rsidRDefault="00E018C1" w:rsidP="006C5924">
      <w:pPr>
        <w:pStyle w:val="Heading1"/>
        <w:numPr>
          <w:ilvl w:val="0"/>
          <w:numId w:val="9"/>
        </w:numPr>
        <w:tabs>
          <w:tab w:val="left" w:pos="738"/>
        </w:tabs>
        <w:spacing w:line="242" w:lineRule="auto"/>
        <w:ind w:right="655" w:hanging="624"/>
      </w:pPr>
      <w:bookmarkStart w:id="29" w:name="_bookmark27"/>
      <w:bookmarkEnd w:id="29"/>
      <w:r w:rsidRPr="0095776F">
        <w:rPr>
          <w:spacing w:val="5"/>
          <w:w w:val="125"/>
        </w:rPr>
        <w:lastRenderedPageBreak/>
        <w:t xml:space="preserve">Victim </w:t>
      </w:r>
      <w:r w:rsidRPr="0095776F">
        <w:rPr>
          <w:spacing w:val="6"/>
          <w:w w:val="125"/>
        </w:rPr>
        <w:t xml:space="preserve">survivors </w:t>
      </w:r>
      <w:r w:rsidRPr="0095776F">
        <w:rPr>
          <w:spacing w:val="4"/>
          <w:w w:val="125"/>
        </w:rPr>
        <w:t xml:space="preserve">are accessing </w:t>
      </w:r>
      <w:r w:rsidRPr="0095776F">
        <w:rPr>
          <w:w w:val="125"/>
        </w:rPr>
        <w:t xml:space="preserve">a </w:t>
      </w:r>
      <w:r w:rsidRPr="0095776F">
        <w:rPr>
          <w:spacing w:val="4"/>
          <w:w w:val="125"/>
        </w:rPr>
        <w:t xml:space="preserve">range </w:t>
      </w:r>
      <w:r w:rsidRPr="0095776F">
        <w:rPr>
          <w:spacing w:val="2"/>
          <w:w w:val="125"/>
        </w:rPr>
        <w:t xml:space="preserve">of </w:t>
      </w:r>
      <w:r w:rsidRPr="0095776F">
        <w:rPr>
          <w:spacing w:val="5"/>
          <w:w w:val="125"/>
        </w:rPr>
        <w:t xml:space="preserve">systems </w:t>
      </w:r>
      <w:r w:rsidRPr="0095776F">
        <w:rPr>
          <w:spacing w:val="4"/>
          <w:w w:val="125"/>
        </w:rPr>
        <w:t xml:space="preserve">and </w:t>
      </w:r>
      <w:r w:rsidRPr="0095776F">
        <w:rPr>
          <w:spacing w:val="6"/>
          <w:w w:val="125"/>
        </w:rPr>
        <w:t xml:space="preserve">services </w:t>
      </w:r>
      <w:r w:rsidRPr="0095776F">
        <w:rPr>
          <w:spacing w:val="5"/>
          <w:w w:val="125"/>
        </w:rPr>
        <w:t xml:space="preserve">that often </w:t>
      </w:r>
      <w:r w:rsidRPr="0095776F">
        <w:rPr>
          <w:spacing w:val="6"/>
          <w:w w:val="125"/>
        </w:rPr>
        <w:t>struggle</w:t>
      </w:r>
      <w:r w:rsidRPr="0095776F">
        <w:rPr>
          <w:spacing w:val="-57"/>
          <w:w w:val="125"/>
        </w:rPr>
        <w:t xml:space="preserve"> </w:t>
      </w:r>
      <w:r w:rsidRPr="0095776F">
        <w:rPr>
          <w:spacing w:val="2"/>
          <w:w w:val="125"/>
        </w:rPr>
        <w:t xml:space="preserve">to </w:t>
      </w:r>
      <w:r w:rsidRPr="0095776F">
        <w:rPr>
          <w:spacing w:val="3"/>
          <w:w w:val="125"/>
        </w:rPr>
        <w:t xml:space="preserve">keep pace </w:t>
      </w:r>
      <w:r w:rsidRPr="0095776F">
        <w:rPr>
          <w:spacing w:val="5"/>
          <w:w w:val="125"/>
        </w:rPr>
        <w:t>with</w:t>
      </w:r>
      <w:r w:rsidRPr="0095776F">
        <w:rPr>
          <w:spacing w:val="6"/>
          <w:w w:val="125"/>
        </w:rPr>
        <w:t xml:space="preserve"> </w:t>
      </w:r>
      <w:r w:rsidRPr="0095776F">
        <w:rPr>
          <w:spacing w:val="7"/>
          <w:w w:val="125"/>
        </w:rPr>
        <w:t>demand</w:t>
      </w:r>
    </w:p>
    <w:p w14:paraId="0870101E" w14:textId="77777777" w:rsidR="001C646A" w:rsidRPr="0095776F" w:rsidRDefault="00E018C1">
      <w:pPr>
        <w:pStyle w:val="BodyText"/>
        <w:spacing w:before="294" w:line="273" w:lineRule="auto"/>
        <w:ind w:left="113" w:right="412"/>
      </w:pPr>
      <w:r w:rsidRPr="0095776F">
        <w:t>As established in the previous chapter, the range of services victim survivors need are often not well coordinated and can be very difficult to navigate. This chapter goes into further detail about four types of support that are critical for victim survivor recovery but that often struggle to keep pace with demand and to reach victim survivors:</w:t>
      </w:r>
    </w:p>
    <w:p w14:paraId="4E26FA95" w14:textId="77777777" w:rsidR="001C646A" w:rsidRPr="0095776F" w:rsidRDefault="00E018C1" w:rsidP="006C5924">
      <w:pPr>
        <w:pStyle w:val="ListParagraph"/>
        <w:numPr>
          <w:ilvl w:val="0"/>
          <w:numId w:val="13"/>
        </w:numPr>
        <w:tabs>
          <w:tab w:val="left" w:pos="341"/>
        </w:tabs>
        <w:spacing w:before="81"/>
        <w:rPr>
          <w:sz w:val="18"/>
        </w:rPr>
      </w:pPr>
      <w:r w:rsidRPr="0095776F">
        <w:rPr>
          <w:sz w:val="18"/>
        </w:rPr>
        <w:t>housing</w:t>
      </w:r>
      <w:r w:rsidRPr="0095776F">
        <w:rPr>
          <w:spacing w:val="3"/>
          <w:sz w:val="18"/>
        </w:rPr>
        <w:t xml:space="preserve"> </w:t>
      </w:r>
      <w:r w:rsidRPr="0095776F">
        <w:rPr>
          <w:sz w:val="18"/>
        </w:rPr>
        <w:t>assistance</w:t>
      </w:r>
    </w:p>
    <w:p w14:paraId="4867FBFF" w14:textId="77777777" w:rsidR="001C646A" w:rsidRPr="0095776F" w:rsidRDefault="00E018C1" w:rsidP="006C5924">
      <w:pPr>
        <w:pStyle w:val="ListParagraph"/>
        <w:numPr>
          <w:ilvl w:val="0"/>
          <w:numId w:val="13"/>
        </w:numPr>
        <w:tabs>
          <w:tab w:val="left" w:pos="341"/>
        </w:tabs>
        <w:rPr>
          <w:sz w:val="18"/>
        </w:rPr>
      </w:pPr>
      <w:r w:rsidRPr="0095776F">
        <w:rPr>
          <w:sz w:val="18"/>
        </w:rPr>
        <w:t>financial</w:t>
      </w:r>
      <w:r w:rsidRPr="0095776F">
        <w:rPr>
          <w:spacing w:val="3"/>
          <w:sz w:val="18"/>
        </w:rPr>
        <w:t xml:space="preserve"> </w:t>
      </w:r>
      <w:r w:rsidRPr="0095776F">
        <w:rPr>
          <w:sz w:val="18"/>
        </w:rPr>
        <w:t>support</w:t>
      </w:r>
    </w:p>
    <w:p w14:paraId="583B459E" w14:textId="77777777" w:rsidR="001C646A" w:rsidRPr="0095776F" w:rsidRDefault="00E018C1" w:rsidP="006C5924">
      <w:pPr>
        <w:pStyle w:val="ListParagraph"/>
        <w:numPr>
          <w:ilvl w:val="0"/>
          <w:numId w:val="13"/>
        </w:numPr>
        <w:tabs>
          <w:tab w:val="left" w:pos="341"/>
        </w:tabs>
        <w:rPr>
          <w:sz w:val="18"/>
        </w:rPr>
      </w:pPr>
      <w:r w:rsidRPr="0095776F">
        <w:rPr>
          <w:sz w:val="18"/>
        </w:rPr>
        <w:t>legal and court</w:t>
      </w:r>
      <w:r w:rsidRPr="0095776F">
        <w:rPr>
          <w:spacing w:val="9"/>
          <w:sz w:val="18"/>
        </w:rPr>
        <w:t xml:space="preserve"> </w:t>
      </w:r>
      <w:r w:rsidRPr="0095776F">
        <w:rPr>
          <w:sz w:val="18"/>
        </w:rPr>
        <w:t>supports</w:t>
      </w:r>
    </w:p>
    <w:p w14:paraId="74EAB262" w14:textId="77777777" w:rsidR="001C646A" w:rsidRPr="0095776F" w:rsidRDefault="00E018C1" w:rsidP="006C5924">
      <w:pPr>
        <w:pStyle w:val="ListParagraph"/>
        <w:numPr>
          <w:ilvl w:val="0"/>
          <w:numId w:val="13"/>
        </w:numPr>
        <w:tabs>
          <w:tab w:val="left" w:pos="341"/>
        </w:tabs>
        <w:spacing w:before="118"/>
        <w:rPr>
          <w:sz w:val="18"/>
        </w:rPr>
      </w:pPr>
      <w:r w:rsidRPr="0095776F">
        <w:rPr>
          <w:sz w:val="18"/>
        </w:rPr>
        <w:t>therapeutic</w:t>
      </w:r>
      <w:r w:rsidRPr="0095776F">
        <w:rPr>
          <w:spacing w:val="3"/>
          <w:sz w:val="18"/>
        </w:rPr>
        <w:t xml:space="preserve"> </w:t>
      </w:r>
      <w:r w:rsidRPr="0095776F">
        <w:rPr>
          <w:sz w:val="18"/>
        </w:rPr>
        <w:t>services.</w:t>
      </w:r>
    </w:p>
    <w:p w14:paraId="6ACA60B2" w14:textId="77777777" w:rsidR="001C646A" w:rsidRPr="0095776F" w:rsidRDefault="001C646A">
      <w:pPr>
        <w:pStyle w:val="BodyText"/>
        <w:spacing w:before="13"/>
        <w:rPr>
          <w:sz w:val="21"/>
        </w:rPr>
      </w:pPr>
    </w:p>
    <w:p w14:paraId="70EC79AF" w14:textId="77777777" w:rsidR="001C646A" w:rsidRPr="0095776F" w:rsidRDefault="00E018C1">
      <w:pPr>
        <w:pStyle w:val="Heading2"/>
      </w:pPr>
      <w:r w:rsidRPr="0095776F">
        <w:t>Housing assistance</w:t>
      </w:r>
    </w:p>
    <w:p w14:paraId="3B051381" w14:textId="77777777" w:rsidR="001C646A" w:rsidRPr="0095776F" w:rsidRDefault="00E018C1">
      <w:pPr>
        <w:pStyle w:val="BodyText"/>
        <w:spacing w:before="226" w:line="273" w:lineRule="auto"/>
        <w:ind w:left="113" w:right="631"/>
      </w:pPr>
      <w:r w:rsidRPr="0095776F">
        <w:t>As one stakeholder explained, without somewhere consistent to live, it is virtually impossible to get back on track. As well as being a fundamental need, stable housing is also inextricably linked to employment, income support and financial independence. The Royal Commission was clear about the importance of victim survivors being able to access safe, stable and affordable housing:</w:t>
      </w:r>
    </w:p>
    <w:p w14:paraId="4CCA091D" w14:textId="634C2DDB" w:rsidR="001C646A" w:rsidRPr="0095776F" w:rsidRDefault="007E177B">
      <w:pPr>
        <w:spacing w:before="143" w:line="261" w:lineRule="auto"/>
        <w:ind w:left="283" w:right="258"/>
        <w:rPr>
          <w:iCs/>
          <w:sz w:val="18"/>
        </w:rPr>
      </w:pPr>
      <w:r>
        <w:rPr>
          <w:iCs/>
          <w:sz w:val="18"/>
        </w:rPr>
        <w:t>“</w:t>
      </w:r>
      <w:r w:rsidR="00E018C1" w:rsidRPr="0095776F">
        <w:rPr>
          <w:iCs/>
          <w:sz w:val="18"/>
        </w:rPr>
        <w:t xml:space="preserve">A lack of housing options </w:t>
      </w:r>
      <w:r w:rsidR="00E018C1" w:rsidRPr="0095776F">
        <w:rPr>
          <w:iCs/>
          <w:spacing w:val="-2"/>
          <w:sz w:val="18"/>
        </w:rPr>
        <w:t xml:space="preserve">can </w:t>
      </w:r>
      <w:r w:rsidR="00E018C1" w:rsidRPr="0095776F">
        <w:rPr>
          <w:iCs/>
          <w:spacing w:val="-4"/>
          <w:sz w:val="18"/>
        </w:rPr>
        <w:t xml:space="preserve">exacerbate </w:t>
      </w:r>
      <w:r w:rsidR="00E018C1" w:rsidRPr="0095776F">
        <w:rPr>
          <w:iCs/>
          <w:sz w:val="18"/>
        </w:rPr>
        <w:t xml:space="preserve">the </w:t>
      </w:r>
      <w:r w:rsidR="00E018C1" w:rsidRPr="0095776F">
        <w:rPr>
          <w:iCs/>
          <w:spacing w:val="-3"/>
          <w:sz w:val="18"/>
        </w:rPr>
        <w:t xml:space="preserve">trauma </w:t>
      </w:r>
      <w:r w:rsidR="00E018C1" w:rsidRPr="0095776F">
        <w:rPr>
          <w:iCs/>
          <w:sz w:val="18"/>
        </w:rPr>
        <w:t xml:space="preserve">and dislocation of the violence, disrupting </w:t>
      </w:r>
      <w:r w:rsidR="00E018C1" w:rsidRPr="0095776F">
        <w:rPr>
          <w:iCs/>
          <w:spacing w:val="-2"/>
          <w:sz w:val="18"/>
        </w:rPr>
        <w:t xml:space="preserve">social </w:t>
      </w:r>
      <w:r w:rsidR="00E018C1" w:rsidRPr="0095776F">
        <w:rPr>
          <w:iCs/>
          <w:sz w:val="18"/>
        </w:rPr>
        <w:t xml:space="preserve">and economic participation and education and </w:t>
      </w:r>
      <w:r w:rsidR="00E018C1" w:rsidRPr="0095776F">
        <w:rPr>
          <w:iCs/>
          <w:spacing w:val="-3"/>
          <w:sz w:val="18"/>
        </w:rPr>
        <w:t xml:space="preserve">adversely </w:t>
      </w:r>
      <w:r w:rsidR="00E018C1" w:rsidRPr="0095776F">
        <w:rPr>
          <w:iCs/>
          <w:sz w:val="18"/>
        </w:rPr>
        <w:t xml:space="preserve">affecting health and </w:t>
      </w:r>
      <w:r w:rsidR="00E018C1" w:rsidRPr="0095776F">
        <w:rPr>
          <w:iCs/>
          <w:spacing w:val="-3"/>
          <w:sz w:val="18"/>
        </w:rPr>
        <w:t xml:space="preserve">wellbeing. </w:t>
      </w:r>
      <w:r w:rsidR="00E018C1" w:rsidRPr="0095776F">
        <w:rPr>
          <w:iCs/>
          <w:sz w:val="18"/>
        </w:rPr>
        <w:t xml:space="preserve">In some </w:t>
      </w:r>
      <w:r w:rsidR="00E018C1" w:rsidRPr="0095776F">
        <w:rPr>
          <w:iCs/>
          <w:spacing w:val="-3"/>
          <w:sz w:val="18"/>
        </w:rPr>
        <w:t xml:space="preserve">cases </w:t>
      </w:r>
      <w:r w:rsidR="00E018C1" w:rsidRPr="0095776F">
        <w:rPr>
          <w:iCs/>
          <w:sz w:val="18"/>
        </w:rPr>
        <w:t xml:space="preserve">it </w:t>
      </w:r>
      <w:r w:rsidR="00E018C1" w:rsidRPr="0095776F">
        <w:rPr>
          <w:iCs/>
          <w:spacing w:val="-3"/>
          <w:sz w:val="18"/>
        </w:rPr>
        <w:t xml:space="preserve">forces women to </w:t>
      </w:r>
      <w:r w:rsidR="00E018C1" w:rsidRPr="0095776F">
        <w:rPr>
          <w:iCs/>
          <w:spacing w:val="-2"/>
          <w:sz w:val="18"/>
        </w:rPr>
        <w:t xml:space="preserve">choose </w:t>
      </w:r>
      <w:r w:rsidR="00E018C1" w:rsidRPr="0095776F">
        <w:rPr>
          <w:iCs/>
          <w:spacing w:val="-3"/>
          <w:sz w:val="18"/>
        </w:rPr>
        <w:t xml:space="preserve">to return to </w:t>
      </w:r>
      <w:r w:rsidR="00E018C1" w:rsidRPr="0095776F">
        <w:rPr>
          <w:iCs/>
          <w:sz w:val="18"/>
        </w:rPr>
        <w:t xml:space="preserve">a violent partner. Once </w:t>
      </w:r>
      <w:r w:rsidR="00E018C1" w:rsidRPr="0095776F">
        <w:rPr>
          <w:iCs/>
          <w:spacing w:val="-3"/>
          <w:sz w:val="18"/>
        </w:rPr>
        <w:t xml:space="preserve">women </w:t>
      </w:r>
      <w:r w:rsidR="00E018C1" w:rsidRPr="0095776F">
        <w:rPr>
          <w:iCs/>
          <w:sz w:val="18"/>
        </w:rPr>
        <w:t xml:space="preserve">and </w:t>
      </w:r>
      <w:r w:rsidR="00E018C1" w:rsidRPr="0095776F">
        <w:rPr>
          <w:iCs/>
          <w:spacing w:val="-3"/>
          <w:sz w:val="18"/>
        </w:rPr>
        <w:t xml:space="preserve">children </w:t>
      </w:r>
      <w:r w:rsidR="00E018C1" w:rsidRPr="0095776F">
        <w:rPr>
          <w:iCs/>
          <w:sz w:val="18"/>
        </w:rPr>
        <w:t xml:space="preserve">who </w:t>
      </w:r>
      <w:r w:rsidR="00E018C1" w:rsidRPr="0095776F">
        <w:rPr>
          <w:iCs/>
          <w:spacing w:val="-3"/>
          <w:sz w:val="18"/>
        </w:rPr>
        <w:t xml:space="preserve">have experienced </w:t>
      </w:r>
      <w:r w:rsidR="00E018C1" w:rsidRPr="0095776F">
        <w:rPr>
          <w:iCs/>
          <w:sz w:val="18"/>
        </w:rPr>
        <w:t xml:space="preserve">such violence </w:t>
      </w:r>
      <w:r w:rsidR="00E018C1" w:rsidRPr="0095776F">
        <w:rPr>
          <w:iCs/>
          <w:spacing w:val="-3"/>
          <w:sz w:val="18"/>
        </w:rPr>
        <w:t xml:space="preserve">are </w:t>
      </w:r>
      <w:r w:rsidR="00E018C1" w:rsidRPr="0095776F">
        <w:rPr>
          <w:iCs/>
          <w:sz w:val="18"/>
        </w:rPr>
        <w:t xml:space="preserve">housed in a safe place, they </w:t>
      </w:r>
      <w:r w:rsidR="00E018C1" w:rsidRPr="0095776F">
        <w:rPr>
          <w:iCs/>
          <w:spacing w:val="-2"/>
          <w:sz w:val="18"/>
        </w:rPr>
        <w:t xml:space="preserve">can </w:t>
      </w:r>
      <w:r w:rsidR="00E018C1" w:rsidRPr="0095776F">
        <w:rPr>
          <w:iCs/>
          <w:sz w:val="18"/>
        </w:rPr>
        <w:t xml:space="preserve">begin </w:t>
      </w:r>
      <w:r w:rsidR="00E018C1" w:rsidRPr="0095776F">
        <w:rPr>
          <w:iCs/>
          <w:spacing w:val="-3"/>
          <w:sz w:val="18"/>
        </w:rPr>
        <w:t xml:space="preserve">to rebuild </w:t>
      </w:r>
      <w:r w:rsidR="00E018C1" w:rsidRPr="0095776F">
        <w:rPr>
          <w:iCs/>
          <w:sz w:val="18"/>
        </w:rPr>
        <w:t xml:space="preserve">their </w:t>
      </w:r>
      <w:r w:rsidR="00E018C1" w:rsidRPr="0095776F">
        <w:rPr>
          <w:iCs/>
          <w:spacing w:val="-3"/>
          <w:sz w:val="18"/>
        </w:rPr>
        <w:t xml:space="preserve">lives </w:t>
      </w:r>
      <w:r w:rsidR="00E018C1" w:rsidRPr="0095776F">
        <w:rPr>
          <w:iCs/>
          <w:sz w:val="18"/>
        </w:rPr>
        <w:t xml:space="preserve">and plan </w:t>
      </w:r>
      <w:r w:rsidR="00E018C1" w:rsidRPr="0095776F">
        <w:rPr>
          <w:iCs/>
          <w:spacing w:val="-2"/>
          <w:sz w:val="18"/>
        </w:rPr>
        <w:t xml:space="preserve">for </w:t>
      </w:r>
      <w:r w:rsidR="00E018C1" w:rsidRPr="0095776F">
        <w:rPr>
          <w:iCs/>
          <w:sz w:val="18"/>
        </w:rPr>
        <w:t xml:space="preserve">the </w:t>
      </w:r>
      <w:r w:rsidR="00E018C1" w:rsidRPr="0095776F">
        <w:rPr>
          <w:iCs/>
          <w:spacing w:val="-3"/>
          <w:sz w:val="18"/>
        </w:rPr>
        <w:t>future.</w:t>
      </w:r>
      <w:r>
        <w:rPr>
          <w:iCs/>
          <w:spacing w:val="-3"/>
          <w:sz w:val="18"/>
        </w:rPr>
        <w:t>”</w:t>
      </w:r>
    </w:p>
    <w:p w14:paraId="7DCC81C9" w14:textId="77777777" w:rsidR="001C646A" w:rsidRPr="0095776F" w:rsidRDefault="00E018C1">
      <w:pPr>
        <w:pStyle w:val="BodyText"/>
        <w:spacing w:before="191" w:line="273" w:lineRule="auto"/>
        <w:ind w:left="113" w:right="379"/>
        <w:rPr>
          <w:sz w:val="10"/>
        </w:rPr>
      </w:pPr>
      <w:r w:rsidRPr="0095776F">
        <w:t>There is a clear relationship between family violence and homelessness, with the Australian Institute of Health and Welfare identifying that of clients commencing support with a homelessness service in Victoria in</w:t>
      </w:r>
      <w:r w:rsidRPr="0095776F">
        <w:rPr>
          <w:spacing w:val="4"/>
        </w:rPr>
        <w:t xml:space="preserve"> </w:t>
      </w:r>
      <w:r w:rsidRPr="0095776F">
        <w:t>2020–21,</w:t>
      </w:r>
      <w:r w:rsidRPr="0095776F">
        <w:rPr>
          <w:spacing w:val="5"/>
        </w:rPr>
        <w:t xml:space="preserve"> </w:t>
      </w:r>
      <w:r w:rsidRPr="0095776F">
        <w:t>approximately</w:t>
      </w:r>
      <w:r w:rsidRPr="0095776F">
        <w:rPr>
          <w:spacing w:val="5"/>
        </w:rPr>
        <w:t xml:space="preserve"> </w:t>
      </w:r>
      <w:r w:rsidRPr="0095776F">
        <w:t>47</w:t>
      </w:r>
      <w:r w:rsidRPr="0095776F">
        <w:rPr>
          <w:spacing w:val="5"/>
        </w:rPr>
        <w:t xml:space="preserve"> </w:t>
      </w:r>
      <w:r w:rsidRPr="0095776F">
        <w:t>per</w:t>
      </w:r>
      <w:r w:rsidRPr="0095776F">
        <w:rPr>
          <w:spacing w:val="4"/>
        </w:rPr>
        <w:t xml:space="preserve"> </w:t>
      </w:r>
      <w:r w:rsidRPr="0095776F">
        <w:t>cent</w:t>
      </w:r>
      <w:r w:rsidRPr="0095776F">
        <w:rPr>
          <w:spacing w:val="5"/>
        </w:rPr>
        <w:t xml:space="preserve"> </w:t>
      </w:r>
      <w:r w:rsidRPr="0095776F">
        <w:t>identified</w:t>
      </w:r>
      <w:r w:rsidRPr="0095776F">
        <w:rPr>
          <w:spacing w:val="5"/>
        </w:rPr>
        <w:t xml:space="preserve"> </w:t>
      </w:r>
      <w:r w:rsidRPr="0095776F">
        <w:t>family</w:t>
      </w:r>
      <w:r w:rsidRPr="0095776F">
        <w:rPr>
          <w:spacing w:val="5"/>
        </w:rPr>
        <w:t xml:space="preserve"> </w:t>
      </w:r>
      <w:r w:rsidRPr="0095776F">
        <w:t>violence</w:t>
      </w:r>
      <w:r w:rsidRPr="0095776F">
        <w:rPr>
          <w:spacing w:val="5"/>
        </w:rPr>
        <w:t xml:space="preserve"> </w:t>
      </w:r>
      <w:r w:rsidRPr="0095776F">
        <w:t>as</w:t>
      </w:r>
      <w:r w:rsidRPr="0095776F">
        <w:rPr>
          <w:spacing w:val="4"/>
        </w:rPr>
        <w:t xml:space="preserve"> </w:t>
      </w:r>
      <w:r w:rsidRPr="0095776F">
        <w:t>a</w:t>
      </w:r>
      <w:r w:rsidRPr="0095776F">
        <w:rPr>
          <w:spacing w:val="5"/>
        </w:rPr>
        <w:t xml:space="preserve"> </w:t>
      </w:r>
      <w:r w:rsidRPr="0095776F">
        <w:t>reason</w:t>
      </w:r>
      <w:r w:rsidRPr="0095776F">
        <w:rPr>
          <w:spacing w:val="5"/>
        </w:rPr>
        <w:t xml:space="preserve"> </w:t>
      </w:r>
      <w:r w:rsidRPr="0095776F">
        <w:t>for</w:t>
      </w:r>
      <w:r w:rsidRPr="0095776F">
        <w:rPr>
          <w:spacing w:val="5"/>
        </w:rPr>
        <w:t xml:space="preserve"> </w:t>
      </w:r>
      <w:r w:rsidRPr="0095776F">
        <w:t>seeking</w:t>
      </w:r>
      <w:r w:rsidRPr="0095776F">
        <w:rPr>
          <w:spacing w:val="5"/>
        </w:rPr>
        <w:t xml:space="preserve"> </w:t>
      </w:r>
      <w:r w:rsidRPr="0095776F">
        <w:t>support.</w:t>
      </w:r>
      <w:r w:rsidRPr="0095776F">
        <w:rPr>
          <w:position w:val="6"/>
          <w:sz w:val="10"/>
        </w:rPr>
        <w:t>63</w:t>
      </w:r>
    </w:p>
    <w:p w14:paraId="299BFD92" w14:textId="46E73723" w:rsidR="001C646A" w:rsidRPr="0095776F" w:rsidRDefault="00E018C1">
      <w:pPr>
        <w:pStyle w:val="BodyText"/>
        <w:spacing w:before="167" w:line="273" w:lineRule="auto"/>
        <w:ind w:left="113" w:right="401"/>
      </w:pPr>
      <w:r w:rsidRPr="0095776F">
        <w:rPr>
          <w:spacing w:val="-4"/>
        </w:rPr>
        <w:t xml:space="preserve">We </w:t>
      </w:r>
      <w:r w:rsidRPr="0095776F">
        <w:t>looked closely at this issue as part of our fourth report to parliament.</w:t>
      </w:r>
      <w:r w:rsidRPr="0095776F">
        <w:rPr>
          <w:position w:val="6"/>
          <w:sz w:val="10"/>
        </w:rPr>
        <w:t xml:space="preserve">64 </w:t>
      </w:r>
      <w:r w:rsidRPr="0095776F">
        <w:rPr>
          <w:spacing w:val="-4"/>
        </w:rPr>
        <w:t xml:space="preserve">We </w:t>
      </w:r>
      <w:r w:rsidRPr="0095776F">
        <w:t xml:space="preserve">found there were chronic housing shortages, particularly in the availability of social and affordable housing, and that it was often very difficult for victim survivors to safely remain in their own homes. </w:t>
      </w:r>
      <w:r w:rsidRPr="0095776F">
        <w:rPr>
          <w:spacing w:val="-4"/>
        </w:rPr>
        <w:t xml:space="preserve">We </w:t>
      </w:r>
      <w:r w:rsidRPr="0095776F">
        <w:t>found that these housing shortage</w:t>
      </w:r>
      <w:r w:rsidR="0095776F">
        <w:t>s</w:t>
      </w:r>
      <w:r w:rsidRPr="0095776F">
        <w:t xml:space="preserve"> were</w:t>
      </w:r>
      <w:r w:rsidRPr="0095776F">
        <w:rPr>
          <w:spacing w:val="6"/>
        </w:rPr>
        <w:t xml:space="preserve"> </w:t>
      </w:r>
      <w:r w:rsidRPr="0095776F">
        <w:t>creating</w:t>
      </w:r>
      <w:r w:rsidRPr="0095776F">
        <w:rPr>
          <w:spacing w:val="6"/>
        </w:rPr>
        <w:t xml:space="preserve"> </w:t>
      </w:r>
      <w:r w:rsidRPr="0095776F">
        <w:t>major</w:t>
      </w:r>
      <w:r w:rsidRPr="0095776F">
        <w:rPr>
          <w:spacing w:val="6"/>
        </w:rPr>
        <w:t xml:space="preserve"> </w:t>
      </w:r>
      <w:r w:rsidRPr="0095776F">
        <w:t>blockages</w:t>
      </w:r>
      <w:r w:rsidRPr="0095776F">
        <w:rPr>
          <w:spacing w:val="7"/>
        </w:rPr>
        <w:t xml:space="preserve"> </w:t>
      </w:r>
      <w:r w:rsidRPr="0095776F">
        <w:t>for</w:t>
      </w:r>
      <w:r w:rsidRPr="0095776F">
        <w:rPr>
          <w:spacing w:val="6"/>
        </w:rPr>
        <w:t xml:space="preserve"> </w:t>
      </w:r>
      <w:r w:rsidRPr="0095776F">
        <w:t>victim</w:t>
      </w:r>
      <w:r w:rsidRPr="0095776F">
        <w:rPr>
          <w:spacing w:val="6"/>
        </w:rPr>
        <w:t xml:space="preserve"> </w:t>
      </w:r>
      <w:r w:rsidRPr="0095776F">
        <w:t>survivors</w:t>
      </w:r>
      <w:r w:rsidRPr="0095776F">
        <w:rPr>
          <w:spacing w:val="6"/>
        </w:rPr>
        <w:t xml:space="preserve"> </w:t>
      </w:r>
      <w:r w:rsidRPr="0095776F">
        <w:t>trying</w:t>
      </w:r>
      <w:r w:rsidRPr="0095776F">
        <w:rPr>
          <w:spacing w:val="7"/>
        </w:rPr>
        <w:t xml:space="preserve"> </w:t>
      </w:r>
      <w:r w:rsidRPr="0095776F">
        <w:t>to</w:t>
      </w:r>
      <w:r w:rsidRPr="0095776F">
        <w:rPr>
          <w:spacing w:val="6"/>
        </w:rPr>
        <w:t xml:space="preserve"> </w:t>
      </w:r>
      <w:r w:rsidRPr="0095776F">
        <w:t>move</w:t>
      </w:r>
      <w:r w:rsidRPr="0095776F">
        <w:rPr>
          <w:spacing w:val="6"/>
        </w:rPr>
        <w:t xml:space="preserve"> </w:t>
      </w:r>
      <w:r w:rsidRPr="0095776F">
        <w:t>from</w:t>
      </w:r>
      <w:r w:rsidRPr="0095776F">
        <w:rPr>
          <w:spacing w:val="7"/>
        </w:rPr>
        <w:t xml:space="preserve"> </w:t>
      </w:r>
      <w:r w:rsidRPr="0095776F">
        <w:t>crisis</w:t>
      </w:r>
      <w:r w:rsidRPr="0095776F">
        <w:rPr>
          <w:spacing w:val="6"/>
        </w:rPr>
        <w:t xml:space="preserve"> </w:t>
      </w:r>
      <w:r w:rsidRPr="0095776F">
        <w:t>towards</w:t>
      </w:r>
      <w:r w:rsidRPr="0095776F">
        <w:rPr>
          <w:spacing w:val="6"/>
        </w:rPr>
        <w:t xml:space="preserve"> </w:t>
      </w:r>
      <w:r w:rsidRPr="0095776F">
        <w:t>recovery</w:t>
      </w:r>
      <w:r w:rsidRPr="0095776F">
        <w:rPr>
          <w:spacing w:val="6"/>
        </w:rPr>
        <w:t xml:space="preserve"> </w:t>
      </w:r>
      <w:r w:rsidRPr="0095776F">
        <w:t>and</w:t>
      </w:r>
      <w:r w:rsidRPr="0095776F">
        <w:rPr>
          <w:spacing w:val="7"/>
        </w:rPr>
        <w:t xml:space="preserve"> </w:t>
      </w:r>
      <w:r w:rsidRPr="0095776F">
        <w:t>stability.</w:t>
      </w:r>
    </w:p>
    <w:p w14:paraId="605BA620" w14:textId="77777777" w:rsidR="001C646A" w:rsidRPr="0095776F" w:rsidRDefault="00E018C1">
      <w:pPr>
        <w:pStyle w:val="BodyText"/>
        <w:spacing w:before="165"/>
        <w:ind w:left="113"/>
      </w:pPr>
      <w:r w:rsidRPr="0095776F">
        <w:t>There have been major investments in social and affordable housing in recent years. For example:</w:t>
      </w:r>
    </w:p>
    <w:p w14:paraId="3700FC88" w14:textId="77777777" w:rsidR="001C646A" w:rsidRPr="0095776F" w:rsidRDefault="00E018C1" w:rsidP="006C5924">
      <w:pPr>
        <w:pStyle w:val="ListParagraph"/>
        <w:numPr>
          <w:ilvl w:val="0"/>
          <w:numId w:val="13"/>
        </w:numPr>
        <w:tabs>
          <w:tab w:val="left" w:pos="341"/>
        </w:tabs>
        <w:spacing w:before="118" w:line="273" w:lineRule="auto"/>
        <w:ind w:right="454"/>
        <w:rPr>
          <w:sz w:val="18"/>
        </w:rPr>
      </w:pPr>
      <w:r w:rsidRPr="0095776F">
        <w:rPr>
          <w:spacing w:val="-3"/>
          <w:sz w:val="18"/>
        </w:rPr>
        <w:t xml:space="preserve">The </w:t>
      </w:r>
      <w:r w:rsidRPr="0095776F">
        <w:rPr>
          <w:sz w:val="18"/>
        </w:rPr>
        <w:t>$5.3 billion Big Housing Build, announced in 2020, includes delivery of 9,300 new social housing homes (up to 1,000 of which are for victim survivors of family violence) and $50 million for new housing projects for young people experiencing or at risk of experiencing</w:t>
      </w:r>
      <w:r w:rsidRPr="0095776F">
        <w:rPr>
          <w:spacing w:val="38"/>
          <w:sz w:val="18"/>
        </w:rPr>
        <w:t xml:space="preserve"> </w:t>
      </w:r>
      <w:r w:rsidRPr="0095776F">
        <w:rPr>
          <w:sz w:val="18"/>
        </w:rPr>
        <w:t>homelessness.</w:t>
      </w:r>
    </w:p>
    <w:p w14:paraId="3BE4BE41" w14:textId="77777777" w:rsidR="001C646A" w:rsidRPr="0095776F" w:rsidRDefault="00E018C1" w:rsidP="006C5924">
      <w:pPr>
        <w:pStyle w:val="ListParagraph"/>
        <w:numPr>
          <w:ilvl w:val="0"/>
          <w:numId w:val="13"/>
        </w:numPr>
        <w:tabs>
          <w:tab w:val="left" w:pos="341"/>
        </w:tabs>
        <w:spacing w:before="81" w:line="273" w:lineRule="auto"/>
        <w:ind w:right="472"/>
        <w:rPr>
          <w:sz w:val="18"/>
        </w:rPr>
      </w:pPr>
      <w:r w:rsidRPr="0095776F">
        <w:rPr>
          <w:sz w:val="18"/>
        </w:rPr>
        <w:t>As part of a COVID-19 housing economic stimulus package, $500 million was directed to building and upgrading more than 23,000 social housing dwellings; $10 million of this is to increase support options for women and children escaping family</w:t>
      </w:r>
      <w:r w:rsidRPr="0095776F">
        <w:rPr>
          <w:spacing w:val="19"/>
          <w:sz w:val="18"/>
        </w:rPr>
        <w:t xml:space="preserve"> </w:t>
      </w:r>
      <w:r w:rsidRPr="0095776F">
        <w:rPr>
          <w:sz w:val="18"/>
        </w:rPr>
        <w:t>violence.</w:t>
      </w:r>
    </w:p>
    <w:p w14:paraId="51639D14" w14:textId="77777777" w:rsidR="001C646A" w:rsidRPr="0095776F" w:rsidRDefault="00E018C1" w:rsidP="006C5924">
      <w:pPr>
        <w:pStyle w:val="ListParagraph"/>
        <w:numPr>
          <w:ilvl w:val="0"/>
          <w:numId w:val="13"/>
        </w:numPr>
        <w:tabs>
          <w:tab w:val="left" w:pos="341"/>
        </w:tabs>
        <w:spacing w:before="82" w:line="273" w:lineRule="auto"/>
        <w:ind w:right="817"/>
        <w:rPr>
          <w:sz w:val="18"/>
        </w:rPr>
      </w:pPr>
      <w:r w:rsidRPr="0095776F">
        <w:rPr>
          <w:sz w:val="18"/>
        </w:rPr>
        <w:t>Through both the From Homelessness to a Home program and the Homes for Families investment, approximately $232 million has been provided to help move people living in emergency hotel accommodation due to COVID-19 into long-term stable</w:t>
      </w:r>
      <w:r w:rsidRPr="0095776F">
        <w:rPr>
          <w:spacing w:val="24"/>
          <w:sz w:val="18"/>
        </w:rPr>
        <w:t xml:space="preserve"> </w:t>
      </w:r>
      <w:r w:rsidRPr="0095776F">
        <w:rPr>
          <w:sz w:val="18"/>
        </w:rPr>
        <w:t>housing.</w:t>
      </w:r>
    </w:p>
    <w:p w14:paraId="758DDD75" w14:textId="77777777" w:rsidR="001C646A" w:rsidRDefault="001C646A">
      <w:pPr>
        <w:spacing w:line="273" w:lineRule="auto"/>
        <w:rPr>
          <w:sz w:val="18"/>
        </w:rPr>
        <w:sectPr w:rsidR="001C646A" w:rsidSect="00902678">
          <w:headerReference w:type="default" r:id="rId66"/>
          <w:footerReference w:type="default" r:id="rId67"/>
          <w:pgSz w:w="11910" w:h="16840"/>
          <w:pgMar w:top="1134" w:right="1021" w:bottom="1134" w:left="1021" w:header="0" w:footer="713" w:gutter="0"/>
          <w:cols w:space="720"/>
        </w:sectPr>
      </w:pPr>
    </w:p>
    <w:p w14:paraId="5E75BF7F" w14:textId="01CD9BCD" w:rsidR="001C646A" w:rsidRDefault="00E018C1" w:rsidP="00137782">
      <w:pPr>
        <w:pStyle w:val="BodyText"/>
        <w:spacing w:before="69" w:after="240" w:line="273" w:lineRule="auto"/>
        <w:ind w:left="113" w:right="363"/>
      </w:pPr>
      <w:bookmarkStart w:id="30" w:name="_bookmark28"/>
      <w:bookmarkEnd w:id="30"/>
      <w:r w:rsidRPr="0095776F">
        <w:lastRenderedPageBreak/>
        <w:t>Based on our consultations, we understand that these issues remain; when we asked stakeholders to identify the main areas for system improvement to support victim survivor recovery, they very commonly raised housing. Figure 12 depicts some of the ongoing shortages of housing support for all clients (including</w:t>
      </w:r>
      <w:r w:rsidRPr="0095776F">
        <w:rPr>
          <w:spacing w:val="7"/>
        </w:rPr>
        <w:t xml:space="preserve"> </w:t>
      </w:r>
      <w:r w:rsidRPr="0095776F">
        <w:t>victim</w:t>
      </w:r>
      <w:r w:rsidRPr="0095776F">
        <w:rPr>
          <w:spacing w:val="7"/>
        </w:rPr>
        <w:t xml:space="preserve"> </w:t>
      </w:r>
      <w:r w:rsidRPr="0095776F">
        <w:t>survivors),</w:t>
      </w:r>
      <w:r w:rsidRPr="0095776F">
        <w:rPr>
          <w:spacing w:val="7"/>
        </w:rPr>
        <w:t xml:space="preserve"> </w:t>
      </w:r>
      <w:r w:rsidRPr="0095776F">
        <w:t>with</w:t>
      </w:r>
      <w:r w:rsidRPr="0095776F">
        <w:rPr>
          <w:spacing w:val="7"/>
        </w:rPr>
        <w:t xml:space="preserve"> </w:t>
      </w:r>
      <w:r w:rsidRPr="0095776F">
        <w:t>glaring</w:t>
      </w:r>
      <w:r w:rsidRPr="0095776F">
        <w:rPr>
          <w:spacing w:val="7"/>
        </w:rPr>
        <w:t xml:space="preserve"> </w:t>
      </w:r>
      <w:r w:rsidRPr="0095776F">
        <w:t>gaps</w:t>
      </w:r>
      <w:r w:rsidRPr="0095776F">
        <w:rPr>
          <w:spacing w:val="8"/>
        </w:rPr>
        <w:t xml:space="preserve"> </w:t>
      </w:r>
      <w:r w:rsidRPr="0095776F">
        <w:t>in</w:t>
      </w:r>
      <w:r w:rsidRPr="0095776F">
        <w:rPr>
          <w:spacing w:val="7"/>
        </w:rPr>
        <w:t xml:space="preserve"> </w:t>
      </w:r>
      <w:r w:rsidRPr="0095776F">
        <w:t>the</w:t>
      </w:r>
      <w:r w:rsidRPr="0095776F">
        <w:rPr>
          <w:spacing w:val="7"/>
        </w:rPr>
        <w:t xml:space="preserve"> </w:t>
      </w:r>
      <w:r w:rsidRPr="0095776F">
        <w:t>availability</w:t>
      </w:r>
      <w:r w:rsidRPr="0095776F">
        <w:rPr>
          <w:spacing w:val="7"/>
        </w:rPr>
        <w:t xml:space="preserve"> </w:t>
      </w:r>
      <w:r w:rsidRPr="0095776F">
        <w:t>of</w:t>
      </w:r>
      <w:r w:rsidRPr="0095776F">
        <w:rPr>
          <w:spacing w:val="7"/>
        </w:rPr>
        <w:t xml:space="preserve"> </w:t>
      </w:r>
      <w:r w:rsidRPr="0095776F">
        <w:t>long-term</w:t>
      </w:r>
      <w:r w:rsidRPr="0095776F">
        <w:rPr>
          <w:spacing w:val="7"/>
        </w:rPr>
        <w:t xml:space="preserve"> </w:t>
      </w:r>
      <w:r w:rsidRPr="0095776F">
        <w:t>housing</w:t>
      </w:r>
      <w:r w:rsidRPr="0095776F">
        <w:rPr>
          <w:spacing w:val="8"/>
        </w:rPr>
        <w:t xml:space="preserve"> </w:t>
      </w:r>
      <w:r w:rsidRPr="0095776F">
        <w:t>for</w:t>
      </w:r>
      <w:r w:rsidRPr="0095776F">
        <w:rPr>
          <w:spacing w:val="7"/>
        </w:rPr>
        <w:t xml:space="preserve"> </w:t>
      </w:r>
      <w:r w:rsidRPr="0095776F">
        <w:t>those</w:t>
      </w:r>
      <w:r w:rsidRPr="0095776F">
        <w:rPr>
          <w:spacing w:val="7"/>
        </w:rPr>
        <w:t xml:space="preserve"> </w:t>
      </w:r>
      <w:r w:rsidRPr="0095776F">
        <w:t>who</w:t>
      </w:r>
      <w:r w:rsidRPr="0095776F">
        <w:rPr>
          <w:spacing w:val="7"/>
        </w:rPr>
        <w:t xml:space="preserve"> </w:t>
      </w:r>
      <w:r w:rsidRPr="0095776F">
        <w:t>need</w:t>
      </w:r>
      <w:r w:rsidRPr="0095776F">
        <w:rPr>
          <w:spacing w:val="7"/>
        </w:rPr>
        <w:t xml:space="preserve"> </w:t>
      </w:r>
      <w:r w:rsidRPr="0095776F">
        <w:t>it.</w:t>
      </w:r>
    </w:p>
    <w:p w14:paraId="47DECB0F" w14:textId="10291CF2" w:rsidR="0095776F" w:rsidRDefault="0095776F" w:rsidP="00A6027A">
      <w:pPr>
        <w:pStyle w:val="Heading5"/>
      </w:pPr>
      <w:r w:rsidRPr="007E177B">
        <w:t>Figure 12: Clients need for accommodation services and proportion where housing support was provided to meet these needs, 2020-21, Victoria</w:t>
      </w:r>
    </w:p>
    <w:p w14:paraId="14483587" w14:textId="77777777" w:rsidR="00A6027A" w:rsidRPr="00A6027A" w:rsidRDefault="00A6027A" w:rsidP="00A6027A"/>
    <w:p w14:paraId="4FE47D51" w14:textId="77777777" w:rsidR="0095776F" w:rsidRPr="0095776F" w:rsidRDefault="0095776F" w:rsidP="0095776F">
      <w:pPr>
        <w:pStyle w:val="Heading4"/>
        <w:rPr>
          <w:rFonts w:ascii="Montserrat Light" w:eastAsia="Times New Roman" w:hAnsi="Montserrat Light" w:cs="Times New Roman"/>
          <w:sz w:val="18"/>
          <w:szCs w:val="18"/>
          <w:lang w:val="en-AU"/>
        </w:rPr>
      </w:pPr>
      <w:r w:rsidRPr="0095776F">
        <w:rPr>
          <w:rFonts w:ascii="Montserrat Light" w:hAnsi="Montserrat Light"/>
          <w:sz w:val="18"/>
          <w:szCs w:val="18"/>
        </w:rPr>
        <w:t>Assistance to prevent foreclosures or for mortgage arrears</w:t>
      </w:r>
    </w:p>
    <w:p w14:paraId="0BA860F3" w14:textId="77777777" w:rsidR="0095776F" w:rsidRPr="0095776F" w:rsidRDefault="0095776F" w:rsidP="006C5924">
      <w:pPr>
        <w:widowControl/>
        <w:numPr>
          <w:ilvl w:val="0"/>
          <w:numId w:val="37"/>
        </w:numPr>
        <w:autoSpaceDE/>
        <w:autoSpaceDN/>
        <w:spacing w:after="100" w:afterAutospacing="1"/>
        <w:rPr>
          <w:sz w:val="18"/>
          <w:szCs w:val="18"/>
        </w:rPr>
      </w:pPr>
      <w:r w:rsidRPr="0095776F">
        <w:rPr>
          <w:sz w:val="18"/>
          <w:szCs w:val="18"/>
        </w:rPr>
        <w:t>Provided as % of need identified - 56.3%</w:t>
      </w:r>
    </w:p>
    <w:p w14:paraId="559BF98E" w14:textId="77777777" w:rsidR="0095776F" w:rsidRPr="0095776F" w:rsidRDefault="0095776F" w:rsidP="006C5924">
      <w:pPr>
        <w:widowControl/>
        <w:numPr>
          <w:ilvl w:val="0"/>
          <w:numId w:val="37"/>
        </w:numPr>
        <w:autoSpaceDE/>
        <w:autoSpaceDN/>
        <w:spacing w:before="100" w:beforeAutospacing="1" w:after="100" w:afterAutospacing="1"/>
        <w:rPr>
          <w:sz w:val="18"/>
          <w:szCs w:val="18"/>
        </w:rPr>
      </w:pPr>
      <w:r w:rsidRPr="0095776F">
        <w:rPr>
          <w:sz w:val="18"/>
          <w:szCs w:val="18"/>
        </w:rPr>
        <w:t>Referred only at % of need identified - 6.4%</w:t>
      </w:r>
    </w:p>
    <w:p w14:paraId="5BC1AE07" w14:textId="77777777" w:rsidR="0095776F" w:rsidRPr="0095776F" w:rsidRDefault="0095776F" w:rsidP="006C5924">
      <w:pPr>
        <w:widowControl/>
        <w:numPr>
          <w:ilvl w:val="0"/>
          <w:numId w:val="37"/>
        </w:numPr>
        <w:autoSpaceDE/>
        <w:autoSpaceDN/>
        <w:spacing w:before="100" w:beforeAutospacing="1" w:after="100" w:afterAutospacing="1"/>
        <w:rPr>
          <w:sz w:val="18"/>
          <w:szCs w:val="18"/>
        </w:rPr>
      </w:pPr>
      <w:r w:rsidRPr="0095776F">
        <w:rPr>
          <w:sz w:val="18"/>
          <w:szCs w:val="18"/>
        </w:rPr>
        <w:t>Not provided or referred as % of need identified - 37.4%</w:t>
      </w:r>
    </w:p>
    <w:p w14:paraId="303E1C88" w14:textId="77777777" w:rsidR="0095776F" w:rsidRPr="0095776F" w:rsidRDefault="0095776F" w:rsidP="0095776F">
      <w:pPr>
        <w:pStyle w:val="Heading4"/>
        <w:rPr>
          <w:rFonts w:ascii="Montserrat Light" w:hAnsi="Montserrat Light"/>
          <w:sz w:val="18"/>
          <w:szCs w:val="18"/>
        </w:rPr>
      </w:pPr>
      <w:r w:rsidRPr="0095776F">
        <w:rPr>
          <w:rFonts w:ascii="Montserrat Light" w:hAnsi="Montserrat Light"/>
          <w:sz w:val="18"/>
          <w:szCs w:val="18"/>
        </w:rPr>
        <w:t>Assistance to sustain tenancy or prevent tenancy failure or eviction</w:t>
      </w:r>
    </w:p>
    <w:p w14:paraId="59D96D03" w14:textId="77777777" w:rsidR="0095776F" w:rsidRPr="0095776F" w:rsidRDefault="0095776F" w:rsidP="006C5924">
      <w:pPr>
        <w:widowControl/>
        <w:numPr>
          <w:ilvl w:val="0"/>
          <w:numId w:val="38"/>
        </w:numPr>
        <w:autoSpaceDE/>
        <w:autoSpaceDN/>
        <w:spacing w:after="100" w:afterAutospacing="1"/>
        <w:rPr>
          <w:sz w:val="18"/>
          <w:szCs w:val="18"/>
        </w:rPr>
      </w:pPr>
      <w:r w:rsidRPr="0095776F">
        <w:rPr>
          <w:sz w:val="18"/>
          <w:szCs w:val="18"/>
        </w:rPr>
        <w:t>Provided as % of need identified - 86.1%</w:t>
      </w:r>
    </w:p>
    <w:p w14:paraId="0538039B" w14:textId="77777777" w:rsidR="0095776F" w:rsidRPr="0095776F" w:rsidRDefault="0095776F" w:rsidP="006C5924">
      <w:pPr>
        <w:widowControl/>
        <w:numPr>
          <w:ilvl w:val="0"/>
          <w:numId w:val="38"/>
        </w:numPr>
        <w:autoSpaceDE/>
        <w:autoSpaceDN/>
        <w:spacing w:before="100" w:beforeAutospacing="1" w:after="100" w:afterAutospacing="1"/>
        <w:rPr>
          <w:sz w:val="18"/>
          <w:szCs w:val="18"/>
        </w:rPr>
      </w:pPr>
      <w:r w:rsidRPr="0095776F">
        <w:rPr>
          <w:sz w:val="18"/>
          <w:szCs w:val="18"/>
        </w:rPr>
        <w:t>Referred only at % of need identified - 2.3%</w:t>
      </w:r>
    </w:p>
    <w:p w14:paraId="50EEF9EB" w14:textId="77777777" w:rsidR="0095776F" w:rsidRPr="0095776F" w:rsidRDefault="0095776F" w:rsidP="006C5924">
      <w:pPr>
        <w:widowControl/>
        <w:numPr>
          <w:ilvl w:val="0"/>
          <w:numId w:val="38"/>
        </w:numPr>
        <w:autoSpaceDE/>
        <w:autoSpaceDN/>
        <w:spacing w:before="100" w:beforeAutospacing="1" w:after="100" w:afterAutospacing="1"/>
        <w:rPr>
          <w:sz w:val="18"/>
          <w:szCs w:val="18"/>
        </w:rPr>
      </w:pPr>
      <w:r w:rsidRPr="0095776F">
        <w:rPr>
          <w:sz w:val="18"/>
          <w:szCs w:val="18"/>
        </w:rPr>
        <w:t>Not provided or referred as % of need identified - 11.6%</w:t>
      </w:r>
    </w:p>
    <w:p w14:paraId="7AF69771" w14:textId="77777777" w:rsidR="0095776F" w:rsidRPr="0095776F" w:rsidRDefault="0095776F" w:rsidP="0095776F">
      <w:pPr>
        <w:pStyle w:val="Heading4"/>
        <w:rPr>
          <w:rFonts w:ascii="Montserrat Light" w:hAnsi="Montserrat Light"/>
          <w:sz w:val="18"/>
          <w:szCs w:val="18"/>
        </w:rPr>
      </w:pPr>
      <w:r w:rsidRPr="0095776F">
        <w:rPr>
          <w:rFonts w:ascii="Montserrat Light" w:hAnsi="Montserrat Light"/>
          <w:sz w:val="18"/>
          <w:szCs w:val="18"/>
        </w:rPr>
        <w:t>Assistance to sustain housing tenure</w:t>
      </w:r>
    </w:p>
    <w:p w14:paraId="611CB98B" w14:textId="77777777" w:rsidR="0095776F" w:rsidRPr="0095776F" w:rsidRDefault="0095776F" w:rsidP="006C5924">
      <w:pPr>
        <w:widowControl/>
        <w:numPr>
          <w:ilvl w:val="0"/>
          <w:numId w:val="39"/>
        </w:numPr>
        <w:autoSpaceDE/>
        <w:autoSpaceDN/>
        <w:spacing w:after="100" w:afterAutospacing="1"/>
        <w:rPr>
          <w:sz w:val="18"/>
          <w:szCs w:val="18"/>
        </w:rPr>
      </w:pPr>
      <w:r w:rsidRPr="0095776F">
        <w:rPr>
          <w:sz w:val="18"/>
          <w:szCs w:val="18"/>
        </w:rPr>
        <w:t>Provided as % of need identified - 86.0%</w:t>
      </w:r>
    </w:p>
    <w:p w14:paraId="2606EE20" w14:textId="77777777" w:rsidR="0095776F" w:rsidRPr="0095776F" w:rsidRDefault="0095776F" w:rsidP="006C5924">
      <w:pPr>
        <w:widowControl/>
        <w:numPr>
          <w:ilvl w:val="0"/>
          <w:numId w:val="39"/>
        </w:numPr>
        <w:autoSpaceDE/>
        <w:autoSpaceDN/>
        <w:spacing w:before="100" w:beforeAutospacing="1" w:after="100" w:afterAutospacing="1"/>
        <w:rPr>
          <w:sz w:val="18"/>
          <w:szCs w:val="18"/>
        </w:rPr>
      </w:pPr>
      <w:r w:rsidRPr="0095776F">
        <w:rPr>
          <w:sz w:val="18"/>
          <w:szCs w:val="18"/>
        </w:rPr>
        <w:t>Referred only at % of need identified - 2.3%</w:t>
      </w:r>
    </w:p>
    <w:p w14:paraId="72EA194A" w14:textId="77777777" w:rsidR="0095776F" w:rsidRPr="0095776F" w:rsidRDefault="0095776F" w:rsidP="006C5924">
      <w:pPr>
        <w:widowControl/>
        <w:numPr>
          <w:ilvl w:val="0"/>
          <w:numId w:val="39"/>
        </w:numPr>
        <w:autoSpaceDE/>
        <w:autoSpaceDN/>
        <w:spacing w:before="100" w:beforeAutospacing="1" w:after="100" w:afterAutospacing="1"/>
        <w:rPr>
          <w:sz w:val="18"/>
          <w:szCs w:val="18"/>
        </w:rPr>
      </w:pPr>
      <w:r w:rsidRPr="0095776F">
        <w:rPr>
          <w:sz w:val="18"/>
          <w:szCs w:val="18"/>
        </w:rPr>
        <w:t>Not provided or referred as % of need identified - 11.7%</w:t>
      </w:r>
    </w:p>
    <w:p w14:paraId="19D919A8" w14:textId="77777777" w:rsidR="0095776F" w:rsidRPr="0095776F" w:rsidRDefault="0095776F" w:rsidP="0095776F">
      <w:pPr>
        <w:pStyle w:val="Heading4"/>
        <w:rPr>
          <w:rFonts w:ascii="Montserrat Light" w:hAnsi="Montserrat Light"/>
          <w:sz w:val="18"/>
          <w:szCs w:val="18"/>
        </w:rPr>
      </w:pPr>
      <w:r w:rsidRPr="0095776F">
        <w:rPr>
          <w:rFonts w:ascii="Montserrat Light" w:hAnsi="Montserrat Light"/>
          <w:sz w:val="18"/>
          <w:szCs w:val="18"/>
        </w:rPr>
        <w:t>Long term housing</w:t>
      </w:r>
    </w:p>
    <w:p w14:paraId="38B9F98E" w14:textId="77777777" w:rsidR="0095776F" w:rsidRPr="0095776F" w:rsidRDefault="0095776F" w:rsidP="006C5924">
      <w:pPr>
        <w:widowControl/>
        <w:numPr>
          <w:ilvl w:val="0"/>
          <w:numId w:val="40"/>
        </w:numPr>
        <w:autoSpaceDE/>
        <w:autoSpaceDN/>
        <w:spacing w:after="100" w:afterAutospacing="1"/>
        <w:rPr>
          <w:sz w:val="18"/>
          <w:szCs w:val="18"/>
        </w:rPr>
      </w:pPr>
      <w:r w:rsidRPr="0095776F">
        <w:rPr>
          <w:sz w:val="18"/>
          <w:szCs w:val="18"/>
        </w:rPr>
        <w:t>Provided as % of need identified - 3.9%</w:t>
      </w:r>
    </w:p>
    <w:p w14:paraId="51A786EA" w14:textId="77777777" w:rsidR="0095776F" w:rsidRPr="0095776F" w:rsidRDefault="0095776F" w:rsidP="006C5924">
      <w:pPr>
        <w:widowControl/>
        <w:numPr>
          <w:ilvl w:val="0"/>
          <w:numId w:val="40"/>
        </w:numPr>
        <w:autoSpaceDE/>
        <w:autoSpaceDN/>
        <w:spacing w:before="100" w:beforeAutospacing="1" w:after="100" w:afterAutospacing="1"/>
        <w:rPr>
          <w:sz w:val="18"/>
          <w:szCs w:val="18"/>
        </w:rPr>
      </w:pPr>
      <w:r w:rsidRPr="0095776F">
        <w:rPr>
          <w:sz w:val="18"/>
          <w:szCs w:val="18"/>
        </w:rPr>
        <w:t>Referred only at % of need identified - 28.0%</w:t>
      </w:r>
    </w:p>
    <w:p w14:paraId="22EFA00B" w14:textId="77777777" w:rsidR="0095776F" w:rsidRPr="0095776F" w:rsidRDefault="0095776F" w:rsidP="006C5924">
      <w:pPr>
        <w:widowControl/>
        <w:numPr>
          <w:ilvl w:val="0"/>
          <w:numId w:val="40"/>
        </w:numPr>
        <w:autoSpaceDE/>
        <w:autoSpaceDN/>
        <w:spacing w:before="100" w:beforeAutospacing="1" w:after="100" w:afterAutospacing="1"/>
        <w:rPr>
          <w:sz w:val="18"/>
          <w:szCs w:val="18"/>
        </w:rPr>
      </w:pPr>
      <w:r w:rsidRPr="0095776F">
        <w:rPr>
          <w:sz w:val="18"/>
          <w:szCs w:val="18"/>
        </w:rPr>
        <w:t>Not provided or referred as % of need identified - 69.5% </w:t>
      </w:r>
    </w:p>
    <w:p w14:paraId="5DDB8216" w14:textId="77777777" w:rsidR="0095776F" w:rsidRPr="0095776F" w:rsidRDefault="0095776F" w:rsidP="0095776F">
      <w:pPr>
        <w:pStyle w:val="Heading4"/>
        <w:rPr>
          <w:rFonts w:ascii="Montserrat Light" w:hAnsi="Montserrat Light"/>
          <w:sz w:val="18"/>
          <w:szCs w:val="18"/>
        </w:rPr>
      </w:pPr>
      <w:r w:rsidRPr="0095776F">
        <w:rPr>
          <w:rFonts w:ascii="Montserrat Light" w:hAnsi="Montserrat Light"/>
          <w:sz w:val="18"/>
          <w:szCs w:val="18"/>
        </w:rPr>
        <w:t>Medium term/transition housing</w:t>
      </w:r>
    </w:p>
    <w:p w14:paraId="491A79C2" w14:textId="77777777" w:rsidR="0095776F" w:rsidRPr="0095776F" w:rsidRDefault="0095776F" w:rsidP="006C5924">
      <w:pPr>
        <w:widowControl/>
        <w:numPr>
          <w:ilvl w:val="0"/>
          <w:numId w:val="41"/>
        </w:numPr>
        <w:autoSpaceDE/>
        <w:autoSpaceDN/>
        <w:spacing w:after="100" w:afterAutospacing="1"/>
        <w:rPr>
          <w:sz w:val="18"/>
          <w:szCs w:val="18"/>
        </w:rPr>
      </w:pPr>
      <w:r w:rsidRPr="0095776F">
        <w:rPr>
          <w:sz w:val="18"/>
          <w:szCs w:val="18"/>
        </w:rPr>
        <w:t>Provided as % of need identified - 26.5%</w:t>
      </w:r>
    </w:p>
    <w:p w14:paraId="17BDD34F" w14:textId="77777777" w:rsidR="0095776F" w:rsidRPr="0095776F" w:rsidRDefault="0095776F" w:rsidP="006C5924">
      <w:pPr>
        <w:widowControl/>
        <w:numPr>
          <w:ilvl w:val="0"/>
          <w:numId w:val="41"/>
        </w:numPr>
        <w:autoSpaceDE/>
        <w:autoSpaceDN/>
        <w:spacing w:before="100" w:beforeAutospacing="1" w:after="100" w:afterAutospacing="1"/>
        <w:rPr>
          <w:sz w:val="18"/>
          <w:szCs w:val="18"/>
        </w:rPr>
      </w:pPr>
      <w:r w:rsidRPr="0095776F">
        <w:rPr>
          <w:sz w:val="18"/>
          <w:szCs w:val="18"/>
        </w:rPr>
        <w:t>Referred only at % of need identified - 14.8%</w:t>
      </w:r>
    </w:p>
    <w:p w14:paraId="68602A48" w14:textId="77777777" w:rsidR="0095776F" w:rsidRPr="0095776F" w:rsidRDefault="0095776F" w:rsidP="006C5924">
      <w:pPr>
        <w:widowControl/>
        <w:numPr>
          <w:ilvl w:val="0"/>
          <w:numId w:val="41"/>
        </w:numPr>
        <w:autoSpaceDE/>
        <w:autoSpaceDN/>
        <w:spacing w:before="100" w:beforeAutospacing="1" w:after="100" w:afterAutospacing="1"/>
        <w:rPr>
          <w:sz w:val="18"/>
          <w:szCs w:val="18"/>
        </w:rPr>
      </w:pPr>
      <w:r w:rsidRPr="0095776F">
        <w:rPr>
          <w:sz w:val="18"/>
          <w:szCs w:val="18"/>
        </w:rPr>
        <w:t>Not provided or referred as % of need identified - 57.1%</w:t>
      </w:r>
    </w:p>
    <w:p w14:paraId="4C42E8EB" w14:textId="77777777" w:rsidR="0095776F" w:rsidRPr="0095776F" w:rsidRDefault="0095776F" w:rsidP="0095776F">
      <w:pPr>
        <w:pStyle w:val="Heading4"/>
        <w:rPr>
          <w:rFonts w:ascii="Montserrat Light" w:hAnsi="Montserrat Light"/>
          <w:sz w:val="18"/>
          <w:szCs w:val="18"/>
        </w:rPr>
      </w:pPr>
      <w:r w:rsidRPr="0095776F">
        <w:rPr>
          <w:rFonts w:ascii="Montserrat Light" w:hAnsi="Montserrat Light"/>
          <w:sz w:val="18"/>
          <w:szCs w:val="18"/>
        </w:rPr>
        <w:t>Short term or emergency accommodation</w:t>
      </w:r>
    </w:p>
    <w:p w14:paraId="3DEE5444" w14:textId="77777777" w:rsidR="0095776F" w:rsidRPr="0095776F" w:rsidRDefault="0095776F" w:rsidP="006C5924">
      <w:pPr>
        <w:widowControl/>
        <w:numPr>
          <w:ilvl w:val="0"/>
          <w:numId w:val="42"/>
        </w:numPr>
        <w:autoSpaceDE/>
        <w:autoSpaceDN/>
        <w:spacing w:after="100" w:afterAutospacing="1"/>
        <w:rPr>
          <w:sz w:val="18"/>
          <w:szCs w:val="18"/>
        </w:rPr>
      </w:pPr>
      <w:r w:rsidRPr="0095776F">
        <w:rPr>
          <w:sz w:val="18"/>
          <w:szCs w:val="18"/>
        </w:rPr>
        <w:t>Provided as % of need identified - 76.7%</w:t>
      </w:r>
    </w:p>
    <w:p w14:paraId="7B2386D2" w14:textId="77777777" w:rsidR="0095776F" w:rsidRPr="0095776F" w:rsidRDefault="0095776F" w:rsidP="006C5924">
      <w:pPr>
        <w:widowControl/>
        <w:numPr>
          <w:ilvl w:val="0"/>
          <w:numId w:val="42"/>
        </w:numPr>
        <w:autoSpaceDE/>
        <w:autoSpaceDN/>
        <w:spacing w:before="100" w:beforeAutospacing="1" w:after="100" w:afterAutospacing="1"/>
        <w:rPr>
          <w:sz w:val="18"/>
          <w:szCs w:val="18"/>
        </w:rPr>
      </w:pPr>
      <w:r w:rsidRPr="0095776F">
        <w:rPr>
          <w:sz w:val="18"/>
          <w:szCs w:val="18"/>
        </w:rPr>
        <w:t>Referred only at % of need identified - 3.9%</w:t>
      </w:r>
    </w:p>
    <w:p w14:paraId="1CF8297E" w14:textId="5BC886C6" w:rsidR="0095776F" w:rsidRDefault="0095776F" w:rsidP="006C5924">
      <w:pPr>
        <w:widowControl/>
        <w:numPr>
          <w:ilvl w:val="0"/>
          <w:numId w:val="42"/>
        </w:numPr>
        <w:autoSpaceDE/>
        <w:autoSpaceDN/>
        <w:spacing w:before="100" w:beforeAutospacing="1" w:after="100" w:afterAutospacing="1"/>
        <w:rPr>
          <w:sz w:val="18"/>
          <w:szCs w:val="18"/>
        </w:rPr>
      </w:pPr>
      <w:r w:rsidRPr="0095776F">
        <w:rPr>
          <w:sz w:val="18"/>
          <w:szCs w:val="18"/>
        </w:rPr>
        <w:t>Not provided or referred as % of need identified - 19.4%</w:t>
      </w:r>
    </w:p>
    <w:p w14:paraId="36E7465A" w14:textId="7B34E958" w:rsidR="0095776F" w:rsidRPr="007E177B" w:rsidRDefault="00A6027A" w:rsidP="00A6027A">
      <w:pPr>
        <w:widowControl/>
        <w:autoSpaceDE/>
        <w:autoSpaceDN/>
        <w:spacing w:before="100" w:beforeAutospacing="1" w:after="100" w:afterAutospacing="1"/>
        <w:rPr>
          <w:sz w:val="16"/>
          <w:szCs w:val="16"/>
        </w:rPr>
      </w:pPr>
      <w:r>
        <w:rPr>
          <w:sz w:val="16"/>
          <w:szCs w:val="16"/>
        </w:rPr>
        <w:t>Figure 12 s</w:t>
      </w:r>
      <w:r w:rsidR="0095776F" w:rsidRPr="007E177B">
        <w:rPr>
          <w:sz w:val="16"/>
          <w:szCs w:val="16"/>
        </w:rPr>
        <w:t>ource: Australian Institute of Health and Welfare, Specialist homelessness services 2020–21 data tables. Table 23: Clients, by need for services and assistance and service provision status, 2020–21</w:t>
      </w:r>
    </w:p>
    <w:p w14:paraId="6D0E9ADC" w14:textId="64F20DD4" w:rsidR="001C646A" w:rsidRPr="0095776F" w:rsidRDefault="00E018C1" w:rsidP="0095776F">
      <w:pPr>
        <w:pStyle w:val="BodyText"/>
        <w:spacing w:line="273" w:lineRule="auto"/>
        <w:ind w:right="306"/>
      </w:pPr>
      <w:r w:rsidRPr="0095776F">
        <w:t>While not all victim survivors need social housing, for some it may be the only way for them to achieve long- term housing stability. Social housing bottlenecks also create upstream bottlenecks in crisis</w:t>
      </w:r>
      <w:r w:rsidR="00137782">
        <w:t xml:space="preserve"> </w:t>
      </w:r>
      <w:r w:rsidRPr="0095776F">
        <w:t>accommodation and refuge. As shown in Figure 13, there is far greater demand for social housing than can be met, with only about 10 per cent of applicants on the Victorian Housing Register being allocated social housing in a given year.</w:t>
      </w:r>
      <w:r w:rsidRPr="0095776F">
        <w:rPr>
          <w:position w:val="6"/>
          <w:sz w:val="10"/>
        </w:rPr>
        <w:t xml:space="preserve">65 </w:t>
      </w:r>
      <w:r w:rsidRPr="0095776F">
        <w:t>Victim survivors of family violence face an average wait time of 17 months to access social housing.</w:t>
      </w:r>
    </w:p>
    <w:p w14:paraId="6457E7CD" w14:textId="381B90EE" w:rsidR="001C646A" w:rsidRDefault="001C646A">
      <w:pPr>
        <w:pStyle w:val="BodyText"/>
        <w:rPr>
          <w:sz w:val="11"/>
        </w:rPr>
      </w:pPr>
    </w:p>
    <w:p w14:paraId="3DFC14E0" w14:textId="77777777" w:rsidR="0095776F" w:rsidRDefault="0095776F">
      <w:pPr>
        <w:rPr>
          <w:sz w:val="18"/>
          <w:szCs w:val="18"/>
        </w:rPr>
      </w:pPr>
      <w:r>
        <w:rPr>
          <w:sz w:val="18"/>
          <w:szCs w:val="18"/>
        </w:rPr>
        <w:br w:type="page"/>
      </w:r>
    </w:p>
    <w:p w14:paraId="1CEFBD7A" w14:textId="39279140" w:rsidR="001C646A" w:rsidRPr="007E177B" w:rsidRDefault="0095776F" w:rsidP="00A6027A">
      <w:pPr>
        <w:pStyle w:val="Heading5"/>
      </w:pPr>
      <w:r w:rsidRPr="007E177B">
        <w:lastRenderedPageBreak/>
        <w:t>Figure 13: Applications, allocations and wait time for social housing in Victoria</w:t>
      </w:r>
    </w:p>
    <w:p w14:paraId="31E4FF6C" w14:textId="77777777" w:rsidR="0095776F" w:rsidRDefault="0095776F">
      <w:pPr>
        <w:rPr>
          <w:sz w:val="18"/>
          <w:szCs w:val="18"/>
        </w:rPr>
      </w:pPr>
    </w:p>
    <w:p w14:paraId="05F139B1" w14:textId="77777777" w:rsidR="0095776F" w:rsidRPr="0095776F" w:rsidRDefault="0095776F" w:rsidP="0095776F">
      <w:pPr>
        <w:pStyle w:val="Heading4"/>
        <w:ind w:left="0"/>
        <w:rPr>
          <w:rFonts w:ascii="Montserrat Light" w:eastAsia="Times New Roman" w:hAnsi="Montserrat Light" w:cs="Times New Roman"/>
          <w:sz w:val="18"/>
          <w:szCs w:val="18"/>
          <w:lang w:val="en-AU"/>
        </w:rPr>
      </w:pPr>
      <w:r w:rsidRPr="0095776F">
        <w:rPr>
          <w:rFonts w:ascii="Montserrat Light" w:hAnsi="Montserrat Light"/>
          <w:sz w:val="18"/>
          <w:szCs w:val="18"/>
        </w:rPr>
        <w:t>Applications for social housing on the Victorian Housing Register</w:t>
      </w:r>
    </w:p>
    <w:p w14:paraId="123EDEBF" w14:textId="77777777" w:rsidR="0095776F" w:rsidRPr="0095776F" w:rsidRDefault="0095776F" w:rsidP="006C5924">
      <w:pPr>
        <w:widowControl/>
        <w:numPr>
          <w:ilvl w:val="0"/>
          <w:numId w:val="43"/>
        </w:numPr>
        <w:autoSpaceDE/>
        <w:autoSpaceDN/>
        <w:spacing w:before="100" w:beforeAutospacing="1" w:after="100" w:afterAutospacing="1"/>
        <w:rPr>
          <w:sz w:val="18"/>
          <w:szCs w:val="18"/>
        </w:rPr>
      </w:pPr>
      <w:r w:rsidRPr="0095776F">
        <w:rPr>
          <w:sz w:val="18"/>
          <w:szCs w:val="18"/>
        </w:rPr>
        <w:t>Jun-21: 51,805</w:t>
      </w:r>
    </w:p>
    <w:p w14:paraId="10F3F5A5" w14:textId="77777777" w:rsidR="0095776F" w:rsidRPr="0095776F" w:rsidRDefault="0095776F" w:rsidP="006C5924">
      <w:pPr>
        <w:widowControl/>
        <w:numPr>
          <w:ilvl w:val="0"/>
          <w:numId w:val="43"/>
        </w:numPr>
        <w:autoSpaceDE/>
        <w:autoSpaceDN/>
        <w:spacing w:before="100" w:beforeAutospacing="1" w:after="100" w:afterAutospacing="1"/>
        <w:rPr>
          <w:sz w:val="18"/>
          <w:szCs w:val="18"/>
        </w:rPr>
      </w:pPr>
      <w:r w:rsidRPr="0095776F">
        <w:rPr>
          <w:sz w:val="18"/>
          <w:szCs w:val="18"/>
        </w:rPr>
        <w:t>Sep-21: 52,926</w:t>
      </w:r>
    </w:p>
    <w:p w14:paraId="7A236D84" w14:textId="77777777" w:rsidR="0095776F" w:rsidRPr="0095776F" w:rsidRDefault="0095776F" w:rsidP="006C5924">
      <w:pPr>
        <w:widowControl/>
        <w:numPr>
          <w:ilvl w:val="0"/>
          <w:numId w:val="43"/>
        </w:numPr>
        <w:autoSpaceDE/>
        <w:autoSpaceDN/>
        <w:spacing w:before="100" w:beforeAutospacing="1" w:after="100" w:afterAutospacing="1"/>
        <w:rPr>
          <w:sz w:val="18"/>
          <w:szCs w:val="18"/>
        </w:rPr>
      </w:pPr>
      <w:r w:rsidRPr="0095776F">
        <w:rPr>
          <w:sz w:val="18"/>
          <w:szCs w:val="18"/>
        </w:rPr>
        <w:t>Dec-21: 54,751</w:t>
      </w:r>
    </w:p>
    <w:p w14:paraId="3C2D5218" w14:textId="77777777" w:rsidR="0095776F" w:rsidRPr="0095776F" w:rsidRDefault="0095776F" w:rsidP="006C5924">
      <w:pPr>
        <w:widowControl/>
        <w:numPr>
          <w:ilvl w:val="0"/>
          <w:numId w:val="43"/>
        </w:numPr>
        <w:autoSpaceDE/>
        <w:autoSpaceDN/>
        <w:spacing w:before="100" w:beforeAutospacing="1" w:after="100" w:afterAutospacing="1"/>
        <w:rPr>
          <w:sz w:val="18"/>
          <w:szCs w:val="18"/>
        </w:rPr>
      </w:pPr>
      <w:r w:rsidRPr="0095776F">
        <w:rPr>
          <w:sz w:val="18"/>
          <w:szCs w:val="18"/>
        </w:rPr>
        <w:t>Mar-22: 55,097</w:t>
      </w:r>
    </w:p>
    <w:p w14:paraId="31B34759" w14:textId="77777777" w:rsidR="0095776F" w:rsidRPr="0095776F" w:rsidRDefault="0095776F" w:rsidP="006C5924">
      <w:pPr>
        <w:widowControl/>
        <w:numPr>
          <w:ilvl w:val="0"/>
          <w:numId w:val="43"/>
        </w:numPr>
        <w:autoSpaceDE/>
        <w:autoSpaceDN/>
        <w:spacing w:before="100" w:beforeAutospacing="1" w:after="100" w:afterAutospacing="1"/>
        <w:rPr>
          <w:sz w:val="18"/>
          <w:szCs w:val="18"/>
        </w:rPr>
      </w:pPr>
      <w:r w:rsidRPr="0095776F">
        <w:rPr>
          <w:sz w:val="18"/>
          <w:szCs w:val="18"/>
        </w:rPr>
        <w:t>Jun-22: 55,043</w:t>
      </w:r>
    </w:p>
    <w:p w14:paraId="30913C68" w14:textId="6FE12788" w:rsidR="0095776F" w:rsidRPr="00A6027A" w:rsidRDefault="0095776F" w:rsidP="00A6027A">
      <w:pPr>
        <w:pStyle w:val="NormalWeb"/>
        <w:rPr>
          <w:rFonts w:ascii="Montserrat Light" w:hAnsi="Montserrat Light"/>
          <w:sz w:val="18"/>
          <w:szCs w:val="18"/>
        </w:rPr>
      </w:pPr>
      <w:r w:rsidRPr="0095776F">
        <w:rPr>
          <w:rFonts w:ascii="Montserrat Light" w:hAnsi="Montserrat Light"/>
          <w:sz w:val="18"/>
          <w:szCs w:val="18"/>
        </w:rPr>
        <w:t>The total number of applications by people who are not current social housing renters and have applied for social housing on the Victorian Housing Register is increasing. Across all years, approximately 56% of applications are on the ‘priority access’ list – which includes victim survivors of family violence.</w:t>
      </w:r>
      <w:r w:rsidR="00A6027A">
        <w:rPr>
          <w:rFonts w:ascii="Montserrat Light" w:hAnsi="Montserrat Light"/>
          <w:sz w:val="18"/>
          <w:szCs w:val="18"/>
        </w:rPr>
        <w:t xml:space="preserve"> S</w:t>
      </w:r>
      <w:r w:rsidRPr="007E177B">
        <w:rPr>
          <w:rFonts w:ascii="Montserrat Light" w:hAnsi="Montserrat Light"/>
          <w:sz w:val="16"/>
          <w:szCs w:val="16"/>
        </w:rPr>
        <w:t>ource: Department of Families, Fairness and Housing (2022): Applications on the Victorian Housing Register (VHR) website. Available at:</w:t>
      </w:r>
      <w:r w:rsidR="00137782" w:rsidRPr="007E177B">
        <w:rPr>
          <w:rFonts w:ascii="Montserrat Light" w:hAnsi="Montserrat Light"/>
          <w:sz w:val="16"/>
          <w:szCs w:val="16"/>
        </w:rPr>
        <w:t xml:space="preserve"> </w:t>
      </w:r>
      <w:r w:rsidRPr="007E177B">
        <w:rPr>
          <w:rFonts w:ascii="Montserrat Light" w:hAnsi="Montserrat Light"/>
          <w:sz w:val="16"/>
          <w:szCs w:val="16"/>
        </w:rPr>
        <w:t>homes.vic.gov.au/applications-victorian-housing-register-vhr</w:t>
      </w:r>
    </w:p>
    <w:p w14:paraId="4CDF6D94" w14:textId="7EE6D534" w:rsidR="0095776F" w:rsidRDefault="0095776F" w:rsidP="00A6027A">
      <w:pPr>
        <w:pStyle w:val="Heading4"/>
        <w:ind w:left="0"/>
        <w:rPr>
          <w:rFonts w:ascii="Montserrat Light" w:hAnsi="Montserrat Light"/>
          <w:sz w:val="16"/>
          <w:szCs w:val="16"/>
        </w:rPr>
      </w:pPr>
      <w:r w:rsidRPr="0095776F">
        <w:rPr>
          <w:rFonts w:ascii="Montserrat Light" w:hAnsi="Montserrat Light"/>
          <w:sz w:val="18"/>
          <w:szCs w:val="18"/>
        </w:rPr>
        <w:t>In 2019–2020 there were 5,414 social housing allocations</w:t>
      </w:r>
      <w:r w:rsidR="00A6027A">
        <w:rPr>
          <w:rFonts w:ascii="Montserrat Light" w:hAnsi="Montserrat Light"/>
          <w:sz w:val="18"/>
          <w:szCs w:val="18"/>
        </w:rPr>
        <w:t xml:space="preserve">. </w:t>
      </w:r>
      <w:r w:rsidRPr="007E177B">
        <w:rPr>
          <w:rFonts w:ascii="Montserrat Light" w:hAnsi="Montserrat Light"/>
          <w:sz w:val="16"/>
          <w:szCs w:val="16"/>
        </w:rPr>
        <w:t xml:space="preserve">Source: </w:t>
      </w:r>
      <w:hyperlink r:id="rId68" w:history="1">
        <w:r w:rsidR="00A6027A" w:rsidRPr="00260707">
          <w:rPr>
            <w:rStyle w:val="Hyperlink"/>
            <w:rFonts w:ascii="Montserrat Light" w:hAnsi="Montserrat Light"/>
            <w:sz w:val="16"/>
            <w:szCs w:val="16"/>
          </w:rPr>
          <w:t>www.vic.gov.au/social-housing-allocations-2019-2020</w:t>
        </w:r>
      </w:hyperlink>
    </w:p>
    <w:p w14:paraId="741F7DF8" w14:textId="77777777" w:rsidR="00A6027A" w:rsidRPr="007E177B" w:rsidRDefault="00A6027A" w:rsidP="00A6027A">
      <w:pPr>
        <w:pStyle w:val="Heading4"/>
        <w:ind w:left="0"/>
        <w:rPr>
          <w:rFonts w:ascii="Montserrat Light" w:hAnsi="Montserrat Light"/>
          <w:sz w:val="16"/>
          <w:szCs w:val="16"/>
        </w:rPr>
      </w:pPr>
    </w:p>
    <w:p w14:paraId="327BABEC" w14:textId="77777777" w:rsidR="0095776F" w:rsidRPr="0095776F" w:rsidRDefault="0095776F" w:rsidP="00137782">
      <w:pPr>
        <w:pStyle w:val="Heading4"/>
        <w:ind w:left="0"/>
        <w:rPr>
          <w:rFonts w:ascii="Montserrat Light" w:hAnsi="Montserrat Light"/>
          <w:sz w:val="18"/>
          <w:szCs w:val="18"/>
        </w:rPr>
      </w:pPr>
      <w:r w:rsidRPr="0095776F">
        <w:rPr>
          <w:rFonts w:ascii="Montserrat Light" w:hAnsi="Montserrat Light"/>
          <w:sz w:val="18"/>
          <w:szCs w:val="18"/>
        </w:rPr>
        <w:t>Average waiting time in months for public rental housing for clients who have received priority access</w:t>
      </w:r>
    </w:p>
    <w:p w14:paraId="4D7F3874" w14:textId="77777777" w:rsidR="0095776F" w:rsidRPr="0095776F" w:rsidRDefault="0095776F" w:rsidP="006C5924">
      <w:pPr>
        <w:widowControl/>
        <w:numPr>
          <w:ilvl w:val="0"/>
          <w:numId w:val="44"/>
        </w:numPr>
        <w:autoSpaceDE/>
        <w:autoSpaceDN/>
        <w:spacing w:before="100" w:beforeAutospacing="1" w:after="100" w:afterAutospacing="1"/>
        <w:rPr>
          <w:sz w:val="18"/>
          <w:szCs w:val="18"/>
        </w:rPr>
      </w:pPr>
      <w:r w:rsidRPr="0095776F">
        <w:rPr>
          <w:sz w:val="18"/>
          <w:szCs w:val="18"/>
        </w:rPr>
        <w:t>2018–19: 10.3</w:t>
      </w:r>
    </w:p>
    <w:p w14:paraId="24A58B11" w14:textId="77777777" w:rsidR="0095776F" w:rsidRPr="0095776F" w:rsidRDefault="0095776F" w:rsidP="006C5924">
      <w:pPr>
        <w:widowControl/>
        <w:numPr>
          <w:ilvl w:val="0"/>
          <w:numId w:val="44"/>
        </w:numPr>
        <w:autoSpaceDE/>
        <w:autoSpaceDN/>
        <w:spacing w:before="100" w:beforeAutospacing="1" w:after="100" w:afterAutospacing="1"/>
        <w:rPr>
          <w:sz w:val="18"/>
          <w:szCs w:val="18"/>
        </w:rPr>
      </w:pPr>
      <w:r w:rsidRPr="0095776F">
        <w:rPr>
          <w:sz w:val="18"/>
          <w:szCs w:val="18"/>
        </w:rPr>
        <w:t>2019–20: 9.9</w:t>
      </w:r>
    </w:p>
    <w:p w14:paraId="7DD4C53E" w14:textId="77777777" w:rsidR="0095776F" w:rsidRPr="0095776F" w:rsidRDefault="0095776F" w:rsidP="006C5924">
      <w:pPr>
        <w:widowControl/>
        <w:numPr>
          <w:ilvl w:val="0"/>
          <w:numId w:val="44"/>
        </w:numPr>
        <w:autoSpaceDE/>
        <w:autoSpaceDN/>
        <w:spacing w:before="100" w:beforeAutospacing="1" w:after="100" w:afterAutospacing="1"/>
        <w:rPr>
          <w:sz w:val="18"/>
          <w:szCs w:val="18"/>
        </w:rPr>
      </w:pPr>
      <w:r w:rsidRPr="0095776F">
        <w:rPr>
          <w:sz w:val="18"/>
          <w:szCs w:val="18"/>
        </w:rPr>
        <w:t>2020–21: 11.1</w:t>
      </w:r>
    </w:p>
    <w:p w14:paraId="669FD2F5" w14:textId="77777777" w:rsidR="0095776F" w:rsidRPr="0095776F" w:rsidRDefault="0095776F" w:rsidP="006C5924">
      <w:pPr>
        <w:widowControl/>
        <w:numPr>
          <w:ilvl w:val="0"/>
          <w:numId w:val="44"/>
        </w:numPr>
        <w:autoSpaceDE/>
        <w:autoSpaceDN/>
        <w:spacing w:before="100" w:beforeAutospacing="1" w:after="100" w:afterAutospacing="1"/>
        <w:rPr>
          <w:sz w:val="18"/>
          <w:szCs w:val="18"/>
        </w:rPr>
      </w:pPr>
      <w:r w:rsidRPr="0095776F">
        <w:rPr>
          <w:sz w:val="18"/>
          <w:szCs w:val="18"/>
        </w:rPr>
        <w:t>2021–22: 17.1</w:t>
      </w:r>
    </w:p>
    <w:p w14:paraId="1A2DBE73" w14:textId="14B034D5" w:rsidR="0095776F" w:rsidRPr="007E177B" w:rsidRDefault="0095776F" w:rsidP="00A6027A">
      <w:pPr>
        <w:pStyle w:val="NormalWeb"/>
        <w:rPr>
          <w:rFonts w:ascii="Montserrat Light" w:hAnsi="Montserrat Light"/>
          <w:sz w:val="16"/>
          <w:szCs w:val="16"/>
        </w:rPr>
      </w:pPr>
      <w:r w:rsidRPr="0095776F">
        <w:rPr>
          <w:rFonts w:ascii="Montserrat Light" w:hAnsi="Montserrat Light"/>
          <w:sz w:val="18"/>
          <w:szCs w:val="18"/>
        </w:rPr>
        <w:t>Average waiting time for public rental housing for clients who have received a priority access housing or priority transfer allocation is increasing, including those who have received priority access due to family violence.</w:t>
      </w:r>
      <w:r w:rsidR="00A6027A">
        <w:rPr>
          <w:rFonts w:ascii="Montserrat Light" w:hAnsi="Montserrat Light"/>
          <w:sz w:val="18"/>
          <w:szCs w:val="18"/>
        </w:rPr>
        <w:t xml:space="preserve"> </w:t>
      </w:r>
      <w:r w:rsidRPr="007E177B">
        <w:rPr>
          <w:rFonts w:ascii="Montserrat Light" w:hAnsi="Montserrat Light"/>
          <w:sz w:val="16"/>
          <w:szCs w:val="16"/>
        </w:rPr>
        <w:t>Source: Department of Families, Fairness and Housing (2022): Annual Report 2021-22. Available at: dffh.vic.gov.au/publications/annual-report.</w:t>
      </w:r>
    </w:p>
    <w:p w14:paraId="79194525" w14:textId="77777777" w:rsidR="00A6027A" w:rsidRPr="00A6027A" w:rsidRDefault="00A6027A" w:rsidP="00A6027A">
      <w:pPr>
        <w:spacing w:before="145" w:line="261" w:lineRule="auto"/>
        <w:ind w:right="379"/>
        <w:rPr>
          <w:rFonts w:eastAsia="Times New Roman" w:cs="Times New Roman"/>
          <w:sz w:val="18"/>
          <w:szCs w:val="18"/>
          <w:lang w:val="en-AU" w:eastAsia="en-AU"/>
        </w:rPr>
      </w:pPr>
      <w:bookmarkStart w:id="31" w:name="_bookmark29"/>
      <w:bookmarkEnd w:id="31"/>
      <w:r w:rsidRPr="00A6027A">
        <w:rPr>
          <w:rFonts w:eastAsia="Times New Roman" w:cs="Times New Roman"/>
          <w:sz w:val="18"/>
          <w:szCs w:val="18"/>
          <w:lang w:val="en-AU" w:eastAsia="en-AU"/>
        </w:rPr>
        <w:t xml:space="preserve">We echo what is stated in the Establishing a 10 Year Strategy for Social and Affordable Housing discussion paper: </w:t>
      </w:r>
    </w:p>
    <w:p w14:paraId="0CF017F1" w14:textId="2510304A" w:rsidR="001C646A" w:rsidRPr="007E177B" w:rsidRDefault="007E177B">
      <w:pPr>
        <w:spacing w:before="145" w:line="261" w:lineRule="auto"/>
        <w:ind w:left="283" w:right="379"/>
        <w:rPr>
          <w:iCs/>
          <w:sz w:val="10"/>
        </w:rPr>
      </w:pPr>
      <w:r>
        <w:rPr>
          <w:iCs/>
          <w:sz w:val="18"/>
        </w:rPr>
        <w:t>“</w:t>
      </w:r>
      <w:r w:rsidR="00E018C1" w:rsidRPr="007E177B">
        <w:rPr>
          <w:iCs/>
          <w:sz w:val="18"/>
        </w:rPr>
        <w:t xml:space="preserve">A </w:t>
      </w:r>
      <w:r w:rsidR="00E018C1" w:rsidRPr="007E177B">
        <w:rPr>
          <w:iCs/>
          <w:spacing w:val="-3"/>
          <w:sz w:val="18"/>
        </w:rPr>
        <w:t xml:space="preserve">fundamental step </w:t>
      </w:r>
      <w:r w:rsidR="00E018C1" w:rsidRPr="007E177B">
        <w:rPr>
          <w:iCs/>
          <w:spacing w:val="-2"/>
          <w:sz w:val="18"/>
        </w:rPr>
        <w:t xml:space="preserve">change </w:t>
      </w:r>
      <w:r w:rsidR="00E018C1" w:rsidRPr="007E177B">
        <w:rPr>
          <w:iCs/>
          <w:sz w:val="18"/>
        </w:rPr>
        <w:t xml:space="preserve">in </w:t>
      </w:r>
      <w:r w:rsidR="00E018C1" w:rsidRPr="007E177B">
        <w:rPr>
          <w:iCs/>
          <w:spacing w:val="-2"/>
          <w:sz w:val="18"/>
        </w:rPr>
        <w:t xml:space="preserve">policy </w:t>
      </w:r>
      <w:r w:rsidR="00E018C1" w:rsidRPr="007E177B">
        <w:rPr>
          <w:iCs/>
          <w:sz w:val="18"/>
        </w:rPr>
        <w:t xml:space="preserve">and delivery is needed </w:t>
      </w:r>
      <w:r w:rsidR="00E018C1" w:rsidRPr="007E177B">
        <w:rPr>
          <w:iCs/>
          <w:spacing w:val="-3"/>
          <w:sz w:val="18"/>
        </w:rPr>
        <w:t xml:space="preserve">to </w:t>
      </w:r>
      <w:r w:rsidR="00E018C1" w:rsidRPr="007E177B">
        <w:rPr>
          <w:iCs/>
          <w:sz w:val="18"/>
        </w:rPr>
        <w:t xml:space="preserve">embed the foundations </w:t>
      </w:r>
      <w:r w:rsidR="00E018C1" w:rsidRPr="007E177B">
        <w:rPr>
          <w:iCs/>
          <w:spacing w:val="-2"/>
          <w:sz w:val="18"/>
        </w:rPr>
        <w:t xml:space="preserve">for </w:t>
      </w:r>
      <w:r w:rsidR="00E018C1" w:rsidRPr="007E177B">
        <w:rPr>
          <w:iCs/>
          <w:spacing w:val="-3"/>
          <w:sz w:val="18"/>
        </w:rPr>
        <w:t xml:space="preserve">growth </w:t>
      </w:r>
      <w:r w:rsidR="00E018C1" w:rsidRPr="007E177B">
        <w:rPr>
          <w:iCs/>
          <w:sz w:val="18"/>
        </w:rPr>
        <w:t xml:space="preserve">and </w:t>
      </w:r>
      <w:r w:rsidR="00E018C1" w:rsidRPr="007E177B">
        <w:rPr>
          <w:iCs/>
          <w:spacing w:val="-3"/>
          <w:sz w:val="18"/>
        </w:rPr>
        <w:t xml:space="preserve">sustainability </w:t>
      </w:r>
      <w:r w:rsidR="00E018C1" w:rsidRPr="007E177B">
        <w:rPr>
          <w:iCs/>
          <w:sz w:val="18"/>
        </w:rPr>
        <w:t xml:space="preserve">of social and </w:t>
      </w:r>
      <w:r w:rsidR="00E018C1" w:rsidRPr="007E177B">
        <w:rPr>
          <w:iCs/>
          <w:spacing w:val="-3"/>
          <w:sz w:val="18"/>
        </w:rPr>
        <w:t xml:space="preserve">affordable </w:t>
      </w:r>
      <w:r w:rsidR="00E018C1" w:rsidRPr="007E177B">
        <w:rPr>
          <w:iCs/>
          <w:sz w:val="18"/>
        </w:rPr>
        <w:t xml:space="preserve">housing in </w:t>
      </w:r>
      <w:r w:rsidR="00E018C1" w:rsidRPr="007E177B">
        <w:rPr>
          <w:iCs/>
          <w:spacing w:val="-3"/>
          <w:sz w:val="18"/>
        </w:rPr>
        <w:t xml:space="preserve">Victoria </w:t>
      </w:r>
      <w:r w:rsidR="00E018C1" w:rsidRPr="007E177B">
        <w:rPr>
          <w:iCs/>
          <w:sz w:val="18"/>
        </w:rPr>
        <w:t xml:space="preserve">… the social and </w:t>
      </w:r>
      <w:r w:rsidR="00E018C1" w:rsidRPr="007E177B">
        <w:rPr>
          <w:iCs/>
          <w:spacing w:val="-3"/>
          <w:sz w:val="18"/>
        </w:rPr>
        <w:t xml:space="preserve">affordable </w:t>
      </w:r>
      <w:r w:rsidR="00E018C1" w:rsidRPr="007E177B">
        <w:rPr>
          <w:iCs/>
          <w:sz w:val="18"/>
        </w:rPr>
        <w:t xml:space="preserve">housing </w:t>
      </w:r>
      <w:r w:rsidR="00E018C1" w:rsidRPr="007E177B">
        <w:rPr>
          <w:iCs/>
          <w:spacing w:val="-3"/>
          <w:sz w:val="18"/>
        </w:rPr>
        <w:t xml:space="preserve">challenge </w:t>
      </w:r>
      <w:r w:rsidR="00E018C1" w:rsidRPr="007E177B">
        <w:rPr>
          <w:iCs/>
          <w:sz w:val="18"/>
        </w:rPr>
        <w:t xml:space="preserve">will </w:t>
      </w:r>
      <w:r w:rsidR="00E018C1" w:rsidRPr="007E177B">
        <w:rPr>
          <w:iCs/>
          <w:spacing w:val="-3"/>
          <w:sz w:val="18"/>
        </w:rPr>
        <w:t xml:space="preserve">require </w:t>
      </w:r>
      <w:r w:rsidR="00E018C1" w:rsidRPr="007E177B">
        <w:rPr>
          <w:iCs/>
          <w:sz w:val="18"/>
        </w:rPr>
        <w:t xml:space="preserve">ongoing effort </w:t>
      </w:r>
      <w:r w:rsidR="00E018C1" w:rsidRPr="007E177B">
        <w:rPr>
          <w:iCs/>
          <w:spacing w:val="-3"/>
          <w:sz w:val="18"/>
        </w:rPr>
        <w:t xml:space="preserve">over </w:t>
      </w:r>
      <w:r w:rsidR="00E018C1" w:rsidRPr="007E177B">
        <w:rPr>
          <w:iCs/>
          <w:sz w:val="18"/>
        </w:rPr>
        <w:t xml:space="preserve">many </w:t>
      </w:r>
      <w:r w:rsidR="00E018C1" w:rsidRPr="007E177B">
        <w:rPr>
          <w:iCs/>
          <w:spacing w:val="-3"/>
          <w:sz w:val="18"/>
        </w:rPr>
        <w:t xml:space="preserve">years, extending beyond </w:t>
      </w:r>
      <w:r w:rsidR="00E018C1" w:rsidRPr="007E177B">
        <w:rPr>
          <w:iCs/>
          <w:sz w:val="18"/>
        </w:rPr>
        <w:t xml:space="preserve">the Big Housing </w:t>
      </w:r>
      <w:r w:rsidR="00E018C1" w:rsidRPr="007E177B">
        <w:rPr>
          <w:iCs/>
          <w:spacing w:val="-3"/>
          <w:sz w:val="18"/>
        </w:rPr>
        <w:t>Build.</w:t>
      </w:r>
      <w:r>
        <w:rPr>
          <w:iCs/>
          <w:spacing w:val="-3"/>
          <w:sz w:val="18"/>
        </w:rPr>
        <w:t>”</w:t>
      </w:r>
      <w:r w:rsidR="00E018C1" w:rsidRPr="007E177B">
        <w:rPr>
          <w:iCs/>
          <w:spacing w:val="-3"/>
          <w:position w:val="6"/>
          <w:sz w:val="10"/>
        </w:rPr>
        <w:t>66</w:t>
      </w:r>
    </w:p>
    <w:p w14:paraId="10060A7A" w14:textId="32782019" w:rsidR="001C646A" w:rsidRDefault="00E018C1" w:rsidP="007E177B">
      <w:pPr>
        <w:pStyle w:val="BodyText"/>
        <w:spacing w:before="192" w:line="273" w:lineRule="auto"/>
        <w:ind w:right="127"/>
      </w:pPr>
      <w:r w:rsidRPr="0095776F">
        <w:t>Given the seemingly intractable housing issues that remain, we can only encourage ongoing</w:t>
      </w:r>
      <w:r w:rsidR="007E177B">
        <w:t xml:space="preserve"> </w:t>
      </w:r>
      <w:r w:rsidRPr="0095776F">
        <w:t>investment across the housing spectrum from crisis to long-term social and affordable housing, and the pursuit of other</w:t>
      </w:r>
      <w:r w:rsidRPr="0095776F">
        <w:rPr>
          <w:spacing w:val="30"/>
        </w:rPr>
        <w:t xml:space="preserve"> </w:t>
      </w:r>
      <w:r w:rsidRPr="0095776F">
        <w:t>options</w:t>
      </w:r>
      <w:r w:rsidR="00AD0189">
        <w:t xml:space="preserve"> </w:t>
      </w:r>
      <w:r w:rsidRPr="0095776F">
        <w:t>to support victim survivors to maintain rent and mortgages</w:t>
      </w:r>
      <w:r w:rsidR="0095776F">
        <w:t xml:space="preserve"> (</w:t>
      </w:r>
      <w:r w:rsidR="009B0BF8">
        <w:t>relates to suggested action</w:t>
      </w:r>
      <w:r w:rsidR="0095776F">
        <w:t xml:space="preserve"> 13)</w:t>
      </w:r>
      <w:r w:rsidRPr="0095776F">
        <w:t>.</w:t>
      </w:r>
    </w:p>
    <w:p w14:paraId="38FAF11B" w14:textId="30FEBE99" w:rsidR="00AD0189" w:rsidRPr="00AD0189" w:rsidRDefault="00AD0189" w:rsidP="00AD0189">
      <w:pPr>
        <w:spacing w:before="114" w:line="261" w:lineRule="auto"/>
        <w:ind w:left="196" w:right="121"/>
        <w:rPr>
          <w:iCs/>
          <w:sz w:val="18"/>
          <w:szCs w:val="18"/>
        </w:rPr>
      </w:pPr>
      <w:r w:rsidRPr="00AD0189">
        <w:rPr>
          <w:iCs/>
          <w:sz w:val="18"/>
          <w:szCs w:val="18"/>
        </w:rPr>
        <w:t>"The scariest thing about leaving or preparing to leave is not having somewhere to go. Homelessness services are underfunded … so people are faced with either returning to unsafe situations or sleeping rough either by themselves or with children." - Kelly, victim survivor</w:t>
      </w:r>
    </w:p>
    <w:p w14:paraId="2B949CF4" w14:textId="60B3BA58" w:rsidR="00AD0189" w:rsidRPr="00AD0189" w:rsidRDefault="00AD0189">
      <w:pPr>
        <w:pStyle w:val="BodyText"/>
        <w:spacing w:line="273" w:lineRule="auto"/>
        <w:ind w:left="113" w:right="6201"/>
      </w:pPr>
    </w:p>
    <w:p w14:paraId="0F610630" w14:textId="77777777" w:rsidR="001C646A" w:rsidRPr="0095776F" w:rsidRDefault="00E018C1" w:rsidP="00A6027A">
      <w:pPr>
        <w:pStyle w:val="Heading2"/>
        <w:ind w:left="0"/>
      </w:pPr>
      <w:r w:rsidRPr="0095776F">
        <w:t>Financial support</w:t>
      </w:r>
    </w:p>
    <w:p w14:paraId="18372679" w14:textId="79316600" w:rsidR="001C646A" w:rsidRPr="00AD0189" w:rsidRDefault="00E018C1" w:rsidP="00A6027A">
      <w:pPr>
        <w:pStyle w:val="BodyText"/>
        <w:spacing w:before="226" w:line="273" w:lineRule="auto"/>
        <w:ind w:right="127"/>
      </w:pPr>
      <w:r w:rsidRPr="0095776F">
        <w:t xml:space="preserve">Through consultations with stakeholders such as the Department of Justice and Community Safety, Financial </w:t>
      </w:r>
      <w:r w:rsidRPr="00AD0189">
        <w:t>Counselling Victoria and the Economic Abuse Reference Group, we were struck by how important it is that victim survivors have access to support that promotes their economic security, in the context of a range of forms of financial abuse that victim survivors are experiencing. Some examples of financial abuse that were</w:t>
      </w:r>
      <w:r w:rsidR="008E38D5">
        <w:t xml:space="preserve"> </w:t>
      </w:r>
      <w:r w:rsidRPr="00AD0189">
        <w:t>raised with us include:</w:t>
      </w:r>
    </w:p>
    <w:p w14:paraId="16CBAAEE" w14:textId="77777777" w:rsidR="001C646A" w:rsidRPr="00AD0189" w:rsidRDefault="00E018C1" w:rsidP="00A6027A">
      <w:pPr>
        <w:pStyle w:val="ListParagraph"/>
        <w:numPr>
          <w:ilvl w:val="0"/>
          <w:numId w:val="13"/>
        </w:numPr>
        <w:tabs>
          <w:tab w:val="left" w:pos="341"/>
        </w:tabs>
        <w:spacing w:before="80"/>
        <w:rPr>
          <w:sz w:val="18"/>
        </w:rPr>
      </w:pPr>
      <w:r w:rsidRPr="00AD0189">
        <w:rPr>
          <w:sz w:val="18"/>
        </w:rPr>
        <w:t>perpetrators making a victim survivor a company director without their</w:t>
      </w:r>
      <w:r w:rsidRPr="00AD0189">
        <w:rPr>
          <w:spacing w:val="38"/>
          <w:sz w:val="18"/>
        </w:rPr>
        <w:t xml:space="preserve"> </w:t>
      </w:r>
      <w:r w:rsidRPr="00AD0189">
        <w:rPr>
          <w:sz w:val="18"/>
        </w:rPr>
        <w:t>knowledge</w:t>
      </w:r>
    </w:p>
    <w:p w14:paraId="1E691E11" w14:textId="77777777" w:rsidR="001C646A" w:rsidRPr="00AD0189" w:rsidRDefault="00E018C1" w:rsidP="00A6027A">
      <w:pPr>
        <w:pStyle w:val="ListParagraph"/>
        <w:numPr>
          <w:ilvl w:val="0"/>
          <w:numId w:val="13"/>
        </w:numPr>
        <w:tabs>
          <w:tab w:val="left" w:pos="341"/>
        </w:tabs>
        <w:rPr>
          <w:sz w:val="18"/>
        </w:rPr>
      </w:pPr>
      <w:r w:rsidRPr="00AD0189">
        <w:rPr>
          <w:sz w:val="18"/>
        </w:rPr>
        <w:t>perpetrators selling a victim survivor’s property and keeping the</w:t>
      </w:r>
      <w:r w:rsidRPr="00AD0189">
        <w:rPr>
          <w:spacing w:val="32"/>
          <w:sz w:val="18"/>
        </w:rPr>
        <w:t xml:space="preserve"> </w:t>
      </w:r>
      <w:r w:rsidRPr="00AD0189">
        <w:rPr>
          <w:sz w:val="18"/>
        </w:rPr>
        <w:t>money</w:t>
      </w:r>
    </w:p>
    <w:p w14:paraId="41B32F18" w14:textId="77777777" w:rsidR="001C646A" w:rsidRPr="00AD0189" w:rsidRDefault="00E018C1" w:rsidP="00A6027A">
      <w:pPr>
        <w:pStyle w:val="ListParagraph"/>
        <w:numPr>
          <w:ilvl w:val="0"/>
          <w:numId w:val="13"/>
        </w:numPr>
        <w:tabs>
          <w:tab w:val="left" w:pos="341"/>
        </w:tabs>
        <w:rPr>
          <w:sz w:val="18"/>
        </w:rPr>
      </w:pPr>
      <w:r w:rsidRPr="00AD0189">
        <w:rPr>
          <w:sz w:val="18"/>
        </w:rPr>
        <w:t>perpetrators withdrawing or forcing a victim survivor to withdraw large sums of</w:t>
      </w:r>
      <w:r w:rsidRPr="00AD0189">
        <w:rPr>
          <w:spacing w:val="44"/>
          <w:sz w:val="18"/>
        </w:rPr>
        <w:t xml:space="preserve"> </w:t>
      </w:r>
      <w:r w:rsidRPr="00AD0189">
        <w:rPr>
          <w:sz w:val="18"/>
        </w:rPr>
        <w:t>money</w:t>
      </w:r>
    </w:p>
    <w:p w14:paraId="1222790C" w14:textId="77777777" w:rsidR="001C646A" w:rsidRPr="00AD0189" w:rsidRDefault="00E018C1" w:rsidP="00A6027A">
      <w:pPr>
        <w:pStyle w:val="ListParagraph"/>
        <w:numPr>
          <w:ilvl w:val="0"/>
          <w:numId w:val="13"/>
        </w:numPr>
        <w:tabs>
          <w:tab w:val="left" w:pos="341"/>
        </w:tabs>
        <w:rPr>
          <w:sz w:val="18"/>
        </w:rPr>
      </w:pPr>
      <w:r w:rsidRPr="00AD0189">
        <w:rPr>
          <w:sz w:val="18"/>
        </w:rPr>
        <w:lastRenderedPageBreak/>
        <w:t>perpetrators accruing debts and fines in the victim survivor’s</w:t>
      </w:r>
      <w:r w:rsidRPr="00AD0189">
        <w:rPr>
          <w:spacing w:val="31"/>
          <w:sz w:val="18"/>
        </w:rPr>
        <w:t xml:space="preserve"> </w:t>
      </w:r>
      <w:r w:rsidRPr="00AD0189">
        <w:rPr>
          <w:sz w:val="18"/>
        </w:rPr>
        <w:t>name.</w:t>
      </w:r>
    </w:p>
    <w:p w14:paraId="4F8A8638" w14:textId="77777777" w:rsidR="001C646A" w:rsidRPr="00AD0189" w:rsidRDefault="001C646A" w:rsidP="00A6027A">
      <w:pPr>
        <w:pStyle w:val="BodyText"/>
        <w:spacing w:before="4"/>
        <w:rPr>
          <w:sz w:val="15"/>
        </w:rPr>
      </w:pPr>
    </w:p>
    <w:p w14:paraId="30B9086B" w14:textId="46589805" w:rsidR="00AD0189" w:rsidRDefault="00E018C1" w:rsidP="008E38D5">
      <w:pPr>
        <w:pStyle w:val="BodyText"/>
        <w:spacing w:before="1" w:line="273" w:lineRule="auto"/>
        <w:ind w:right="411"/>
      </w:pPr>
      <w:r w:rsidRPr="00AD0189">
        <w:t>Financial counselling can be an essential service to disrupt and stop the suffocating financial pressure and abuse a victim survivor may be experiencing, and to support recovery.</w:t>
      </w:r>
    </w:p>
    <w:p w14:paraId="48B7F964" w14:textId="51CE379B" w:rsidR="00AD0189" w:rsidRPr="00AD0189" w:rsidRDefault="00AD0189" w:rsidP="00AD0189">
      <w:pPr>
        <w:spacing w:before="114" w:line="261" w:lineRule="auto"/>
        <w:ind w:left="284" w:right="694"/>
        <w:rPr>
          <w:iCs/>
          <w:sz w:val="18"/>
          <w:szCs w:val="18"/>
        </w:rPr>
      </w:pPr>
      <w:r w:rsidRPr="00AD0189">
        <w:rPr>
          <w:iCs/>
          <w:sz w:val="18"/>
          <w:szCs w:val="18"/>
        </w:rPr>
        <w:t>“Referrals to financial counsellors or living skills workers would be amazing for people who have escaped but are trying to get their life in order." - Kelly, victim survivor</w:t>
      </w:r>
    </w:p>
    <w:p w14:paraId="121C7CE5" w14:textId="77777777" w:rsidR="00AD0189" w:rsidRPr="00AD0189" w:rsidRDefault="00AD0189">
      <w:pPr>
        <w:pStyle w:val="BodyText"/>
        <w:spacing w:before="1" w:line="273" w:lineRule="auto"/>
        <w:ind w:left="113" w:right="4021"/>
      </w:pPr>
    </w:p>
    <w:p w14:paraId="60B362D2" w14:textId="7B0D62D1" w:rsidR="001C646A" w:rsidRDefault="00E018C1" w:rsidP="008E38D5">
      <w:pPr>
        <w:pStyle w:val="BodyText"/>
        <w:spacing w:before="1" w:line="273" w:lineRule="auto"/>
        <w:ind w:right="269"/>
      </w:pPr>
      <w:r w:rsidRPr="00AD0189">
        <w:t>The Department of</w:t>
      </w:r>
      <w:r w:rsidR="00AD0189">
        <w:t xml:space="preserve"> </w:t>
      </w:r>
      <w:r w:rsidRPr="00AD0189">
        <w:t xml:space="preserve">Justice and Community Safety advised us that through the Financial Counselling Program, Consumer Affairs Victoria funds the equivalent of 21 full-time family violence financial counsellors across the state, which are located locally in a range of community services. These   are in addition to the more than 300 generalist financial counsellors located across the state, who also work with clients impacted by family violence. </w:t>
      </w:r>
      <w:r w:rsidRPr="00AD0189">
        <w:rPr>
          <w:spacing w:val="-3"/>
        </w:rPr>
        <w:t xml:space="preserve">The </w:t>
      </w:r>
      <w:r w:rsidRPr="00AD0189">
        <w:t>family violence financial counsellors</w:t>
      </w:r>
      <w:r w:rsidRPr="00AD0189">
        <w:rPr>
          <w:spacing w:val="34"/>
        </w:rPr>
        <w:t xml:space="preserve"> </w:t>
      </w:r>
      <w:r w:rsidRPr="00AD0189">
        <w:t>provide</w:t>
      </w:r>
      <w:r w:rsidR="00AD0189">
        <w:t xml:space="preserve"> </w:t>
      </w:r>
      <w:r w:rsidRPr="00AD0189">
        <w:t>specialist support to victim survivors to address financial abuse, improve the financial wellbeing of victim survivors, and provide expert advice to family violence services to improve financial outcomes for more victim survivors. Victim survivors can connect with the program through the National Debt Helpline, or they can be referred directly from other services. An example of how financial counselling can assist is demonstrated in Box 5.</w:t>
      </w:r>
    </w:p>
    <w:p w14:paraId="4B94EE13" w14:textId="77777777" w:rsidR="00A6027A" w:rsidRPr="00AD0189" w:rsidRDefault="00A6027A" w:rsidP="008E38D5">
      <w:pPr>
        <w:pStyle w:val="BodyText"/>
        <w:spacing w:before="1" w:line="273" w:lineRule="auto"/>
        <w:ind w:right="269"/>
      </w:pPr>
    </w:p>
    <w:p w14:paraId="0A77E96B" w14:textId="0792B3A8" w:rsidR="001C646A" w:rsidRPr="007E177B" w:rsidRDefault="00E018C1" w:rsidP="00A6027A">
      <w:pPr>
        <w:pStyle w:val="Heading5"/>
      </w:pPr>
      <w:r w:rsidRPr="007E177B">
        <w:t>Box 5: Case example demonstrating the importance of financial counselling</w:t>
      </w:r>
    </w:p>
    <w:p w14:paraId="354274FB" w14:textId="77777777" w:rsidR="001C646A" w:rsidRPr="008E38D5" w:rsidRDefault="001C646A">
      <w:pPr>
        <w:pStyle w:val="BodyText"/>
        <w:spacing w:before="4"/>
        <w:rPr>
          <w:sz w:val="15"/>
        </w:rPr>
      </w:pPr>
    </w:p>
    <w:p w14:paraId="518E831F" w14:textId="61CC16AD" w:rsidR="001C646A" w:rsidRPr="008E38D5" w:rsidRDefault="008E38D5" w:rsidP="008E38D5">
      <w:pPr>
        <w:pStyle w:val="BodyText"/>
        <w:spacing w:line="273" w:lineRule="auto"/>
        <w:ind w:right="479"/>
      </w:pPr>
      <w:r w:rsidRPr="008E38D5">
        <w:t>A</w:t>
      </w:r>
      <w:r w:rsidR="00E018C1" w:rsidRPr="008E38D5">
        <w:t>round the time of the Royal Commission into Family Violence, Sally’s partner burnt her house to the ground. She was physically unharmed but was left homeless with her two children. Sally was connected with a financial counsellor through the local family violence service where the financial counsellor was co-located. The financial counsellor worked with a trauma-informed and client-centred approach with Sally’s housing worker, case worker and counsellor advocate to fully understand her situation and needs.</w:t>
      </w:r>
    </w:p>
    <w:p w14:paraId="6349101B" w14:textId="77777777" w:rsidR="001C646A" w:rsidRPr="008E38D5" w:rsidRDefault="00E018C1" w:rsidP="008E38D5">
      <w:pPr>
        <w:pStyle w:val="BodyText"/>
        <w:spacing w:before="165" w:line="273" w:lineRule="auto"/>
        <w:ind w:right="548"/>
      </w:pPr>
      <w:r w:rsidRPr="008E38D5">
        <w:t>In order to allow Sally to focus on her immediate housing and court needs, the financial counsellor advocated to put Sally’s debt issues on hold to allow time for Sally to work through her immediate priorities (housing, court, counselling). After providing Sally with options in relation to her debts, she was successful in having the debts waived. Once Sally’s debts had been addressed and her insurance issues resolved, she decided her goal was to have her home rebuilt.</w:t>
      </w:r>
    </w:p>
    <w:p w14:paraId="48ED0209" w14:textId="07AC6DB8" w:rsidR="001C646A" w:rsidRPr="008E38D5" w:rsidRDefault="00E018C1" w:rsidP="00137782">
      <w:pPr>
        <w:pStyle w:val="BodyText"/>
        <w:spacing w:before="165" w:line="273" w:lineRule="auto"/>
        <w:ind w:right="409"/>
      </w:pPr>
      <w:r w:rsidRPr="008E38D5">
        <w:t xml:space="preserve">Insurance companies did not have a good understanding of family violence at that time. Sally’s    insurance company interviewed her for more than three hours and she was made to feel like she was the one who burnt down the house. </w:t>
      </w:r>
      <w:r w:rsidRPr="008E38D5">
        <w:rPr>
          <w:spacing w:val="-3"/>
        </w:rPr>
        <w:t xml:space="preserve">The </w:t>
      </w:r>
      <w:r w:rsidRPr="008E38D5">
        <w:t>financial counsellor worked closely with community legal services to</w:t>
      </w:r>
      <w:r w:rsidRPr="008E38D5">
        <w:rPr>
          <w:spacing w:val="4"/>
        </w:rPr>
        <w:t xml:space="preserve"> </w:t>
      </w:r>
      <w:r w:rsidRPr="008E38D5">
        <w:t>advocate</w:t>
      </w:r>
      <w:r w:rsidRPr="008E38D5">
        <w:rPr>
          <w:spacing w:val="5"/>
        </w:rPr>
        <w:t xml:space="preserve"> </w:t>
      </w:r>
      <w:r w:rsidRPr="008E38D5">
        <w:t>for</w:t>
      </w:r>
      <w:r w:rsidRPr="008E38D5">
        <w:rPr>
          <w:spacing w:val="5"/>
        </w:rPr>
        <w:t xml:space="preserve"> </w:t>
      </w:r>
      <w:r w:rsidRPr="008E38D5">
        <w:t>changes</w:t>
      </w:r>
      <w:r w:rsidRPr="008E38D5">
        <w:rPr>
          <w:spacing w:val="5"/>
        </w:rPr>
        <w:t xml:space="preserve"> </w:t>
      </w:r>
      <w:r w:rsidRPr="008E38D5">
        <w:t>to</w:t>
      </w:r>
      <w:r w:rsidRPr="008E38D5">
        <w:rPr>
          <w:spacing w:val="5"/>
        </w:rPr>
        <w:t xml:space="preserve"> </w:t>
      </w:r>
      <w:r w:rsidRPr="008E38D5">
        <w:t>this</w:t>
      </w:r>
      <w:r w:rsidRPr="008E38D5">
        <w:rPr>
          <w:spacing w:val="5"/>
        </w:rPr>
        <w:t xml:space="preserve"> </w:t>
      </w:r>
      <w:r w:rsidRPr="008E38D5">
        <w:t>approach</w:t>
      </w:r>
      <w:r w:rsidRPr="008E38D5">
        <w:rPr>
          <w:spacing w:val="5"/>
        </w:rPr>
        <w:t xml:space="preserve"> </w:t>
      </w:r>
      <w:r w:rsidRPr="008E38D5">
        <w:t>and</w:t>
      </w:r>
      <w:r w:rsidRPr="008E38D5">
        <w:rPr>
          <w:spacing w:val="5"/>
        </w:rPr>
        <w:t xml:space="preserve"> </w:t>
      </w:r>
      <w:r w:rsidRPr="008E38D5">
        <w:t>to</w:t>
      </w:r>
      <w:r w:rsidRPr="008E38D5">
        <w:rPr>
          <w:spacing w:val="5"/>
        </w:rPr>
        <w:t xml:space="preserve"> </w:t>
      </w:r>
      <w:r w:rsidRPr="008E38D5">
        <w:t>support</w:t>
      </w:r>
      <w:r w:rsidRPr="008E38D5">
        <w:rPr>
          <w:spacing w:val="4"/>
        </w:rPr>
        <w:t xml:space="preserve"> </w:t>
      </w:r>
      <w:r w:rsidRPr="008E38D5">
        <w:t>Sally’s</w:t>
      </w:r>
      <w:r w:rsidRPr="008E38D5">
        <w:rPr>
          <w:spacing w:val="5"/>
        </w:rPr>
        <w:t xml:space="preserve"> </w:t>
      </w:r>
      <w:r w:rsidRPr="008E38D5">
        <w:t>claim,</w:t>
      </w:r>
      <w:r w:rsidRPr="008E38D5">
        <w:rPr>
          <w:spacing w:val="5"/>
        </w:rPr>
        <w:t xml:space="preserve"> </w:t>
      </w:r>
      <w:r w:rsidRPr="008E38D5">
        <w:t>which</w:t>
      </w:r>
      <w:r w:rsidRPr="008E38D5">
        <w:rPr>
          <w:spacing w:val="5"/>
        </w:rPr>
        <w:t xml:space="preserve"> </w:t>
      </w:r>
      <w:r w:rsidRPr="008E38D5">
        <w:t>was</w:t>
      </w:r>
      <w:r w:rsidRPr="008E38D5">
        <w:rPr>
          <w:spacing w:val="5"/>
        </w:rPr>
        <w:t xml:space="preserve"> </w:t>
      </w:r>
      <w:r w:rsidRPr="008E38D5">
        <w:t>eventually</w:t>
      </w:r>
      <w:r w:rsidRPr="008E38D5">
        <w:rPr>
          <w:spacing w:val="5"/>
        </w:rPr>
        <w:t xml:space="preserve"> </w:t>
      </w:r>
      <w:r w:rsidRPr="008E38D5">
        <w:t>settled.</w:t>
      </w:r>
      <w:r w:rsidR="00137782">
        <w:t xml:space="preserve"> </w:t>
      </w:r>
      <w:r w:rsidRPr="008E38D5">
        <w:t>Through continued advocacy by many community groups, there have been changes and reforms in the insurance industry since that time.</w:t>
      </w:r>
    </w:p>
    <w:p w14:paraId="4773E9E3" w14:textId="47906429" w:rsidR="001C646A" w:rsidRPr="008E38D5" w:rsidRDefault="00E018C1" w:rsidP="008E38D5">
      <w:pPr>
        <w:pStyle w:val="BodyText"/>
        <w:spacing w:before="164" w:line="273" w:lineRule="auto"/>
        <w:ind w:right="548"/>
      </w:pPr>
      <w:r w:rsidRPr="008E38D5">
        <w:rPr>
          <w:spacing w:val="-3"/>
        </w:rPr>
        <w:t xml:space="preserve">The </w:t>
      </w:r>
      <w:r w:rsidRPr="008E38D5">
        <w:t xml:space="preserve">financial counsellor advocated for pro bono legal services for Sally, allowing for property orders to be completed while the perpetrator was in prison to ensure he could never receive financial benefit from proceeds that Sally would receive. </w:t>
      </w:r>
      <w:r w:rsidRPr="008E38D5">
        <w:rPr>
          <w:spacing w:val="-3"/>
        </w:rPr>
        <w:t xml:space="preserve">The </w:t>
      </w:r>
      <w:r w:rsidRPr="008E38D5">
        <w:t>financial counsellor also advocated to the bank to waive more than $120,000 of debt, enabling her to afford to rebuild her family</w:t>
      </w:r>
      <w:r w:rsidRPr="008E38D5">
        <w:rPr>
          <w:spacing w:val="43"/>
        </w:rPr>
        <w:t xml:space="preserve"> </w:t>
      </w:r>
      <w:r w:rsidRPr="008E38D5">
        <w:t>home.</w:t>
      </w:r>
    </w:p>
    <w:p w14:paraId="44E08268" w14:textId="77777777" w:rsidR="001C646A" w:rsidRPr="008E38D5" w:rsidRDefault="00E018C1" w:rsidP="008E38D5">
      <w:pPr>
        <w:pStyle w:val="BodyText"/>
        <w:spacing w:before="165"/>
      </w:pPr>
      <w:r w:rsidRPr="008E38D5">
        <w:t>Sally was able to move back into her house within two years.</w:t>
      </w:r>
    </w:p>
    <w:p w14:paraId="73F79A8F" w14:textId="77777777" w:rsidR="001C646A" w:rsidRPr="008E38D5" w:rsidRDefault="001C646A">
      <w:pPr>
        <w:pStyle w:val="BodyText"/>
        <w:spacing w:before="12"/>
        <w:rPr>
          <w:iCs/>
          <w:sz w:val="20"/>
          <w:szCs w:val="22"/>
        </w:rPr>
      </w:pPr>
    </w:p>
    <w:p w14:paraId="7CF1446D" w14:textId="228C0DD3" w:rsidR="001C646A" w:rsidRPr="007E177B" w:rsidRDefault="00A6027A" w:rsidP="007E177B">
      <w:pPr>
        <w:spacing w:before="1"/>
        <w:rPr>
          <w:iCs/>
          <w:sz w:val="16"/>
          <w:szCs w:val="24"/>
        </w:rPr>
      </w:pPr>
      <w:r>
        <w:rPr>
          <w:iCs/>
          <w:sz w:val="16"/>
          <w:szCs w:val="24"/>
        </w:rPr>
        <w:t>Box 5 s</w:t>
      </w:r>
      <w:r w:rsidR="00E018C1" w:rsidRPr="007E177B">
        <w:rPr>
          <w:iCs/>
          <w:sz w:val="16"/>
          <w:szCs w:val="24"/>
        </w:rPr>
        <w:t>ource: Based on a case described by Financial Counselling Victoria.</w:t>
      </w:r>
    </w:p>
    <w:p w14:paraId="4EDAF9C4" w14:textId="77777777" w:rsidR="001C646A" w:rsidRDefault="001C646A">
      <w:pPr>
        <w:pStyle w:val="BodyText"/>
        <w:rPr>
          <w:rFonts w:ascii="Montserrat"/>
          <w:i/>
          <w:sz w:val="20"/>
        </w:rPr>
      </w:pPr>
    </w:p>
    <w:p w14:paraId="41ACAAE5" w14:textId="77777777" w:rsidR="001C646A" w:rsidRDefault="001C646A">
      <w:pPr>
        <w:pStyle w:val="BodyText"/>
        <w:spacing w:before="2"/>
        <w:rPr>
          <w:rFonts w:ascii="Montserrat"/>
          <w:i/>
          <w:sz w:val="15"/>
        </w:rPr>
      </w:pPr>
    </w:p>
    <w:p w14:paraId="1AF8C772" w14:textId="77777777" w:rsidR="00137782" w:rsidRDefault="00137782">
      <w:pPr>
        <w:rPr>
          <w:sz w:val="18"/>
          <w:szCs w:val="18"/>
        </w:rPr>
      </w:pPr>
      <w:r>
        <w:br w:type="page"/>
      </w:r>
    </w:p>
    <w:p w14:paraId="1824F31A" w14:textId="7CF9ECA7" w:rsidR="001C646A" w:rsidRPr="008E38D5" w:rsidRDefault="00E018C1" w:rsidP="008E38D5">
      <w:pPr>
        <w:pStyle w:val="BodyText"/>
        <w:spacing w:before="98"/>
      </w:pPr>
      <w:r w:rsidRPr="008E38D5">
        <w:lastRenderedPageBreak/>
        <w:t>There are some key challenges and areas of improvement, though. For example:</w:t>
      </w:r>
    </w:p>
    <w:p w14:paraId="70D17D2E" w14:textId="1659ABAD" w:rsidR="001C646A" w:rsidRPr="008E38D5" w:rsidRDefault="00E018C1" w:rsidP="006C5924">
      <w:pPr>
        <w:pStyle w:val="ListParagraph"/>
        <w:numPr>
          <w:ilvl w:val="0"/>
          <w:numId w:val="13"/>
        </w:numPr>
        <w:tabs>
          <w:tab w:val="left" w:pos="341"/>
        </w:tabs>
        <w:spacing w:line="273" w:lineRule="auto"/>
        <w:ind w:right="127"/>
      </w:pPr>
      <w:r w:rsidRPr="008E38D5">
        <w:rPr>
          <w:sz w:val="18"/>
        </w:rPr>
        <w:t>Financial Counselling Victoria explained to us that financial counselling is not currently an integrated part of the family violence service model</w:t>
      </w:r>
      <w:r w:rsidR="008E38D5">
        <w:rPr>
          <w:sz w:val="18"/>
        </w:rPr>
        <w:t xml:space="preserve"> (</w:t>
      </w:r>
      <w:r w:rsidR="009B0BF8">
        <w:rPr>
          <w:sz w:val="18"/>
        </w:rPr>
        <w:t>relates to suggested action</w:t>
      </w:r>
      <w:r w:rsidR="008E38D5">
        <w:rPr>
          <w:sz w:val="18"/>
        </w:rPr>
        <w:t xml:space="preserve"> 5)</w:t>
      </w:r>
      <w:r w:rsidRPr="008E38D5">
        <w:rPr>
          <w:sz w:val="18"/>
        </w:rPr>
        <w:t>. There is not a strong understanding   of</w:t>
      </w:r>
      <w:r w:rsidRPr="008E38D5">
        <w:rPr>
          <w:spacing w:val="4"/>
          <w:sz w:val="18"/>
        </w:rPr>
        <w:t xml:space="preserve"> </w:t>
      </w:r>
      <w:r w:rsidRPr="008E38D5">
        <w:rPr>
          <w:sz w:val="18"/>
        </w:rPr>
        <w:t>what</w:t>
      </w:r>
      <w:r w:rsidRPr="008E38D5">
        <w:rPr>
          <w:spacing w:val="4"/>
          <w:sz w:val="18"/>
        </w:rPr>
        <w:t xml:space="preserve"> </w:t>
      </w:r>
      <w:r w:rsidRPr="008E38D5">
        <w:rPr>
          <w:sz w:val="18"/>
        </w:rPr>
        <w:t>financial</w:t>
      </w:r>
      <w:r w:rsidRPr="008E38D5">
        <w:rPr>
          <w:spacing w:val="5"/>
          <w:sz w:val="18"/>
        </w:rPr>
        <w:t xml:space="preserve"> </w:t>
      </w:r>
      <w:r w:rsidRPr="008E38D5">
        <w:rPr>
          <w:sz w:val="18"/>
        </w:rPr>
        <w:t>counsellors</w:t>
      </w:r>
      <w:r w:rsidRPr="008E38D5">
        <w:rPr>
          <w:spacing w:val="4"/>
          <w:sz w:val="18"/>
        </w:rPr>
        <w:t xml:space="preserve"> </w:t>
      </w:r>
      <w:r w:rsidRPr="008E38D5">
        <w:rPr>
          <w:sz w:val="18"/>
        </w:rPr>
        <w:t>can</w:t>
      </w:r>
      <w:r w:rsidRPr="008E38D5">
        <w:rPr>
          <w:spacing w:val="5"/>
          <w:sz w:val="18"/>
        </w:rPr>
        <w:t xml:space="preserve"> </w:t>
      </w:r>
      <w:r w:rsidRPr="008E38D5">
        <w:rPr>
          <w:sz w:val="18"/>
        </w:rPr>
        <w:t>offer</w:t>
      </w:r>
      <w:r w:rsidRPr="008E38D5">
        <w:rPr>
          <w:spacing w:val="4"/>
          <w:sz w:val="18"/>
        </w:rPr>
        <w:t xml:space="preserve"> </w:t>
      </w:r>
      <w:r w:rsidRPr="008E38D5">
        <w:rPr>
          <w:sz w:val="18"/>
        </w:rPr>
        <w:t>–</w:t>
      </w:r>
      <w:r w:rsidRPr="008E38D5">
        <w:rPr>
          <w:spacing w:val="5"/>
          <w:sz w:val="18"/>
        </w:rPr>
        <w:t xml:space="preserve"> </w:t>
      </w:r>
      <w:r w:rsidRPr="008E38D5">
        <w:rPr>
          <w:sz w:val="18"/>
        </w:rPr>
        <w:t>for</w:t>
      </w:r>
      <w:r w:rsidRPr="008E38D5">
        <w:rPr>
          <w:spacing w:val="4"/>
          <w:sz w:val="18"/>
        </w:rPr>
        <w:t xml:space="preserve"> </w:t>
      </w:r>
      <w:r w:rsidRPr="008E38D5">
        <w:rPr>
          <w:sz w:val="18"/>
        </w:rPr>
        <w:t>example,</w:t>
      </w:r>
      <w:r w:rsidRPr="008E38D5">
        <w:rPr>
          <w:spacing w:val="5"/>
          <w:sz w:val="18"/>
        </w:rPr>
        <w:t xml:space="preserve"> </w:t>
      </w:r>
      <w:r w:rsidRPr="008E38D5">
        <w:rPr>
          <w:sz w:val="18"/>
        </w:rPr>
        <w:t>among</w:t>
      </w:r>
      <w:r w:rsidRPr="008E38D5">
        <w:rPr>
          <w:spacing w:val="4"/>
          <w:sz w:val="18"/>
        </w:rPr>
        <w:t xml:space="preserve"> </w:t>
      </w:r>
      <w:r w:rsidRPr="008E38D5">
        <w:rPr>
          <w:sz w:val="18"/>
        </w:rPr>
        <w:t>staff</w:t>
      </w:r>
      <w:r w:rsidRPr="008E38D5">
        <w:rPr>
          <w:spacing w:val="5"/>
          <w:sz w:val="18"/>
        </w:rPr>
        <w:t xml:space="preserve"> </w:t>
      </w:r>
      <w:r w:rsidRPr="008E38D5">
        <w:rPr>
          <w:sz w:val="18"/>
        </w:rPr>
        <w:t>at</w:t>
      </w:r>
      <w:r w:rsidRPr="008E38D5">
        <w:rPr>
          <w:spacing w:val="4"/>
          <w:sz w:val="18"/>
        </w:rPr>
        <w:t xml:space="preserve"> </w:t>
      </w:r>
      <w:r w:rsidRPr="008E38D5">
        <w:rPr>
          <w:spacing w:val="-3"/>
          <w:sz w:val="18"/>
        </w:rPr>
        <w:t>The</w:t>
      </w:r>
      <w:r w:rsidRPr="008E38D5">
        <w:rPr>
          <w:spacing w:val="5"/>
          <w:sz w:val="18"/>
        </w:rPr>
        <w:t xml:space="preserve"> </w:t>
      </w:r>
      <w:r w:rsidRPr="008E38D5">
        <w:rPr>
          <w:sz w:val="18"/>
        </w:rPr>
        <w:t>Orange</w:t>
      </w:r>
      <w:r w:rsidRPr="008E38D5">
        <w:rPr>
          <w:spacing w:val="4"/>
          <w:sz w:val="18"/>
        </w:rPr>
        <w:t xml:space="preserve"> </w:t>
      </w:r>
      <w:r w:rsidRPr="008E38D5">
        <w:rPr>
          <w:sz w:val="18"/>
        </w:rPr>
        <w:t>Door</w:t>
      </w:r>
      <w:r w:rsidR="008E38D5">
        <w:rPr>
          <w:sz w:val="18"/>
        </w:rPr>
        <w:t xml:space="preserve"> </w:t>
      </w:r>
      <w:r w:rsidRPr="008E38D5">
        <w:rPr>
          <w:sz w:val="18"/>
        </w:rPr>
        <w:t xml:space="preserve">and specialist family violence services – except where there are existing relationships. Given the importance of financial security in supporting victim survivor recovery, we suggest further consideration should be given to how to embed this service within the model. We encourage active </w:t>
      </w:r>
      <w:r w:rsidRPr="008E38D5">
        <w:rPr>
          <w:sz w:val="18"/>
          <w:szCs w:val="18"/>
        </w:rPr>
        <w:t>engagement</w:t>
      </w:r>
      <w:r w:rsidR="008E38D5" w:rsidRPr="008E38D5">
        <w:rPr>
          <w:sz w:val="18"/>
          <w:szCs w:val="18"/>
        </w:rPr>
        <w:t xml:space="preserve"> </w:t>
      </w:r>
      <w:r w:rsidRPr="008E38D5">
        <w:rPr>
          <w:sz w:val="18"/>
          <w:szCs w:val="18"/>
        </w:rPr>
        <w:t>and collaboration between Family Safety Victoria, Safe and Equal and Financial Counselling Victoria in working to embed financial counselling into the family violence response model.</w:t>
      </w:r>
    </w:p>
    <w:p w14:paraId="6D06C44C" w14:textId="0B986186" w:rsidR="001C646A" w:rsidRPr="00380974" w:rsidRDefault="00E018C1" w:rsidP="006C5924">
      <w:pPr>
        <w:pStyle w:val="ListParagraph"/>
        <w:numPr>
          <w:ilvl w:val="0"/>
          <w:numId w:val="13"/>
        </w:numPr>
        <w:tabs>
          <w:tab w:val="left" w:pos="341"/>
        </w:tabs>
        <w:spacing w:before="32" w:line="273" w:lineRule="auto"/>
        <w:ind w:right="127"/>
        <w:rPr>
          <w:sz w:val="18"/>
          <w:szCs w:val="18"/>
        </w:rPr>
      </w:pPr>
      <w:r w:rsidRPr="008E38D5">
        <w:rPr>
          <w:sz w:val="18"/>
          <w:szCs w:val="18"/>
        </w:rPr>
        <w:t>Consumer Affairs Victoria advised that the complexity of family violence cases means that many cases are taking longer, which reduces the number of clients a service can see and puts pressure on workers to take on more cases than they can manage</w:t>
      </w:r>
      <w:r w:rsidR="008E38D5" w:rsidRPr="008E38D5">
        <w:rPr>
          <w:sz w:val="18"/>
          <w:szCs w:val="18"/>
        </w:rPr>
        <w:t xml:space="preserve"> (</w:t>
      </w:r>
      <w:r w:rsidR="009B0BF8">
        <w:rPr>
          <w:sz w:val="18"/>
          <w:szCs w:val="18"/>
        </w:rPr>
        <w:t>relates to suggested action</w:t>
      </w:r>
      <w:r w:rsidR="008E38D5" w:rsidRPr="008E38D5">
        <w:rPr>
          <w:sz w:val="18"/>
          <w:szCs w:val="18"/>
        </w:rPr>
        <w:t xml:space="preserve"> 13)</w:t>
      </w:r>
      <w:r w:rsidRPr="008E38D5">
        <w:rPr>
          <w:sz w:val="18"/>
          <w:szCs w:val="18"/>
        </w:rPr>
        <w:t>. With only 21 full-time equivalent family violence financial counsellors statewide (10 of whom have no guaranteed funding after June 2023),</w:t>
      </w:r>
      <w:r w:rsidRPr="00380974">
        <w:rPr>
          <w:spacing w:val="46"/>
          <w:sz w:val="18"/>
          <w:szCs w:val="18"/>
        </w:rPr>
        <w:t xml:space="preserve"> </w:t>
      </w:r>
      <w:r w:rsidRPr="008E38D5">
        <w:rPr>
          <w:sz w:val="18"/>
          <w:szCs w:val="18"/>
        </w:rPr>
        <w:t>this</w:t>
      </w:r>
      <w:r w:rsidR="008E38D5" w:rsidRPr="008E38D5">
        <w:rPr>
          <w:sz w:val="18"/>
          <w:szCs w:val="18"/>
        </w:rPr>
        <w:t xml:space="preserve"> </w:t>
      </w:r>
      <w:r w:rsidRPr="008E38D5">
        <w:rPr>
          <w:sz w:val="18"/>
          <w:szCs w:val="18"/>
        </w:rPr>
        <w:t>is a very limited resource. Furthermore, Financial Counselling Victoria spoke of capacity challenges for the 300+ generalist financial counsellors in Victoria, who face increasingly</w:t>
      </w:r>
      <w:r w:rsidR="00380974">
        <w:rPr>
          <w:sz w:val="18"/>
          <w:szCs w:val="18"/>
        </w:rPr>
        <w:t xml:space="preserve"> </w:t>
      </w:r>
      <w:r w:rsidRPr="008E38D5">
        <w:rPr>
          <w:sz w:val="18"/>
          <w:szCs w:val="18"/>
        </w:rPr>
        <w:t xml:space="preserve">unmanageable caseloads. They suggest that to address this </w:t>
      </w:r>
      <w:r w:rsidRPr="00380974">
        <w:rPr>
          <w:sz w:val="18"/>
          <w:szCs w:val="18"/>
        </w:rPr>
        <w:t>in the long term, funding models for family violence services need to incorporate provision for financial counselling as a matter of course. In the short term, funding certainty for the existing group of family violence financial counsellors is required, and adding more positions would help to alleviate the growing demand pressure.</w:t>
      </w:r>
    </w:p>
    <w:p w14:paraId="645C73B9" w14:textId="4CC1D33D" w:rsidR="001C646A" w:rsidRDefault="00E018C1" w:rsidP="00380974">
      <w:pPr>
        <w:pStyle w:val="BodyText"/>
        <w:spacing w:before="69" w:line="273" w:lineRule="auto"/>
        <w:ind w:right="464"/>
      </w:pPr>
      <w:r w:rsidRPr="00380974">
        <w:rPr>
          <w:spacing w:val="-3"/>
        </w:rPr>
        <w:t xml:space="preserve">The </w:t>
      </w:r>
      <w:r w:rsidRPr="00380974">
        <w:t>financial counselling sector also plays an important systemic advocacy role – for example, by   advocating as a profession to banks, debt collectors and creditors around family violence policies and practices, and sharing experiences with the Economic Abuse Reference Group. This reference group, which is an informal, national network of nearly 30 community organisations (such as family violence services, community legal services and financial counselling services), works to influence government and industry responses to reduce the financial impact of family violence. Some key changes the group has influenced   are captured in Figure</w:t>
      </w:r>
      <w:r w:rsidRPr="00380974">
        <w:rPr>
          <w:spacing w:val="12"/>
        </w:rPr>
        <w:t xml:space="preserve"> </w:t>
      </w:r>
      <w:r w:rsidRPr="00380974">
        <w:t>14.</w:t>
      </w:r>
    </w:p>
    <w:p w14:paraId="10DEC828" w14:textId="77777777" w:rsidR="00A6027A" w:rsidRDefault="00A6027A" w:rsidP="00A6027A">
      <w:pPr>
        <w:pStyle w:val="Heading5"/>
      </w:pPr>
    </w:p>
    <w:p w14:paraId="7F776562" w14:textId="7B413D6F" w:rsidR="00380974" w:rsidRPr="007E177B" w:rsidRDefault="00380974" w:rsidP="00A6027A">
      <w:pPr>
        <w:pStyle w:val="Heading5"/>
      </w:pPr>
      <w:r w:rsidRPr="007E177B">
        <w:t>Figure 14: Industry changes influenced by the Economic Abuse Reference Group</w:t>
      </w:r>
    </w:p>
    <w:p w14:paraId="643A38F8" w14:textId="4BD3343D" w:rsidR="00380974" w:rsidRPr="00380974" w:rsidRDefault="00380974" w:rsidP="006C5924">
      <w:pPr>
        <w:pStyle w:val="ListParagraph"/>
        <w:numPr>
          <w:ilvl w:val="0"/>
          <w:numId w:val="45"/>
        </w:numPr>
        <w:spacing w:before="140"/>
        <w:rPr>
          <w:sz w:val="18"/>
        </w:rPr>
      </w:pPr>
      <w:r w:rsidRPr="00380974">
        <w:rPr>
          <w:sz w:val="18"/>
        </w:rPr>
        <w:t>Superannuation - Courts can now obtain information from the Australian Taxation Office where a perpetrator is deliberately hiding superannuation assets (National).</w:t>
      </w:r>
    </w:p>
    <w:p w14:paraId="0087DBDC" w14:textId="30A8AC00" w:rsidR="00380974" w:rsidRPr="00380974" w:rsidRDefault="00380974" w:rsidP="006C5924">
      <w:pPr>
        <w:pStyle w:val="ListParagraph"/>
        <w:numPr>
          <w:ilvl w:val="0"/>
          <w:numId w:val="45"/>
        </w:numPr>
        <w:spacing w:before="140"/>
        <w:rPr>
          <w:sz w:val="18"/>
        </w:rPr>
      </w:pPr>
      <w:r w:rsidRPr="00380974">
        <w:rPr>
          <w:sz w:val="18"/>
        </w:rPr>
        <w:t>VicRoads - Staff can assist customers experiencing family violence in deactivating their VicRoads accounts if a perpetrator has access to it and then set up a new account so they can continue to use the online services (VIC).</w:t>
      </w:r>
    </w:p>
    <w:p w14:paraId="51DB4B93" w14:textId="2BEC8E3B" w:rsidR="00380974" w:rsidRPr="00380974" w:rsidRDefault="00380974" w:rsidP="006C5924">
      <w:pPr>
        <w:pStyle w:val="ListParagraph"/>
        <w:numPr>
          <w:ilvl w:val="0"/>
          <w:numId w:val="45"/>
        </w:numPr>
        <w:spacing w:before="140"/>
        <w:rPr>
          <w:sz w:val="18"/>
        </w:rPr>
      </w:pPr>
      <w:r w:rsidRPr="00380974">
        <w:rPr>
          <w:sz w:val="18"/>
        </w:rPr>
        <w:t>Banking - Under the Banking Code of Practice, banks can now assist someone with a joint account who is in financial difficulty, without involving the other joint account holder (National).</w:t>
      </w:r>
    </w:p>
    <w:p w14:paraId="4AD90552" w14:textId="4E8B21AF" w:rsidR="00380974" w:rsidRPr="00380974" w:rsidRDefault="00380974" w:rsidP="006C5924">
      <w:pPr>
        <w:pStyle w:val="ListParagraph"/>
        <w:numPr>
          <w:ilvl w:val="0"/>
          <w:numId w:val="45"/>
        </w:numPr>
        <w:spacing w:before="140"/>
        <w:rPr>
          <w:sz w:val="18"/>
        </w:rPr>
      </w:pPr>
      <w:r w:rsidRPr="00380974">
        <w:rPr>
          <w:sz w:val="18"/>
        </w:rPr>
        <w:t>Energy - Energy retailers must recognise family violence as a potential cause of payment difficulty. Retailers also must have a family violence policy and trained staff that are able to provide customers with information about family violence support services (VIC).</w:t>
      </w:r>
    </w:p>
    <w:p w14:paraId="4A981FEC" w14:textId="65C631CA" w:rsidR="00380974" w:rsidRPr="00380974" w:rsidRDefault="00380974" w:rsidP="006C5924">
      <w:pPr>
        <w:pStyle w:val="ListParagraph"/>
        <w:numPr>
          <w:ilvl w:val="0"/>
          <w:numId w:val="45"/>
        </w:numPr>
        <w:spacing w:before="140"/>
        <w:rPr>
          <w:sz w:val="18"/>
        </w:rPr>
      </w:pPr>
      <w:r w:rsidRPr="00380974">
        <w:rPr>
          <w:sz w:val="18"/>
        </w:rPr>
        <w:t>Fines - Family violence is now listed as a ‘special circumstance’ to have fines reviewed. Under Fines Victoria’s Family Violence Scheme, fines can be withdrawn, or put on hold so a victim survivor can nominate the responsible driver within six months (if requested) (VIC).</w:t>
      </w:r>
    </w:p>
    <w:p w14:paraId="7F70FC67" w14:textId="3100A3DF" w:rsidR="00380974" w:rsidRDefault="00380974" w:rsidP="006C5924">
      <w:pPr>
        <w:pStyle w:val="ListParagraph"/>
        <w:numPr>
          <w:ilvl w:val="0"/>
          <w:numId w:val="45"/>
        </w:numPr>
        <w:spacing w:before="140"/>
        <w:rPr>
          <w:sz w:val="18"/>
        </w:rPr>
      </w:pPr>
      <w:r w:rsidRPr="00380974">
        <w:rPr>
          <w:sz w:val="18"/>
        </w:rPr>
        <w:t>Tolls - Additional account security can be added including flagging a customer’s number plate on request to prevent any additional drivers being added to the account. They are also able to provide flexible payment plans for outstanding tolls (VIC/NSW/QLD).</w:t>
      </w:r>
    </w:p>
    <w:p w14:paraId="009B73C3" w14:textId="54027161" w:rsidR="00380974" w:rsidRDefault="00380974" w:rsidP="006C5924">
      <w:pPr>
        <w:pStyle w:val="ListParagraph"/>
        <w:numPr>
          <w:ilvl w:val="0"/>
          <w:numId w:val="45"/>
        </w:numPr>
        <w:spacing w:before="140"/>
        <w:rPr>
          <w:sz w:val="18"/>
        </w:rPr>
      </w:pPr>
      <w:r w:rsidRPr="00380974">
        <w:rPr>
          <w:sz w:val="18"/>
        </w:rPr>
        <w:t>Tenancy - A victim survivor can change the locks (to exclude someone from the property if there is an intervention order or safety notice) and request permission to make changes (at the tenant’s expense) to improve security (which the landlord can’t refuse without good reason) (VIC).</w:t>
      </w:r>
    </w:p>
    <w:p w14:paraId="7CC47219" w14:textId="624931A5" w:rsidR="00380974" w:rsidRDefault="00380974" w:rsidP="006C5924">
      <w:pPr>
        <w:pStyle w:val="ListParagraph"/>
        <w:numPr>
          <w:ilvl w:val="0"/>
          <w:numId w:val="45"/>
        </w:numPr>
        <w:spacing w:before="140"/>
        <w:rPr>
          <w:sz w:val="18"/>
        </w:rPr>
      </w:pPr>
      <w:r w:rsidRPr="00380974">
        <w:rPr>
          <w:sz w:val="18"/>
        </w:rPr>
        <w:t>Debt Collection - The ASIC/ACCC Debt Collection Guidelines recommend debt collectors have family violence policies in place as it may not be considered reasonable to continue to contact a debtor who disclosed they are experiencing family violence (National).</w:t>
      </w:r>
    </w:p>
    <w:p w14:paraId="2D026667" w14:textId="5D47AB3C" w:rsidR="00380974" w:rsidRPr="00380974" w:rsidRDefault="00380974" w:rsidP="006C5924">
      <w:pPr>
        <w:pStyle w:val="ListParagraph"/>
        <w:numPr>
          <w:ilvl w:val="0"/>
          <w:numId w:val="45"/>
        </w:numPr>
        <w:spacing w:before="140"/>
        <w:rPr>
          <w:sz w:val="18"/>
        </w:rPr>
      </w:pPr>
      <w:r w:rsidRPr="00380974">
        <w:rPr>
          <w:sz w:val="18"/>
        </w:rPr>
        <w:lastRenderedPageBreak/>
        <w:t>Banking - The Commonwealth Bank identified that internet banking was being used as a method of abuse. Their acceptable use policy now states that if their services are used to stalk, harass or intimidate, transactions may be declined, and perpetrator accounts may be closed (National).</w:t>
      </w:r>
    </w:p>
    <w:p w14:paraId="42D1A36D" w14:textId="5DA034F9" w:rsidR="00380974" w:rsidRPr="007E177B" w:rsidRDefault="00A6027A" w:rsidP="00A6027A">
      <w:pPr>
        <w:pStyle w:val="BodyText"/>
        <w:spacing w:before="69" w:line="273" w:lineRule="auto"/>
        <w:ind w:right="464" w:firstLine="360"/>
        <w:rPr>
          <w:iCs/>
          <w:sz w:val="20"/>
          <w:szCs w:val="20"/>
        </w:rPr>
      </w:pPr>
      <w:r>
        <w:rPr>
          <w:iCs/>
          <w:sz w:val="16"/>
          <w:szCs w:val="20"/>
        </w:rPr>
        <w:t>Figure 14 s</w:t>
      </w:r>
      <w:r w:rsidR="00380974" w:rsidRPr="007E177B">
        <w:rPr>
          <w:iCs/>
          <w:sz w:val="16"/>
          <w:szCs w:val="20"/>
        </w:rPr>
        <w:t>ource: Information provided by the Economic Abuse Reference Group</w:t>
      </w:r>
    </w:p>
    <w:p w14:paraId="5E87B191" w14:textId="77777777" w:rsidR="001C646A" w:rsidRDefault="001C646A">
      <w:pPr>
        <w:pStyle w:val="BodyText"/>
        <w:spacing w:before="5"/>
        <w:rPr>
          <w:sz w:val="21"/>
        </w:rPr>
      </w:pPr>
    </w:p>
    <w:p w14:paraId="11FEEB48" w14:textId="03867145" w:rsidR="001C646A" w:rsidRDefault="00E018C1" w:rsidP="00137782">
      <w:pPr>
        <w:pStyle w:val="BodyText"/>
        <w:spacing w:line="273" w:lineRule="auto"/>
        <w:ind w:right="734"/>
      </w:pPr>
      <w:r w:rsidRPr="00380974">
        <w:t xml:space="preserve">For victim survivors who have suffered injuries through a violent crime, there is a process for accessing financial assistance to meet the costs associated with those injuries through the Victims of Crime Assistance Tribunal (VOCAT). Each year around a third of applications to </w:t>
      </w:r>
      <w:r w:rsidRPr="00380974">
        <w:rPr>
          <w:spacing w:val="-3"/>
        </w:rPr>
        <w:t xml:space="preserve">VOCAT </w:t>
      </w:r>
      <w:r w:rsidRPr="00380974">
        <w:t>relate to family violence. Following the Royal Commission and a subsequent review by the Victorian Law Reform Commission, the</w:t>
      </w:r>
      <w:r w:rsidRPr="00380974">
        <w:rPr>
          <w:spacing w:val="6"/>
        </w:rPr>
        <w:t xml:space="preserve"> </w:t>
      </w:r>
      <w:r w:rsidRPr="00380974">
        <w:t>government</w:t>
      </w:r>
      <w:r w:rsidRPr="00380974">
        <w:rPr>
          <w:spacing w:val="6"/>
        </w:rPr>
        <w:t xml:space="preserve"> </w:t>
      </w:r>
      <w:r w:rsidRPr="00380974">
        <w:t>is</w:t>
      </w:r>
      <w:r w:rsidRPr="00380974">
        <w:rPr>
          <w:spacing w:val="6"/>
        </w:rPr>
        <w:t xml:space="preserve"> </w:t>
      </w:r>
      <w:r w:rsidRPr="00380974">
        <w:t>replacing</w:t>
      </w:r>
      <w:r w:rsidRPr="00380974">
        <w:rPr>
          <w:spacing w:val="6"/>
        </w:rPr>
        <w:t xml:space="preserve"> </w:t>
      </w:r>
      <w:r w:rsidRPr="00380974">
        <w:rPr>
          <w:spacing w:val="-3"/>
        </w:rPr>
        <w:t>VOCAT</w:t>
      </w:r>
      <w:r w:rsidRPr="00380974">
        <w:rPr>
          <w:spacing w:val="7"/>
        </w:rPr>
        <w:t xml:space="preserve"> </w:t>
      </w:r>
      <w:r w:rsidRPr="00380974">
        <w:t>with</w:t>
      </w:r>
      <w:r w:rsidRPr="00380974">
        <w:rPr>
          <w:spacing w:val="6"/>
        </w:rPr>
        <w:t xml:space="preserve"> </w:t>
      </w:r>
      <w:r w:rsidRPr="00380974">
        <w:t>a</w:t>
      </w:r>
      <w:r w:rsidRPr="00380974">
        <w:rPr>
          <w:spacing w:val="6"/>
        </w:rPr>
        <w:t xml:space="preserve"> </w:t>
      </w:r>
      <w:r w:rsidRPr="00380974">
        <w:t>new</w:t>
      </w:r>
      <w:r w:rsidRPr="00380974">
        <w:rPr>
          <w:spacing w:val="6"/>
        </w:rPr>
        <w:t xml:space="preserve"> </w:t>
      </w:r>
      <w:r w:rsidRPr="00380974">
        <w:t>Victims</w:t>
      </w:r>
      <w:r w:rsidRPr="00380974">
        <w:rPr>
          <w:spacing w:val="7"/>
        </w:rPr>
        <w:t xml:space="preserve"> </w:t>
      </w:r>
      <w:r w:rsidRPr="00380974">
        <w:t>of</w:t>
      </w:r>
      <w:r w:rsidRPr="00380974">
        <w:rPr>
          <w:spacing w:val="6"/>
        </w:rPr>
        <w:t xml:space="preserve"> </w:t>
      </w:r>
      <w:r w:rsidRPr="00380974">
        <w:t>Crime</w:t>
      </w:r>
      <w:r w:rsidRPr="00380974">
        <w:rPr>
          <w:spacing w:val="6"/>
        </w:rPr>
        <w:t xml:space="preserve"> </w:t>
      </w:r>
      <w:r w:rsidRPr="00380974">
        <w:t>Financial</w:t>
      </w:r>
      <w:r w:rsidRPr="00380974">
        <w:rPr>
          <w:spacing w:val="6"/>
        </w:rPr>
        <w:t xml:space="preserve"> </w:t>
      </w:r>
      <w:r w:rsidRPr="00380974">
        <w:t>Assistance</w:t>
      </w:r>
      <w:r w:rsidRPr="00380974">
        <w:rPr>
          <w:spacing w:val="7"/>
        </w:rPr>
        <w:t xml:space="preserve"> </w:t>
      </w:r>
      <w:r w:rsidRPr="00380974">
        <w:t>Scheme,</w:t>
      </w:r>
      <w:r w:rsidRPr="00380974">
        <w:rPr>
          <w:spacing w:val="6"/>
        </w:rPr>
        <w:t xml:space="preserve"> </w:t>
      </w:r>
      <w:r w:rsidRPr="00380974">
        <w:t>which</w:t>
      </w:r>
      <w:r w:rsidRPr="00380974">
        <w:rPr>
          <w:spacing w:val="6"/>
        </w:rPr>
        <w:t xml:space="preserve"> </w:t>
      </w:r>
      <w:r w:rsidRPr="00380974">
        <w:t>is</w:t>
      </w:r>
      <w:r w:rsidR="00137782">
        <w:t xml:space="preserve"> </w:t>
      </w:r>
      <w:r w:rsidRPr="00380974">
        <w:t>expected to commence in late 2023. The new scheme will have a simpler and more victim friendly process, longer timeframes within which victim survivors of family or sexual violence can make an application</w:t>
      </w:r>
      <w:r w:rsidR="00137782">
        <w:t xml:space="preserve"> </w:t>
      </w:r>
      <w:r w:rsidRPr="00380974">
        <w:t>(up to 10 years), and will be complemented by a new Victims Legal Service to assist people making applications under the scheme.</w:t>
      </w:r>
    </w:p>
    <w:p w14:paraId="3AB81E05" w14:textId="77777777" w:rsidR="001C646A" w:rsidRPr="00380974" w:rsidRDefault="00E018C1" w:rsidP="00380974">
      <w:pPr>
        <w:pStyle w:val="Heading2"/>
        <w:spacing w:before="69"/>
        <w:ind w:left="0"/>
      </w:pPr>
      <w:r w:rsidRPr="00380974">
        <w:t>Legal and court supports</w:t>
      </w:r>
    </w:p>
    <w:p w14:paraId="44648640" w14:textId="4130CEA3" w:rsidR="001C646A" w:rsidRDefault="00E018C1" w:rsidP="00380974">
      <w:pPr>
        <w:pStyle w:val="BodyText"/>
        <w:spacing w:before="226" w:line="273" w:lineRule="auto"/>
        <w:ind w:right="312"/>
      </w:pPr>
      <w:r w:rsidRPr="00380974">
        <w:rPr>
          <w:spacing w:val="-3"/>
        </w:rPr>
        <w:t xml:space="preserve">The </w:t>
      </w:r>
      <w:r w:rsidRPr="00380974">
        <w:t>court system is a common part of the victim survivor journey, with many victim survivors going through the process of securing family violence intervention orders (FVIOs) through the Magistrates’ Court of    Victoria. Acknowledging that the intersection with courts can be very brief, there are some initiatives within courts that aim to improve the experience for victim survivors (see Figure 15). These are in addition to support</w:t>
      </w:r>
      <w:r w:rsidRPr="00380974">
        <w:rPr>
          <w:spacing w:val="5"/>
        </w:rPr>
        <w:t xml:space="preserve"> </w:t>
      </w:r>
      <w:r w:rsidRPr="00380974">
        <w:t>available</w:t>
      </w:r>
      <w:r w:rsidRPr="00380974">
        <w:rPr>
          <w:spacing w:val="6"/>
        </w:rPr>
        <w:t xml:space="preserve"> </w:t>
      </w:r>
      <w:r w:rsidRPr="00380974">
        <w:t>through</w:t>
      </w:r>
      <w:r w:rsidRPr="00380974">
        <w:rPr>
          <w:spacing w:val="6"/>
        </w:rPr>
        <w:t xml:space="preserve"> </w:t>
      </w:r>
      <w:r w:rsidRPr="00380974">
        <w:t>police</w:t>
      </w:r>
      <w:r w:rsidRPr="00380974">
        <w:rPr>
          <w:spacing w:val="6"/>
        </w:rPr>
        <w:t xml:space="preserve"> </w:t>
      </w:r>
      <w:r w:rsidRPr="00380974">
        <w:t>court</w:t>
      </w:r>
      <w:r w:rsidRPr="00380974">
        <w:rPr>
          <w:spacing w:val="6"/>
        </w:rPr>
        <w:t xml:space="preserve"> </w:t>
      </w:r>
      <w:r w:rsidRPr="00380974">
        <w:t>liaison</w:t>
      </w:r>
      <w:r w:rsidRPr="00380974">
        <w:rPr>
          <w:spacing w:val="6"/>
        </w:rPr>
        <w:t xml:space="preserve"> </w:t>
      </w:r>
      <w:r w:rsidRPr="00380974">
        <w:t>officers</w:t>
      </w:r>
      <w:r w:rsidRPr="00380974">
        <w:rPr>
          <w:spacing w:val="6"/>
        </w:rPr>
        <w:t xml:space="preserve"> </w:t>
      </w:r>
      <w:r w:rsidRPr="00380974">
        <w:t>and</w:t>
      </w:r>
      <w:r w:rsidRPr="00380974">
        <w:rPr>
          <w:spacing w:val="6"/>
        </w:rPr>
        <w:t xml:space="preserve"> </w:t>
      </w:r>
      <w:r w:rsidRPr="00380974">
        <w:t>community</w:t>
      </w:r>
      <w:r w:rsidRPr="00380974">
        <w:rPr>
          <w:spacing w:val="6"/>
        </w:rPr>
        <w:t xml:space="preserve"> </w:t>
      </w:r>
      <w:r w:rsidRPr="00380974">
        <w:t>legal</w:t>
      </w:r>
      <w:r w:rsidRPr="00380974">
        <w:rPr>
          <w:spacing w:val="6"/>
        </w:rPr>
        <w:t xml:space="preserve"> </w:t>
      </w:r>
      <w:r w:rsidRPr="00380974">
        <w:t>centres</w:t>
      </w:r>
      <w:r w:rsidRPr="00380974">
        <w:rPr>
          <w:spacing w:val="6"/>
        </w:rPr>
        <w:t xml:space="preserve"> </w:t>
      </w:r>
      <w:r w:rsidRPr="00380974">
        <w:t>or</w:t>
      </w:r>
      <w:r w:rsidRPr="00380974">
        <w:rPr>
          <w:spacing w:val="6"/>
        </w:rPr>
        <w:t xml:space="preserve"> </w:t>
      </w:r>
      <w:r w:rsidRPr="00380974">
        <w:t>duty</w:t>
      </w:r>
      <w:r w:rsidRPr="00380974">
        <w:rPr>
          <w:spacing w:val="6"/>
        </w:rPr>
        <w:t xml:space="preserve"> </w:t>
      </w:r>
      <w:r w:rsidRPr="00380974">
        <w:t>lawyer</w:t>
      </w:r>
      <w:r w:rsidRPr="00380974">
        <w:rPr>
          <w:spacing w:val="6"/>
        </w:rPr>
        <w:t xml:space="preserve"> </w:t>
      </w:r>
      <w:r w:rsidRPr="00380974">
        <w:t>services.</w:t>
      </w:r>
    </w:p>
    <w:p w14:paraId="66B42E7E" w14:textId="77777777" w:rsidR="00380974" w:rsidRPr="007E177B" w:rsidRDefault="00380974" w:rsidP="00380974">
      <w:pPr>
        <w:pStyle w:val="BodyText"/>
        <w:spacing w:before="226" w:line="273" w:lineRule="auto"/>
        <w:ind w:right="312"/>
        <w:rPr>
          <w:rFonts w:ascii="Montserrat Extra Bold" w:hAnsi="Montserrat Extra Bold"/>
        </w:rPr>
      </w:pPr>
      <w:r w:rsidRPr="007E177B">
        <w:rPr>
          <w:rFonts w:ascii="Montserrat Extra Bold" w:hAnsi="Montserrat Extra Bold"/>
        </w:rPr>
        <w:t>Figure 15: Key initiatives to support the experience of victim survivors at court</w:t>
      </w:r>
    </w:p>
    <w:p w14:paraId="1C9BFCE8" w14:textId="77777777" w:rsidR="00380974" w:rsidRDefault="00380974" w:rsidP="006C5924">
      <w:pPr>
        <w:pStyle w:val="BodyText"/>
        <w:numPr>
          <w:ilvl w:val="0"/>
          <w:numId w:val="46"/>
        </w:numPr>
        <w:spacing w:before="226" w:line="273" w:lineRule="auto"/>
        <w:ind w:right="312"/>
      </w:pPr>
      <w:r>
        <w:t xml:space="preserve">Specialist Family Violence Courts currently operate within 12 Magistrates’ Courts across Victoria* offering a more holistic approach to hearing family violence matters at court, with purpose built facilities, a specialist workforce, and a central focus on victim survivor safety and wellbeing. </w:t>
      </w:r>
    </w:p>
    <w:p w14:paraId="08740F1F" w14:textId="26B49691" w:rsidR="00380974" w:rsidRDefault="00380974" w:rsidP="006C5924">
      <w:pPr>
        <w:pStyle w:val="BodyText"/>
        <w:numPr>
          <w:ilvl w:val="1"/>
          <w:numId w:val="46"/>
        </w:numPr>
        <w:spacing w:line="273" w:lineRule="auto"/>
        <w:ind w:right="312"/>
      </w:pPr>
      <w:r>
        <w:t>*Ballarat, Broadmeadows, Dandenong, Frankston, Geelong, Heidelberg, Latrobe Valley, Melbourne, Moorabbin, Ringwood, Shepparton and Sunshine</w:t>
      </w:r>
    </w:p>
    <w:p w14:paraId="6EA9FCAA" w14:textId="77777777" w:rsidR="00380974" w:rsidRDefault="00380974" w:rsidP="006C5924">
      <w:pPr>
        <w:pStyle w:val="BodyText"/>
        <w:numPr>
          <w:ilvl w:val="0"/>
          <w:numId w:val="46"/>
        </w:numPr>
        <w:spacing w:line="273" w:lineRule="auto"/>
        <w:ind w:right="312"/>
      </w:pPr>
      <w:r>
        <w:t>Expanded options for applying for Family Violence Intervention Orders (FVIOs) and appearing</w:t>
      </w:r>
    </w:p>
    <w:p w14:paraId="7900F43E" w14:textId="157376CE" w:rsidR="00380974" w:rsidRDefault="00380974" w:rsidP="006C5924">
      <w:pPr>
        <w:pStyle w:val="BodyText"/>
        <w:numPr>
          <w:ilvl w:val="0"/>
          <w:numId w:val="46"/>
        </w:numPr>
        <w:spacing w:line="273" w:lineRule="auto"/>
        <w:ind w:right="312"/>
      </w:pPr>
      <w:r>
        <w:t>at court, including online FVIO applications and the ability to participate in a court hearing offsite from a refuge or from a safe and supported location such as The Orange Door.</w:t>
      </w:r>
    </w:p>
    <w:p w14:paraId="42D30599" w14:textId="77777777" w:rsidR="00380974" w:rsidRDefault="00380974" w:rsidP="006C5924">
      <w:pPr>
        <w:pStyle w:val="BodyText"/>
        <w:numPr>
          <w:ilvl w:val="0"/>
          <w:numId w:val="46"/>
        </w:numPr>
        <w:spacing w:line="273" w:lineRule="auto"/>
        <w:ind w:right="312"/>
      </w:pPr>
      <w:r>
        <w:t xml:space="preserve">Court Services Victoria advised that family violence practitioners are available at 15 courts across the state for both applicants and respondents (i.e. those seeking a FVIO and those against whom an FVIO is sought). </w:t>
      </w:r>
    </w:p>
    <w:p w14:paraId="09A18106" w14:textId="17B62C6D" w:rsidR="00380974" w:rsidRDefault="00380974" w:rsidP="006C5924">
      <w:pPr>
        <w:pStyle w:val="BodyText"/>
        <w:numPr>
          <w:ilvl w:val="1"/>
          <w:numId w:val="46"/>
        </w:numPr>
        <w:spacing w:line="273" w:lineRule="auto"/>
        <w:ind w:right="312"/>
      </w:pPr>
      <w:r>
        <w:t>When supporting victim survivors, these practitioners may provide information about court processes, assess safety risks and plan for safety, and refer to a range of support services. There are also LGBTIQ family violence applicant practitioners and Koori family violence practitioners to provide more targeted support, as required.</w:t>
      </w:r>
    </w:p>
    <w:p w14:paraId="24F5A45B" w14:textId="4D4CD5E2" w:rsidR="00380974" w:rsidRDefault="00380974" w:rsidP="006C5924">
      <w:pPr>
        <w:pStyle w:val="BodyText"/>
        <w:numPr>
          <w:ilvl w:val="0"/>
          <w:numId w:val="46"/>
        </w:numPr>
        <w:spacing w:line="273" w:lineRule="auto"/>
        <w:ind w:right="312"/>
      </w:pPr>
      <w:r>
        <w:t xml:space="preserve">There is an increased emphasis on pre-court engagement, whereby court staff make contact with the victim survivor prior to the court date to see if they have appropriate supports in place - such as legal advice and support from family violence practitioners – and link them up with such support if needed. </w:t>
      </w:r>
    </w:p>
    <w:p w14:paraId="2BD72506" w14:textId="445C7507" w:rsidR="00380974" w:rsidRDefault="00380974" w:rsidP="006C5924">
      <w:pPr>
        <w:pStyle w:val="BodyText"/>
        <w:numPr>
          <w:ilvl w:val="1"/>
          <w:numId w:val="46"/>
        </w:numPr>
        <w:spacing w:line="273" w:lineRule="auto"/>
        <w:ind w:right="312"/>
      </w:pPr>
      <w:r>
        <w:t>The pre-court engagement program evaluation has found positive results such as more efficient use of court time and improved experience for court users, particularly where an early referral to legal services was made.</w:t>
      </w:r>
    </w:p>
    <w:p w14:paraId="2A025E64" w14:textId="37EBFBCB" w:rsidR="00380974" w:rsidRPr="007E177B" w:rsidRDefault="00380974" w:rsidP="00137782">
      <w:pPr>
        <w:pStyle w:val="BodyText"/>
        <w:spacing w:before="240" w:line="273" w:lineRule="auto"/>
        <w:ind w:right="312" w:firstLine="720"/>
        <w:rPr>
          <w:iCs/>
          <w:sz w:val="20"/>
          <w:szCs w:val="20"/>
        </w:rPr>
      </w:pPr>
      <w:r w:rsidRPr="007E177B">
        <w:rPr>
          <w:iCs/>
          <w:sz w:val="16"/>
          <w:szCs w:val="20"/>
        </w:rPr>
        <w:t>Source: Information gathered from consultations</w:t>
      </w:r>
    </w:p>
    <w:p w14:paraId="69928BB9" w14:textId="77777777" w:rsidR="001C646A" w:rsidRPr="00380974" w:rsidRDefault="00E018C1" w:rsidP="00380974">
      <w:pPr>
        <w:pStyle w:val="BodyText"/>
        <w:spacing w:before="97" w:line="273" w:lineRule="auto"/>
        <w:ind w:right="379"/>
      </w:pPr>
      <w:r w:rsidRPr="00380974">
        <w:t>These are widely seen to be important initiatives to improve the victim survivor experience in court and beyond; however, there are some challenges and areas for improvement. For example:</w:t>
      </w:r>
    </w:p>
    <w:p w14:paraId="36072754" w14:textId="77777777" w:rsidR="001C646A" w:rsidRPr="00380974" w:rsidRDefault="00E018C1" w:rsidP="006C5924">
      <w:pPr>
        <w:pStyle w:val="ListParagraph"/>
        <w:numPr>
          <w:ilvl w:val="0"/>
          <w:numId w:val="13"/>
        </w:numPr>
        <w:tabs>
          <w:tab w:val="left" w:pos="341"/>
        </w:tabs>
        <w:spacing w:before="83" w:line="273" w:lineRule="auto"/>
        <w:ind w:right="330"/>
        <w:rPr>
          <w:sz w:val="18"/>
        </w:rPr>
      </w:pPr>
      <w:r w:rsidRPr="00380974">
        <w:rPr>
          <w:sz w:val="18"/>
        </w:rPr>
        <w:t xml:space="preserve">In 2020–21 only a small proportion of finalised FVIO applications were heard in a specialist family   violence court, meaning most victim survivors were not receiving a specialist response. With 12 specialist </w:t>
      </w:r>
      <w:r w:rsidRPr="00380974">
        <w:rPr>
          <w:sz w:val="18"/>
        </w:rPr>
        <w:lastRenderedPageBreak/>
        <w:t>family violence courts now operational, and more to come, we have been advised that a growing   majority of family violence matters will be heard in specialists</w:t>
      </w:r>
      <w:r w:rsidRPr="00380974">
        <w:rPr>
          <w:spacing w:val="35"/>
          <w:sz w:val="18"/>
        </w:rPr>
        <w:t xml:space="preserve"> </w:t>
      </w:r>
      <w:r w:rsidRPr="00380974">
        <w:rPr>
          <w:sz w:val="18"/>
        </w:rPr>
        <w:t>courts.</w:t>
      </w:r>
    </w:p>
    <w:p w14:paraId="02F6EF6D" w14:textId="025B5ADB" w:rsidR="001C646A" w:rsidRPr="00380974" w:rsidRDefault="00E018C1" w:rsidP="006C5924">
      <w:pPr>
        <w:pStyle w:val="ListParagraph"/>
        <w:numPr>
          <w:ilvl w:val="0"/>
          <w:numId w:val="13"/>
        </w:numPr>
        <w:tabs>
          <w:tab w:val="left" w:pos="341"/>
        </w:tabs>
        <w:spacing w:before="69" w:line="273" w:lineRule="auto"/>
        <w:ind w:right="464"/>
        <w:jc w:val="both"/>
      </w:pPr>
      <w:bookmarkStart w:id="32" w:name="_bookmark30"/>
      <w:bookmarkEnd w:id="32"/>
      <w:r w:rsidRPr="00380974">
        <w:rPr>
          <w:sz w:val="18"/>
        </w:rPr>
        <w:t xml:space="preserve">Pre-court engagement is an important way of connecting victim survivors with appropriate supports    in the lead-up to their court appearance, but the full pre-court engagement model is currently only available in seven courts, and the program is only funded until 30 June 2023. An online portal has   been created to allow </w:t>
      </w:r>
      <w:r w:rsidRPr="00137782">
        <w:rPr>
          <w:spacing w:val="-3"/>
          <w:sz w:val="18"/>
        </w:rPr>
        <w:t xml:space="preserve">The </w:t>
      </w:r>
      <w:r w:rsidRPr="00380974">
        <w:rPr>
          <w:sz w:val="18"/>
        </w:rPr>
        <w:t xml:space="preserve">Orange Door and Victoria Police to directly provide to the court information relevant to </w:t>
      </w:r>
      <w:r w:rsidRPr="00137782">
        <w:rPr>
          <w:sz w:val="18"/>
          <w:szCs w:val="18"/>
        </w:rPr>
        <w:t>the victim survivor’s needs, and this allows all specialist family violence courts to gain some advantage</w:t>
      </w:r>
      <w:r w:rsidRPr="00137782">
        <w:rPr>
          <w:spacing w:val="6"/>
          <w:sz w:val="18"/>
          <w:szCs w:val="18"/>
        </w:rPr>
        <w:t xml:space="preserve"> </w:t>
      </w:r>
      <w:r w:rsidRPr="00137782">
        <w:rPr>
          <w:sz w:val="18"/>
          <w:szCs w:val="18"/>
        </w:rPr>
        <w:t>from</w:t>
      </w:r>
      <w:r w:rsidRPr="00137782">
        <w:rPr>
          <w:spacing w:val="7"/>
          <w:sz w:val="18"/>
          <w:szCs w:val="18"/>
        </w:rPr>
        <w:t xml:space="preserve"> </w:t>
      </w:r>
      <w:r w:rsidRPr="00137782">
        <w:rPr>
          <w:sz w:val="18"/>
          <w:szCs w:val="18"/>
        </w:rPr>
        <w:t>pre-court</w:t>
      </w:r>
      <w:r w:rsidRPr="00137782">
        <w:rPr>
          <w:spacing w:val="6"/>
          <w:sz w:val="18"/>
          <w:szCs w:val="18"/>
        </w:rPr>
        <w:t xml:space="preserve"> </w:t>
      </w:r>
      <w:r w:rsidRPr="00137782">
        <w:rPr>
          <w:sz w:val="18"/>
          <w:szCs w:val="18"/>
        </w:rPr>
        <w:t>engagement.</w:t>
      </w:r>
      <w:r w:rsidRPr="00137782">
        <w:rPr>
          <w:spacing w:val="7"/>
          <w:sz w:val="18"/>
          <w:szCs w:val="18"/>
        </w:rPr>
        <w:t xml:space="preserve"> </w:t>
      </w:r>
      <w:r w:rsidRPr="00137782">
        <w:rPr>
          <w:sz w:val="18"/>
          <w:szCs w:val="18"/>
        </w:rPr>
        <w:t>However,</w:t>
      </w:r>
      <w:r w:rsidRPr="00137782">
        <w:rPr>
          <w:spacing w:val="7"/>
          <w:sz w:val="18"/>
          <w:szCs w:val="18"/>
        </w:rPr>
        <w:t xml:space="preserve"> </w:t>
      </w:r>
      <w:r w:rsidRPr="00137782">
        <w:rPr>
          <w:sz w:val="18"/>
          <w:szCs w:val="18"/>
        </w:rPr>
        <w:t>the</w:t>
      </w:r>
      <w:r w:rsidRPr="00137782">
        <w:rPr>
          <w:spacing w:val="6"/>
          <w:sz w:val="18"/>
          <w:szCs w:val="18"/>
        </w:rPr>
        <w:t xml:space="preserve"> </w:t>
      </w:r>
      <w:r w:rsidRPr="00137782">
        <w:rPr>
          <w:sz w:val="18"/>
          <w:szCs w:val="18"/>
        </w:rPr>
        <w:t>proactive</w:t>
      </w:r>
      <w:r w:rsidRPr="00137782">
        <w:rPr>
          <w:spacing w:val="7"/>
          <w:sz w:val="18"/>
          <w:szCs w:val="18"/>
        </w:rPr>
        <w:t xml:space="preserve"> </w:t>
      </w:r>
      <w:r w:rsidRPr="00137782">
        <w:rPr>
          <w:sz w:val="18"/>
          <w:szCs w:val="18"/>
        </w:rPr>
        <w:t>engagement</w:t>
      </w:r>
      <w:r w:rsidRPr="00137782">
        <w:rPr>
          <w:spacing w:val="6"/>
          <w:sz w:val="18"/>
          <w:szCs w:val="18"/>
        </w:rPr>
        <w:t xml:space="preserve"> </w:t>
      </w:r>
      <w:r w:rsidRPr="00137782">
        <w:rPr>
          <w:sz w:val="18"/>
          <w:szCs w:val="18"/>
        </w:rPr>
        <w:t>feature</w:t>
      </w:r>
      <w:r w:rsidRPr="00137782">
        <w:rPr>
          <w:spacing w:val="7"/>
          <w:sz w:val="18"/>
          <w:szCs w:val="18"/>
        </w:rPr>
        <w:t xml:space="preserve"> </w:t>
      </w:r>
      <w:r w:rsidRPr="00137782">
        <w:rPr>
          <w:sz w:val="18"/>
          <w:szCs w:val="18"/>
        </w:rPr>
        <w:t>of</w:t>
      </w:r>
      <w:r w:rsidRPr="00137782">
        <w:rPr>
          <w:spacing w:val="7"/>
          <w:sz w:val="18"/>
          <w:szCs w:val="18"/>
        </w:rPr>
        <w:t xml:space="preserve"> </w:t>
      </w:r>
      <w:r w:rsidRPr="00137782">
        <w:rPr>
          <w:sz w:val="18"/>
          <w:szCs w:val="18"/>
        </w:rPr>
        <w:t>the</w:t>
      </w:r>
      <w:r w:rsidRPr="00137782">
        <w:rPr>
          <w:spacing w:val="6"/>
          <w:sz w:val="18"/>
          <w:szCs w:val="18"/>
        </w:rPr>
        <w:t xml:space="preserve"> </w:t>
      </w:r>
      <w:r w:rsidRPr="00137782">
        <w:rPr>
          <w:sz w:val="18"/>
          <w:szCs w:val="18"/>
        </w:rPr>
        <w:t>full</w:t>
      </w:r>
      <w:r w:rsidRPr="00137782">
        <w:rPr>
          <w:spacing w:val="7"/>
          <w:sz w:val="18"/>
          <w:szCs w:val="18"/>
        </w:rPr>
        <w:t xml:space="preserve"> </w:t>
      </w:r>
      <w:r w:rsidRPr="00137782">
        <w:rPr>
          <w:sz w:val="18"/>
          <w:szCs w:val="18"/>
        </w:rPr>
        <w:t>model</w:t>
      </w:r>
      <w:r w:rsidR="00137782" w:rsidRPr="00137782">
        <w:rPr>
          <w:sz w:val="18"/>
          <w:szCs w:val="18"/>
        </w:rPr>
        <w:t xml:space="preserve"> </w:t>
      </w:r>
      <w:r w:rsidRPr="00137782">
        <w:rPr>
          <w:sz w:val="18"/>
          <w:szCs w:val="18"/>
        </w:rPr>
        <w:t>is a vital element, and we suggest that to realise the benefits of the model for both victim survivors and the court system, there would be value in ensuring pre-court engagement becomes an integrated and funded component of the specialist family violence court model.</w:t>
      </w:r>
    </w:p>
    <w:p w14:paraId="2FE10193" w14:textId="4AFB5793" w:rsidR="001C646A" w:rsidRDefault="00E018C1" w:rsidP="006C5924">
      <w:pPr>
        <w:pStyle w:val="ListParagraph"/>
        <w:numPr>
          <w:ilvl w:val="0"/>
          <w:numId w:val="13"/>
        </w:numPr>
        <w:tabs>
          <w:tab w:val="left" w:pos="341"/>
        </w:tabs>
        <w:spacing w:before="2" w:line="273" w:lineRule="auto"/>
        <w:ind w:right="411"/>
      </w:pPr>
      <w:r w:rsidRPr="00380974">
        <w:rPr>
          <w:sz w:val="18"/>
        </w:rPr>
        <w:t xml:space="preserve">Victoria Legal Aid has provided strong feedback that the distinct needs of child victim survivors are not </w:t>
      </w:r>
      <w:r w:rsidRPr="00380974">
        <w:rPr>
          <w:sz w:val="18"/>
          <w:szCs w:val="18"/>
        </w:rPr>
        <w:t>appropriately met in the court</w:t>
      </w:r>
      <w:r w:rsidRPr="00380974">
        <w:rPr>
          <w:spacing w:val="37"/>
          <w:sz w:val="18"/>
          <w:szCs w:val="18"/>
        </w:rPr>
        <w:t xml:space="preserve"> </w:t>
      </w:r>
      <w:r w:rsidRPr="00380974">
        <w:rPr>
          <w:sz w:val="18"/>
          <w:szCs w:val="18"/>
        </w:rPr>
        <w:t>system,</w:t>
      </w:r>
      <w:r w:rsidR="00380974" w:rsidRPr="00380974">
        <w:rPr>
          <w:sz w:val="18"/>
          <w:szCs w:val="18"/>
        </w:rPr>
        <w:t xml:space="preserve"> </w:t>
      </w:r>
      <w:r w:rsidRPr="00380974">
        <w:rPr>
          <w:sz w:val="18"/>
          <w:szCs w:val="18"/>
        </w:rPr>
        <w:t xml:space="preserve">stating that children are not recognised independently of adult victims and do not participate in Magistrates’ Court FVIO hearings. Indeed, the </w:t>
      </w:r>
      <w:r w:rsidRPr="00137782">
        <w:rPr>
          <w:iCs/>
          <w:sz w:val="18"/>
          <w:szCs w:val="18"/>
        </w:rPr>
        <w:t>Family Violence Protection Act 2008</w:t>
      </w:r>
      <w:r w:rsidRPr="00380974">
        <w:rPr>
          <w:i/>
          <w:sz w:val="18"/>
          <w:szCs w:val="18"/>
        </w:rPr>
        <w:t xml:space="preserve"> </w:t>
      </w:r>
      <w:r w:rsidRPr="00380974">
        <w:rPr>
          <w:sz w:val="18"/>
          <w:szCs w:val="18"/>
        </w:rPr>
        <w:t>mitigates against children’s voices being heard, stating that, for example, ‘a child, other than a child who is an applicant for a family violence intervention order or a respondent, must not give evidence for the purposes of a proceeding under this Act or a litigation restraint order proceeding unless the court grants leave for the child</w:t>
      </w:r>
      <w:r w:rsidRPr="00380974">
        <w:rPr>
          <w:spacing w:val="41"/>
          <w:sz w:val="18"/>
          <w:szCs w:val="18"/>
        </w:rPr>
        <w:t xml:space="preserve"> </w:t>
      </w:r>
      <w:r w:rsidRPr="00380974">
        <w:rPr>
          <w:sz w:val="18"/>
          <w:szCs w:val="18"/>
        </w:rPr>
        <w:t>to</w:t>
      </w:r>
      <w:r w:rsidR="00380974" w:rsidRPr="00380974">
        <w:rPr>
          <w:sz w:val="18"/>
          <w:szCs w:val="18"/>
        </w:rPr>
        <w:t xml:space="preserve"> </w:t>
      </w:r>
      <w:r w:rsidRPr="00380974">
        <w:rPr>
          <w:sz w:val="18"/>
          <w:szCs w:val="18"/>
        </w:rPr>
        <w:t>do so’.</w:t>
      </w:r>
      <w:r w:rsidRPr="00F948B8">
        <w:rPr>
          <w:position w:val="6"/>
          <w:sz w:val="14"/>
          <w:szCs w:val="14"/>
        </w:rPr>
        <w:t>67</w:t>
      </w:r>
      <w:r w:rsidRPr="00380974">
        <w:rPr>
          <w:position w:val="6"/>
          <w:sz w:val="18"/>
          <w:szCs w:val="18"/>
        </w:rPr>
        <w:t xml:space="preserve">  </w:t>
      </w:r>
      <w:r w:rsidRPr="00380974">
        <w:rPr>
          <w:sz w:val="18"/>
          <w:szCs w:val="18"/>
        </w:rPr>
        <w:t>While we understand the desire to protect children from harm associated with participating in the court system,   we suggest further consideration must be given to ensuring the needs and wishes of children are independently assessed and considered</w:t>
      </w:r>
      <w:r w:rsidR="00380974" w:rsidRPr="00380974">
        <w:rPr>
          <w:sz w:val="18"/>
          <w:szCs w:val="18"/>
        </w:rPr>
        <w:t xml:space="preserve"> (</w:t>
      </w:r>
      <w:r w:rsidR="009B0BF8">
        <w:rPr>
          <w:sz w:val="18"/>
          <w:szCs w:val="18"/>
        </w:rPr>
        <w:t>relates to suggested action</w:t>
      </w:r>
      <w:r w:rsidR="00380974" w:rsidRPr="00380974">
        <w:rPr>
          <w:sz w:val="18"/>
          <w:szCs w:val="18"/>
        </w:rPr>
        <w:t xml:space="preserve"> 3)</w:t>
      </w:r>
      <w:r w:rsidRPr="00380974">
        <w:rPr>
          <w:sz w:val="18"/>
          <w:szCs w:val="18"/>
        </w:rPr>
        <w:t>.</w:t>
      </w:r>
    </w:p>
    <w:p w14:paraId="047F7D84" w14:textId="6B5C4BA7" w:rsidR="00380974" w:rsidRPr="00380974" w:rsidRDefault="00380974" w:rsidP="00137782">
      <w:pPr>
        <w:spacing w:before="114" w:after="240" w:line="261" w:lineRule="auto"/>
        <w:ind w:left="851" w:right="536"/>
        <w:rPr>
          <w:iCs/>
          <w:sz w:val="18"/>
          <w:szCs w:val="18"/>
        </w:rPr>
      </w:pPr>
      <w:r w:rsidRPr="00380974">
        <w:rPr>
          <w:iCs/>
          <w:sz w:val="18"/>
          <w:szCs w:val="18"/>
        </w:rPr>
        <w:t xml:space="preserve">“As a child … I felt really excluded </w:t>
      </w:r>
      <w:r w:rsidRPr="00380974">
        <w:rPr>
          <w:iCs/>
          <w:spacing w:val="4"/>
          <w:sz w:val="18"/>
          <w:szCs w:val="18"/>
        </w:rPr>
        <w:t xml:space="preserve">from </w:t>
      </w:r>
      <w:r w:rsidRPr="00380974">
        <w:rPr>
          <w:iCs/>
          <w:sz w:val="18"/>
          <w:szCs w:val="18"/>
        </w:rPr>
        <w:t>court proceedings … Therefore a recommendation would be to check with what the child knows and what they want during key moments throughout the</w:t>
      </w:r>
      <w:r w:rsidRPr="00380974">
        <w:rPr>
          <w:iCs/>
          <w:spacing w:val="10"/>
          <w:sz w:val="18"/>
          <w:szCs w:val="18"/>
        </w:rPr>
        <w:t xml:space="preserve"> </w:t>
      </w:r>
      <w:r w:rsidRPr="00380974">
        <w:rPr>
          <w:iCs/>
          <w:sz w:val="18"/>
          <w:szCs w:val="18"/>
        </w:rPr>
        <w:t>process.</w:t>
      </w:r>
      <w:r>
        <w:rPr>
          <w:iCs/>
          <w:sz w:val="18"/>
          <w:szCs w:val="18"/>
        </w:rPr>
        <w:t xml:space="preserve"> </w:t>
      </w:r>
      <w:r w:rsidRPr="00380974">
        <w:rPr>
          <w:iCs/>
          <w:sz w:val="18"/>
          <w:szCs w:val="18"/>
        </w:rPr>
        <w:t>They may not want to know/ care and that’s fine too – but providing some</w:t>
      </w:r>
      <w:r w:rsidRPr="00380974">
        <w:rPr>
          <w:iCs/>
          <w:spacing w:val="14"/>
          <w:sz w:val="18"/>
          <w:szCs w:val="18"/>
        </w:rPr>
        <w:t xml:space="preserve"> </w:t>
      </w:r>
      <w:r w:rsidRPr="00380974">
        <w:rPr>
          <w:iCs/>
          <w:sz w:val="18"/>
          <w:szCs w:val="18"/>
        </w:rPr>
        <w:t>sense</w:t>
      </w:r>
      <w:r>
        <w:rPr>
          <w:iCs/>
          <w:sz w:val="18"/>
          <w:szCs w:val="18"/>
        </w:rPr>
        <w:t xml:space="preserve"> </w:t>
      </w:r>
      <w:r w:rsidRPr="00380974">
        <w:rPr>
          <w:iCs/>
          <w:sz w:val="18"/>
          <w:szCs w:val="18"/>
        </w:rPr>
        <w:t>of autonomy and control would have been great."</w:t>
      </w:r>
      <w:r>
        <w:rPr>
          <w:iCs/>
          <w:sz w:val="18"/>
          <w:szCs w:val="18"/>
        </w:rPr>
        <w:t xml:space="preserve"> - </w:t>
      </w:r>
      <w:r w:rsidRPr="00380974">
        <w:rPr>
          <w:iCs/>
          <w:sz w:val="18"/>
          <w:szCs w:val="18"/>
        </w:rPr>
        <w:t>Heshani, victim survivor</w:t>
      </w:r>
    </w:p>
    <w:p w14:paraId="0F7E0557" w14:textId="7F07422C" w:rsidR="001C646A" w:rsidRPr="00137782" w:rsidRDefault="00E018C1" w:rsidP="006C5924">
      <w:pPr>
        <w:pStyle w:val="ListParagraph"/>
        <w:numPr>
          <w:ilvl w:val="0"/>
          <w:numId w:val="13"/>
        </w:numPr>
        <w:tabs>
          <w:tab w:val="left" w:pos="341"/>
        </w:tabs>
        <w:spacing w:before="33" w:line="273" w:lineRule="auto"/>
        <w:rPr>
          <w:sz w:val="18"/>
          <w:szCs w:val="18"/>
        </w:rPr>
      </w:pPr>
      <w:r w:rsidRPr="00137782">
        <w:rPr>
          <w:spacing w:val="-3"/>
          <w:sz w:val="18"/>
        </w:rPr>
        <w:t xml:space="preserve">The </w:t>
      </w:r>
      <w:r w:rsidRPr="00380974">
        <w:rPr>
          <w:sz w:val="18"/>
        </w:rPr>
        <w:t xml:space="preserve">capacity of practitioners, duty lawyers and </w:t>
      </w:r>
      <w:r w:rsidRPr="00137782">
        <w:rPr>
          <w:sz w:val="18"/>
          <w:szCs w:val="18"/>
        </w:rPr>
        <w:t>police</w:t>
      </w:r>
      <w:r w:rsidRPr="00137782">
        <w:rPr>
          <w:spacing w:val="29"/>
          <w:sz w:val="18"/>
          <w:szCs w:val="18"/>
        </w:rPr>
        <w:t xml:space="preserve"> </w:t>
      </w:r>
      <w:r w:rsidRPr="00137782">
        <w:rPr>
          <w:sz w:val="18"/>
          <w:szCs w:val="18"/>
        </w:rPr>
        <w:t>liaison</w:t>
      </w:r>
      <w:r w:rsidR="00137782" w:rsidRPr="00137782">
        <w:rPr>
          <w:sz w:val="18"/>
          <w:szCs w:val="18"/>
        </w:rPr>
        <w:t xml:space="preserve"> </w:t>
      </w:r>
      <w:r w:rsidRPr="00137782">
        <w:rPr>
          <w:sz w:val="18"/>
          <w:szCs w:val="18"/>
        </w:rPr>
        <w:t>officers to attend court was also raised as a substantial challenge. These professionals have multiple cases to attend to every day and must therefore prioritise high-risk cases when managing their time. Duty lawyers will not have time to make referrals to relevant services for all clients and may instead provide pamphlets to clients who are deemed to be at lower risk. Similarly, family violence practitioners do</w:t>
      </w:r>
      <w:r w:rsidRPr="00137782">
        <w:rPr>
          <w:spacing w:val="3"/>
          <w:sz w:val="18"/>
          <w:szCs w:val="18"/>
        </w:rPr>
        <w:t xml:space="preserve"> </w:t>
      </w:r>
      <w:r w:rsidRPr="00137782">
        <w:rPr>
          <w:sz w:val="18"/>
          <w:szCs w:val="18"/>
        </w:rPr>
        <w:t>not</w:t>
      </w:r>
      <w:r w:rsidRPr="00137782">
        <w:rPr>
          <w:spacing w:val="4"/>
          <w:sz w:val="18"/>
          <w:szCs w:val="18"/>
        </w:rPr>
        <w:t xml:space="preserve"> </w:t>
      </w:r>
      <w:r w:rsidRPr="00137782">
        <w:rPr>
          <w:sz w:val="18"/>
          <w:szCs w:val="18"/>
        </w:rPr>
        <w:t>have</w:t>
      </w:r>
      <w:r w:rsidRPr="00137782">
        <w:rPr>
          <w:spacing w:val="4"/>
          <w:sz w:val="18"/>
          <w:szCs w:val="18"/>
        </w:rPr>
        <w:t xml:space="preserve"> </w:t>
      </w:r>
      <w:r w:rsidRPr="00137782">
        <w:rPr>
          <w:sz w:val="18"/>
          <w:szCs w:val="18"/>
        </w:rPr>
        <w:t>the</w:t>
      </w:r>
      <w:r w:rsidRPr="00137782">
        <w:rPr>
          <w:spacing w:val="4"/>
          <w:sz w:val="18"/>
          <w:szCs w:val="18"/>
        </w:rPr>
        <w:t xml:space="preserve"> </w:t>
      </w:r>
      <w:r w:rsidRPr="00137782">
        <w:rPr>
          <w:sz w:val="18"/>
          <w:szCs w:val="18"/>
        </w:rPr>
        <w:t>capacity</w:t>
      </w:r>
      <w:r w:rsidRPr="00137782">
        <w:rPr>
          <w:spacing w:val="3"/>
          <w:sz w:val="18"/>
          <w:szCs w:val="18"/>
        </w:rPr>
        <w:t xml:space="preserve"> </w:t>
      </w:r>
      <w:r w:rsidRPr="00137782">
        <w:rPr>
          <w:sz w:val="18"/>
          <w:szCs w:val="18"/>
        </w:rPr>
        <w:t>to</w:t>
      </w:r>
      <w:r w:rsidRPr="00137782">
        <w:rPr>
          <w:spacing w:val="4"/>
          <w:sz w:val="18"/>
          <w:szCs w:val="18"/>
        </w:rPr>
        <w:t xml:space="preserve"> </w:t>
      </w:r>
      <w:r w:rsidRPr="00137782">
        <w:rPr>
          <w:sz w:val="18"/>
          <w:szCs w:val="18"/>
        </w:rPr>
        <w:t>see</w:t>
      </w:r>
      <w:r w:rsidRPr="00137782">
        <w:rPr>
          <w:spacing w:val="4"/>
          <w:sz w:val="18"/>
          <w:szCs w:val="18"/>
        </w:rPr>
        <w:t xml:space="preserve"> </w:t>
      </w:r>
      <w:r w:rsidRPr="00137782">
        <w:rPr>
          <w:sz w:val="18"/>
          <w:szCs w:val="18"/>
        </w:rPr>
        <w:t>every</w:t>
      </w:r>
      <w:r w:rsidRPr="00137782">
        <w:rPr>
          <w:spacing w:val="4"/>
          <w:sz w:val="18"/>
          <w:szCs w:val="18"/>
        </w:rPr>
        <w:t xml:space="preserve"> </w:t>
      </w:r>
      <w:r w:rsidRPr="00137782">
        <w:rPr>
          <w:sz w:val="18"/>
          <w:szCs w:val="18"/>
        </w:rPr>
        <w:t>victim</w:t>
      </w:r>
      <w:r w:rsidRPr="00137782">
        <w:rPr>
          <w:spacing w:val="4"/>
          <w:sz w:val="18"/>
          <w:szCs w:val="18"/>
        </w:rPr>
        <w:t xml:space="preserve"> </w:t>
      </w:r>
      <w:r w:rsidRPr="00137782">
        <w:rPr>
          <w:sz w:val="18"/>
          <w:szCs w:val="18"/>
        </w:rPr>
        <w:t>survivor</w:t>
      </w:r>
      <w:r w:rsidRPr="00137782">
        <w:rPr>
          <w:spacing w:val="3"/>
          <w:sz w:val="18"/>
          <w:szCs w:val="18"/>
        </w:rPr>
        <w:t xml:space="preserve"> </w:t>
      </w:r>
      <w:r w:rsidRPr="00137782">
        <w:rPr>
          <w:sz w:val="18"/>
          <w:szCs w:val="18"/>
        </w:rPr>
        <w:t>who</w:t>
      </w:r>
      <w:r w:rsidRPr="00137782">
        <w:rPr>
          <w:spacing w:val="4"/>
          <w:sz w:val="18"/>
          <w:szCs w:val="18"/>
        </w:rPr>
        <w:t xml:space="preserve"> </w:t>
      </w:r>
      <w:r w:rsidRPr="00137782">
        <w:rPr>
          <w:sz w:val="18"/>
          <w:szCs w:val="18"/>
        </w:rPr>
        <w:t>wants</w:t>
      </w:r>
      <w:r w:rsidRPr="00137782">
        <w:rPr>
          <w:spacing w:val="4"/>
          <w:sz w:val="18"/>
          <w:szCs w:val="18"/>
        </w:rPr>
        <w:t xml:space="preserve"> </w:t>
      </w:r>
      <w:r w:rsidRPr="00137782">
        <w:rPr>
          <w:sz w:val="18"/>
          <w:szCs w:val="18"/>
        </w:rPr>
        <w:t>to</w:t>
      </w:r>
      <w:r w:rsidRPr="00137782">
        <w:rPr>
          <w:spacing w:val="4"/>
          <w:sz w:val="18"/>
          <w:szCs w:val="18"/>
        </w:rPr>
        <w:t xml:space="preserve"> </w:t>
      </w:r>
      <w:r w:rsidRPr="00137782">
        <w:rPr>
          <w:sz w:val="18"/>
          <w:szCs w:val="18"/>
        </w:rPr>
        <w:t>see</w:t>
      </w:r>
      <w:r w:rsidRPr="00137782">
        <w:rPr>
          <w:spacing w:val="3"/>
          <w:sz w:val="18"/>
          <w:szCs w:val="18"/>
        </w:rPr>
        <w:t xml:space="preserve"> </w:t>
      </w:r>
      <w:r w:rsidRPr="00137782">
        <w:rPr>
          <w:sz w:val="18"/>
          <w:szCs w:val="18"/>
        </w:rPr>
        <w:t>them</w:t>
      </w:r>
      <w:r w:rsidRPr="00137782">
        <w:rPr>
          <w:spacing w:val="4"/>
          <w:sz w:val="18"/>
          <w:szCs w:val="18"/>
        </w:rPr>
        <w:t xml:space="preserve"> </w:t>
      </w:r>
      <w:r w:rsidRPr="00137782">
        <w:rPr>
          <w:sz w:val="18"/>
          <w:szCs w:val="18"/>
        </w:rPr>
        <w:t>on</w:t>
      </w:r>
      <w:r w:rsidRPr="00137782">
        <w:rPr>
          <w:spacing w:val="4"/>
          <w:sz w:val="18"/>
          <w:szCs w:val="18"/>
        </w:rPr>
        <w:t xml:space="preserve"> </w:t>
      </w:r>
      <w:r w:rsidRPr="00137782">
        <w:rPr>
          <w:sz w:val="18"/>
          <w:szCs w:val="18"/>
        </w:rPr>
        <w:t>any</w:t>
      </w:r>
      <w:r w:rsidRPr="00137782">
        <w:rPr>
          <w:spacing w:val="4"/>
          <w:sz w:val="18"/>
          <w:szCs w:val="18"/>
        </w:rPr>
        <w:t xml:space="preserve"> </w:t>
      </w:r>
      <w:r w:rsidRPr="00137782">
        <w:rPr>
          <w:sz w:val="18"/>
          <w:szCs w:val="18"/>
        </w:rPr>
        <w:t>given</w:t>
      </w:r>
      <w:r w:rsidRPr="00137782">
        <w:rPr>
          <w:spacing w:val="4"/>
          <w:sz w:val="18"/>
          <w:szCs w:val="18"/>
        </w:rPr>
        <w:t xml:space="preserve"> </w:t>
      </w:r>
      <w:r w:rsidRPr="00137782">
        <w:rPr>
          <w:sz w:val="18"/>
          <w:szCs w:val="18"/>
        </w:rPr>
        <w:t>day.</w:t>
      </w:r>
      <w:r w:rsidR="00F948B8" w:rsidRPr="00137782">
        <w:rPr>
          <w:sz w:val="18"/>
          <w:szCs w:val="18"/>
        </w:rPr>
        <w:t xml:space="preserve"> </w:t>
      </w:r>
      <w:r w:rsidRPr="00137782">
        <w:rPr>
          <w:sz w:val="18"/>
          <w:szCs w:val="18"/>
        </w:rPr>
        <w:t>Furthermore, these practitioners are not available in every court, and concerns were raised with us about insufficient support for child victim survivors in all courts (children only    have access to a child-specific family violence practitioner if they attend the Melbourne Children’s</w:t>
      </w:r>
      <w:r w:rsidRPr="00137782">
        <w:rPr>
          <w:spacing w:val="3"/>
          <w:sz w:val="18"/>
          <w:szCs w:val="18"/>
        </w:rPr>
        <w:t xml:space="preserve"> </w:t>
      </w:r>
      <w:r w:rsidRPr="00137782">
        <w:rPr>
          <w:sz w:val="18"/>
          <w:szCs w:val="18"/>
        </w:rPr>
        <w:t>Court)</w:t>
      </w:r>
      <w:r w:rsidR="00F948B8" w:rsidRPr="00137782">
        <w:rPr>
          <w:sz w:val="18"/>
          <w:szCs w:val="18"/>
        </w:rPr>
        <w:t xml:space="preserve"> (</w:t>
      </w:r>
      <w:r w:rsidR="009B0BF8">
        <w:rPr>
          <w:sz w:val="18"/>
          <w:szCs w:val="18"/>
        </w:rPr>
        <w:t>relates to suggested action</w:t>
      </w:r>
      <w:r w:rsidR="00F948B8" w:rsidRPr="00137782">
        <w:rPr>
          <w:sz w:val="18"/>
          <w:szCs w:val="18"/>
        </w:rPr>
        <w:t xml:space="preserve"> 3)</w:t>
      </w:r>
      <w:r w:rsidRPr="00137782">
        <w:rPr>
          <w:sz w:val="18"/>
          <w:szCs w:val="18"/>
        </w:rPr>
        <w:t>.</w:t>
      </w:r>
    </w:p>
    <w:p w14:paraId="709F8337" w14:textId="720E603B" w:rsidR="001C646A" w:rsidRPr="00380974" w:rsidRDefault="00E018C1" w:rsidP="006C5924">
      <w:pPr>
        <w:pStyle w:val="ListParagraph"/>
        <w:numPr>
          <w:ilvl w:val="0"/>
          <w:numId w:val="13"/>
        </w:numPr>
        <w:tabs>
          <w:tab w:val="left" w:pos="341"/>
        </w:tabs>
        <w:spacing w:before="75" w:line="273" w:lineRule="auto"/>
        <w:ind w:right="360"/>
        <w:rPr>
          <w:sz w:val="18"/>
        </w:rPr>
      </w:pPr>
      <w:r w:rsidRPr="00137782">
        <w:rPr>
          <w:sz w:val="18"/>
          <w:szCs w:val="18"/>
        </w:rPr>
        <w:t>Victoria Police expressed concern about victim survivors being encouraged by private legal practitioners, usually in cases where police are not involved, to agree to an Undertaking (‘a formal written promise’ from the respondent to the applicant</w:t>
      </w:r>
      <w:r w:rsidRPr="00137782">
        <w:rPr>
          <w:position w:val="6"/>
          <w:sz w:val="14"/>
          <w:szCs w:val="14"/>
        </w:rPr>
        <w:t>68</w:t>
      </w:r>
      <w:r w:rsidRPr="00137782">
        <w:rPr>
          <w:sz w:val="18"/>
          <w:szCs w:val="18"/>
        </w:rPr>
        <w:t>). There was particular concern about some Undertakings including conditions that are counterintuitive, such as allowing the perpetrator to attend the victim survivor’s property for certain reasons. An Undertaking results</w:t>
      </w:r>
      <w:r w:rsidRPr="00380974">
        <w:rPr>
          <w:sz w:val="18"/>
        </w:rPr>
        <w:t xml:space="preserve"> in the FVIO application being withdrawn and is not enforceable by</w:t>
      </w:r>
      <w:r w:rsidRPr="00380974">
        <w:rPr>
          <w:spacing w:val="15"/>
          <w:sz w:val="18"/>
        </w:rPr>
        <w:t xml:space="preserve"> </w:t>
      </w:r>
      <w:r w:rsidRPr="00380974">
        <w:rPr>
          <w:sz w:val="18"/>
        </w:rPr>
        <w:t>police.</w:t>
      </w:r>
    </w:p>
    <w:p w14:paraId="3279C00E" w14:textId="77777777" w:rsidR="001C646A" w:rsidRPr="00380974" w:rsidRDefault="00E018C1" w:rsidP="006C5924">
      <w:pPr>
        <w:pStyle w:val="ListParagraph"/>
        <w:numPr>
          <w:ilvl w:val="0"/>
          <w:numId w:val="13"/>
        </w:numPr>
        <w:tabs>
          <w:tab w:val="left" w:pos="341"/>
        </w:tabs>
        <w:spacing w:before="79" w:line="273" w:lineRule="auto"/>
        <w:ind w:right="352"/>
        <w:rPr>
          <w:sz w:val="18"/>
        </w:rPr>
      </w:pPr>
      <w:r w:rsidRPr="00380974">
        <w:rPr>
          <w:sz w:val="18"/>
        </w:rPr>
        <w:t>Further, while it is positive that victim survivors have more choice in how they engage with the court process, Victoria Legal Aid raised a concern that if victim survivors are not present in court, their opportunity to engage with a duty lawyer is reduced. This is problematic because the duty lawyer can help ensure the terms of the FVIO are workable for the victim survivor and refer them for broader legal support, including for any child protection or family law matters. However, where pre-court engagement is occurring, there is an ability to refer people to legal support before their court date, which means they don’t need to be in court to be connected with legal</w:t>
      </w:r>
      <w:r w:rsidRPr="00380974">
        <w:rPr>
          <w:spacing w:val="38"/>
          <w:sz w:val="18"/>
        </w:rPr>
        <w:t xml:space="preserve"> </w:t>
      </w:r>
      <w:r w:rsidRPr="00380974">
        <w:rPr>
          <w:sz w:val="18"/>
        </w:rPr>
        <w:t>representation.</w:t>
      </w:r>
    </w:p>
    <w:p w14:paraId="03C9A24B" w14:textId="77777777" w:rsidR="001C646A" w:rsidRPr="00380974" w:rsidRDefault="001C646A">
      <w:pPr>
        <w:spacing w:line="273" w:lineRule="auto"/>
        <w:rPr>
          <w:sz w:val="18"/>
        </w:rPr>
        <w:sectPr w:rsidR="001C646A" w:rsidRPr="00380974" w:rsidSect="00902678">
          <w:headerReference w:type="default" r:id="rId69"/>
          <w:footerReference w:type="default" r:id="rId70"/>
          <w:pgSz w:w="11910" w:h="16840"/>
          <w:pgMar w:top="1134" w:right="1021" w:bottom="1134" w:left="1021" w:header="0" w:footer="713" w:gutter="0"/>
          <w:cols w:space="720"/>
        </w:sectPr>
      </w:pPr>
    </w:p>
    <w:p w14:paraId="370E2E3B" w14:textId="2CC53480" w:rsidR="001C646A" w:rsidRPr="00F948B8" w:rsidRDefault="00E018C1" w:rsidP="00F948B8">
      <w:pPr>
        <w:pStyle w:val="BodyText"/>
        <w:spacing w:before="69" w:line="273" w:lineRule="auto"/>
        <w:ind w:left="113" w:right="127"/>
      </w:pPr>
      <w:bookmarkStart w:id="33" w:name="_bookmark31"/>
      <w:bookmarkEnd w:id="33"/>
      <w:r w:rsidRPr="00F948B8">
        <w:lastRenderedPageBreak/>
        <w:t xml:space="preserve">Victoria Legal Aid and the range of community legal services we met with were clear about the importance of victim survivors receiving early legal advice and expressed some frustration that legal support is not yet an integrated part of the family violence service system. Referrals can be made to legal services – for example, from </w:t>
      </w:r>
      <w:r w:rsidRPr="00F948B8">
        <w:rPr>
          <w:spacing w:val="-3"/>
        </w:rPr>
        <w:t xml:space="preserve">The </w:t>
      </w:r>
      <w:r w:rsidRPr="00F948B8">
        <w:t>Orange Door or a specialist family violence service – but we understand that local arrangements for, and use</w:t>
      </w:r>
      <w:r w:rsidRPr="00F948B8">
        <w:rPr>
          <w:spacing w:val="6"/>
        </w:rPr>
        <w:t xml:space="preserve"> </w:t>
      </w:r>
      <w:r w:rsidRPr="00F948B8">
        <w:t>of,</w:t>
      </w:r>
      <w:r w:rsidRPr="00F948B8">
        <w:rPr>
          <w:spacing w:val="6"/>
        </w:rPr>
        <w:t xml:space="preserve"> </w:t>
      </w:r>
      <w:r w:rsidRPr="00F948B8">
        <w:t>such</w:t>
      </w:r>
      <w:r w:rsidRPr="00F948B8">
        <w:rPr>
          <w:spacing w:val="6"/>
        </w:rPr>
        <w:t xml:space="preserve"> </w:t>
      </w:r>
      <w:r w:rsidRPr="00F948B8">
        <w:t>referrals</w:t>
      </w:r>
      <w:r w:rsidRPr="00F948B8">
        <w:rPr>
          <w:spacing w:val="6"/>
        </w:rPr>
        <w:t xml:space="preserve"> </w:t>
      </w:r>
      <w:r w:rsidRPr="00F948B8">
        <w:t>vary.</w:t>
      </w:r>
      <w:r w:rsidRPr="00F948B8">
        <w:rPr>
          <w:spacing w:val="6"/>
        </w:rPr>
        <w:t xml:space="preserve"> </w:t>
      </w:r>
      <w:r w:rsidRPr="00F948B8">
        <w:rPr>
          <w:spacing w:val="-3"/>
        </w:rPr>
        <w:t>They</w:t>
      </w:r>
      <w:r w:rsidRPr="00F948B8">
        <w:rPr>
          <w:spacing w:val="6"/>
        </w:rPr>
        <w:t xml:space="preserve"> </w:t>
      </w:r>
      <w:r w:rsidRPr="00F948B8">
        <w:t>also</w:t>
      </w:r>
      <w:r w:rsidRPr="00F948B8">
        <w:rPr>
          <w:spacing w:val="6"/>
        </w:rPr>
        <w:t xml:space="preserve"> </w:t>
      </w:r>
      <w:r w:rsidRPr="00F948B8">
        <w:t>told</w:t>
      </w:r>
      <w:r w:rsidRPr="00F948B8">
        <w:rPr>
          <w:spacing w:val="6"/>
        </w:rPr>
        <w:t xml:space="preserve"> </w:t>
      </w:r>
      <w:r w:rsidRPr="00F948B8">
        <w:t>us</w:t>
      </w:r>
      <w:r w:rsidRPr="00F948B8">
        <w:rPr>
          <w:spacing w:val="7"/>
        </w:rPr>
        <w:t xml:space="preserve"> </w:t>
      </w:r>
      <w:r w:rsidRPr="00F948B8">
        <w:t>of</w:t>
      </w:r>
      <w:r w:rsidRPr="00F948B8">
        <w:rPr>
          <w:spacing w:val="6"/>
        </w:rPr>
        <w:t xml:space="preserve"> </w:t>
      </w:r>
      <w:r w:rsidRPr="00F948B8">
        <w:t>substantial</w:t>
      </w:r>
      <w:r w:rsidRPr="00F948B8">
        <w:rPr>
          <w:spacing w:val="6"/>
        </w:rPr>
        <w:t xml:space="preserve"> </w:t>
      </w:r>
      <w:r w:rsidRPr="00F948B8">
        <w:t>unmet</w:t>
      </w:r>
      <w:r w:rsidR="00F948B8" w:rsidRPr="00F948B8">
        <w:t xml:space="preserve"> </w:t>
      </w:r>
      <w:r w:rsidRPr="00F948B8">
        <w:t>demand, but they were constrained in their ability to address this due to their limited capacity and level of funding</w:t>
      </w:r>
      <w:r w:rsidR="00F948B8" w:rsidRPr="00F948B8">
        <w:t xml:space="preserve"> (</w:t>
      </w:r>
      <w:r w:rsidR="009B0BF8">
        <w:t>relates to suggested action</w:t>
      </w:r>
      <w:r w:rsidR="00F948B8" w:rsidRPr="00F948B8">
        <w:t xml:space="preserve"> 5)</w:t>
      </w:r>
      <w:r w:rsidRPr="00F948B8">
        <w:t>.</w:t>
      </w:r>
    </w:p>
    <w:p w14:paraId="1AD76A06" w14:textId="0FB0805F" w:rsidR="00F948B8" w:rsidRPr="00F948B8" w:rsidRDefault="00F948B8" w:rsidP="00F948B8">
      <w:pPr>
        <w:spacing w:before="114" w:line="261" w:lineRule="auto"/>
        <w:ind w:left="426" w:right="295"/>
        <w:rPr>
          <w:iCs/>
          <w:sz w:val="18"/>
          <w:szCs w:val="18"/>
        </w:rPr>
      </w:pPr>
      <w:r w:rsidRPr="00F948B8">
        <w:rPr>
          <w:iCs/>
          <w:sz w:val="18"/>
          <w:szCs w:val="18"/>
        </w:rPr>
        <w:t>“Being fairly and adequately represented is hard and we’re talking about access to justice to ensure you and your children are safe. It’s not a ‘nice to</w:t>
      </w:r>
      <w:r w:rsidRPr="00F948B8">
        <w:rPr>
          <w:iCs/>
          <w:spacing w:val="25"/>
          <w:sz w:val="18"/>
          <w:szCs w:val="18"/>
        </w:rPr>
        <w:t xml:space="preserve"> </w:t>
      </w:r>
      <w:r w:rsidRPr="00F948B8">
        <w:rPr>
          <w:iCs/>
          <w:sz w:val="18"/>
          <w:szCs w:val="18"/>
        </w:rPr>
        <w:t>have’." - Jasmine, victim survivor</w:t>
      </w:r>
    </w:p>
    <w:p w14:paraId="2BA1F945" w14:textId="4026C2CA" w:rsidR="001C646A" w:rsidRPr="00F948B8" w:rsidRDefault="00E018C1" w:rsidP="00F948B8">
      <w:pPr>
        <w:pStyle w:val="BodyText"/>
        <w:spacing w:before="160" w:line="273" w:lineRule="auto"/>
        <w:ind w:left="113" w:right="127"/>
      </w:pPr>
      <w:r w:rsidRPr="00F948B8">
        <w:t>The structure of funding for duty services and other streams of legal assistance was also raised as a barrier for achieving continuity of legal support (or any legal support) across all client matters, which, as well as family violence matters, may include related legal areas</w:t>
      </w:r>
      <w:r w:rsidR="00F948B8">
        <w:t xml:space="preserve"> </w:t>
      </w:r>
      <w:r w:rsidRPr="00F948B8">
        <w:t>such as family law, child protection, migration, criminal law and tenancy matters</w:t>
      </w:r>
      <w:r w:rsidR="00F948B8" w:rsidRPr="00F948B8">
        <w:t xml:space="preserve"> (</w:t>
      </w:r>
      <w:r w:rsidR="009B0BF8">
        <w:t>relates to suggested action</w:t>
      </w:r>
      <w:r w:rsidR="00F948B8" w:rsidRPr="00F948B8">
        <w:t xml:space="preserve"> 12)</w:t>
      </w:r>
      <w:r w:rsidRPr="00F948B8">
        <w:t xml:space="preserve">. </w:t>
      </w:r>
      <w:r w:rsidRPr="00F948B8">
        <w:rPr>
          <w:spacing w:val="-3"/>
        </w:rPr>
        <w:t xml:space="preserve">The </w:t>
      </w:r>
      <w:r w:rsidRPr="00F948B8">
        <w:t>legal assistance sector is, therefore, forced to provide a very short term service, and victim survivors are then ‘bounced around the system as there is no capacity to get ongoing legal assistance’, as one stakeholder told us. Additionally, the Federation of Community Legal Centres and Victoria Legal Aid noted that legal services have not been provided any additional funding to support the newest seven specialist family violence courts (established in October 2022). This will limit their ability to implement the specialist family violence court legal practice model developed by Victoria Legal Aid in consultation with lived experience groups and other</w:t>
      </w:r>
      <w:r w:rsidRPr="00F948B8">
        <w:rPr>
          <w:spacing w:val="6"/>
        </w:rPr>
        <w:t xml:space="preserve"> </w:t>
      </w:r>
      <w:r w:rsidRPr="00F948B8">
        <w:t>stakeholders.</w:t>
      </w:r>
    </w:p>
    <w:p w14:paraId="45B4DC3B" w14:textId="1769EF42" w:rsidR="001C646A" w:rsidRPr="00F948B8" w:rsidRDefault="00E018C1" w:rsidP="00F948B8">
      <w:pPr>
        <w:pStyle w:val="BodyText"/>
        <w:spacing w:before="158" w:line="273" w:lineRule="auto"/>
        <w:ind w:left="113" w:right="127"/>
      </w:pPr>
      <w:r w:rsidRPr="00F948B8">
        <w:t>The Department of Justice and Community Safety and Family Safety Victoria have recently begun a pilot that connects clients of The Orange Door network with legal services that meet their needs and</w:t>
      </w:r>
      <w:r w:rsidR="00F948B8">
        <w:t xml:space="preserve"> </w:t>
      </w:r>
      <w:r w:rsidRPr="00F948B8">
        <w:t>ensures clients of legal services are effectively connected to The Orange Door for family violence and child wellbeing support. The pilot will run for 12 months and is being delivered at an Orange Door location.</w:t>
      </w:r>
      <w:r w:rsidR="00F948B8">
        <w:t xml:space="preserve"> </w:t>
      </w:r>
      <w:r w:rsidRPr="00F948B8">
        <w:t>The pilot is guided by a service design model developed in close consultation with people with lived experience, The Orange Door network representatives and a broad range of legal services.</w:t>
      </w:r>
      <w:r w:rsidR="00F948B8">
        <w:t xml:space="preserve"> </w:t>
      </w:r>
      <w:r w:rsidRPr="00F948B8">
        <w:t>This is an important project, and we suggest it will need to be closely monitored and evaluated to inform the broader inclusion of legal support within The Orange Door model</w:t>
      </w:r>
      <w:r w:rsidR="00F948B8">
        <w:t xml:space="preserve"> (</w:t>
      </w:r>
      <w:r w:rsidR="009B0BF8">
        <w:t>relates to suggested action</w:t>
      </w:r>
      <w:r w:rsidR="00F948B8">
        <w:t xml:space="preserve"> 2)</w:t>
      </w:r>
      <w:r w:rsidRPr="00F948B8">
        <w:t>.</w:t>
      </w:r>
    </w:p>
    <w:p w14:paraId="46718E36" w14:textId="77777777" w:rsidR="001C646A" w:rsidRPr="00F948B8" w:rsidRDefault="001C646A">
      <w:pPr>
        <w:pStyle w:val="BodyText"/>
        <w:spacing w:before="12"/>
      </w:pPr>
    </w:p>
    <w:p w14:paraId="0D699219" w14:textId="77777777" w:rsidR="001C646A" w:rsidRPr="00F948B8" w:rsidRDefault="00E018C1">
      <w:pPr>
        <w:pStyle w:val="Heading2"/>
      </w:pPr>
      <w:r w:rsidRPr="00F948B8">
        <w:t>Therapeutic services</w:t>
      </w:r>
    </w:p>
    <w:p w14:paraId="261692D0" w14:textId="77777777" w:rsidR="001C646A" w:rsidRPr="00F948B8" w:rsidRDefault="00E018C1">
      <w:pPr>
        <w:pStyle w:val="BodyText"/>
        <w:spacing w:before="226" w:line="273" w:lineRule="auto"/>
        <w:ind w:left="113" w:right="844"/>
      </w:pPr>
      <w:r w:rsidRPr="00F948B8">
        <w:t>Therapeutic services for victim survivors have an explicit focus on supporting victim survivors to recover from the trauma of family violence.</w:t>
      </w:r>
    </w:p>
    <w:p w14:paraId="4B0B0536" w14:textId="0836B829" w:rsidR="001C646A" w:rsidRPr="00F948B8" w:rsidRDefault="007E177B" w:rsidP="00F948B8">
      <w:pPr>
        <w:spacing w:before="145" w:line="261" w:lineRule="auto"/>
        <w:ind w:left="567"/>
        <w:rPr>
          <w:rFonts w:ascii="Montserrat"/>
          <w:i/>
          <w:sz w:val="10"/>
        </w:rPr>
      </w:pPr>
      <w:r>
        <w:rPr>
          <w:iCs/>
          <w:sz w:val="18"/>
        </w:rPr>
        <w:t>“</w:t>
      </w:r>
      <w:r w:rsidR="00E018C1" w:rsidRPr="00F948B8">
        <w:rPr>
          <w:iCs/>
          <w:sz w:val="18"/>
        </w:rPr>
        <w:t xml:space="preserve">The </w:t>
      </w:r>
      <w:r w:rsidR="00E018C1" w:rsidRPr="00F948B8">
        <w:rPr>
          <w:iCs/>
          <w:spacing w:val="-3"/>
          <w:sz w:val="18"/>
        </w:rPr>
        <w:t xml:space="preserve">outcome </w:t>
      </w:r>
      <w:r w:rsidR="00E018C1" w:rsidRPr="00F948B8">
        <w:rPr>
          <w:iCs/>
          <w:sz w:val="18"/>
        </w:rPr>
        <w:t xml:space="preserve">of </w:t>
      </w:r>
      <w:r w:rsidR="00E018C1" w:rsidRPr="00F948B8">
        <w:rPr>
          <w:iCs/>
          <w:spacing w:val="-3"/>
          <w:sz w:val="18"/>
        </w:rPr>
        <w:t xml:space="preserve">therapeutic interventions </w:t>
      </w:r>
      <w:r w:rsidR="00E018C1" w:rsidRPr="00F948B8">
        <w:rPr>
          <w:iCs/>
          <w:sz w:val="18"/>
        </w:rPr>
        <w:t xml:space="preserve">is </w:t>
      </w:r>
      <w:r w:rsidR="00E018C1" w:rsidRPr="00F948B8">
        <w:rPr>
          <w:iCs/>
          <w:spacing w:val="-3"/>
          <w:sz w:val="18"/>
        </w:rPr>
        <w:t xml:space="preserve">to </w:t>
      </w:r>
      <w:r w:rsidR="00E018C1" w:rsidRPr="00F948B8">
        <w:rPr>
          <w:iCs/>
          <w:sz w:val="18"/>
        </w:rPr>
        <w:t xml:space="preserve">assist </w:t>
      </w:r>
      <w:r w:rsidR="00E018C1" w:rsidRPr="00F948B8">
        <w:rPr>
          <w:iCs/>
          <w:spacing w:val="-3"/>
          <w:sz w:val="18"/>
        </w:rPr>
        <w:t xml:space="preserve">long-term recovery </w:t>
      </w:r>
      <w:r w:rsidR="00E018C1" w:rsidRPr="00F948B8">
        <w:rPr>
          <w:iCs/>
          <w:sz w:val="18"/>
        </w:rPr>
        <w:t xml:space="preserve">and </w:t>
      </w:r>
      <w:r w:rsidR="00E018C1" w:rsidRPr="00F948B8">
        <w:rPr>
          <w:iCs/>
          <w:spacing w:val="-3"/>
          <w:sz w:val="18"/>
        </w:rPr>
        <w:t xml:space="preserve">wellbeing by rebuilding confidence, self-esteem </w:t>
      </w:r>
      <w:r w:rsidR="00E018C1" w:rsidRPr="00F948B8">
        <w:rPr>
          <w:iCs/>
          <w:sz w:val="18"/>
        </w:rPr>
        <w:t xml:space="preserve">and </w:t>
      </w:r>
      <w:r w:rsidR="00E018C1" w:rsidRPr="00F948B8">
        <w:rPr>
          <w:iCs/>
          <w:spacing w:val="-3"/>
          <w:sz w:val="18"/>
        </w:rPr>
        <w:t xml:space="preserve">reducing </w:t>
      </w:r>
      <w:r w:rsidR="00E018C1" w:rsidRPr="00F948B8">
        <w:rPr>
          <w:iCs/>
          <w:sz w:val="18"/>
        </w:rPr>
        <w:t xml:space="preserve">social </w:t>
      </w:r>
      <w:r w:rsidR="00E018C1" w:rsidRPr="00F948B8">
        <w:rPr>
          <w:iCs/>
          <w:spacing w:val="-3"/>
          <w:sz w:val="18"/>
        </w:rPr>
        <w:t>isolation</w:t>
      </w:r>
      <w:r w:rsidR="00E018C1" w:rsidRPr="00F948B8">
        <w:rPr>
          <w:rFonts w:ascii="Montserrat"/>
          <w:i/>
          <w:spacing w:val="-3"/>
          <w:sz w:val="18"/>
        </w:rPr>
        <w:t>.</w:t>
      </w:r>
      <w:r>
        <w:rPr>
          <w:rFonts w:ascii="Montserrat"/>
          <w:i/>
          <w:spacing w:val="-3"/>
          <w:sz w:val="18"/>
        </w:rPr>
        <w:t>”</w:t>
      </w:r>
      <w:r w:rsidR="00E018C1" w:rsidRPr="00F948B8">
        <w:rPr>
          <w:iCs/>
          <w:spacing w:val="-3"/>
          <w:position w:val="6"/>
          <w:sz w:val="10"/>
        </w:rPr>
        <w:t>69</w:t>
      </w:r>
    </w:p>
    <w:p w14:paraId="00D3C5AF" w14:textId="77777777" w:rsidR="001C646A" w:rsidRPr="00F948B8" w:rsidRDefault="00E018C1">
      <w:pPr>
        <w:pStyle w:val="BodyText"/>
        <w:spacing w:before="192"/>
        <w:ind w:left="113"/>
      </w:pPr>
      <w:r w:rsidRPr="00F948B8">
        <w:t>Such interventions are supported through two funding streams:</w:t>
      </w:r>
    </w:p>
    <w:p w14:paraId="57536E9D" w14:textId="77777777" w:rsidR="001C646A" w:rsidRPr="00F948B8" w:rsidRDefault="00E018C1" w:rsidP="006C5924">
      <w:pPr>
        <w:pStyle w:val="ListParagraph"/>
        <w:numPr>
          <w:ilvl w:val="0"/>
          <w:numId w:val="13"/>
        </w:numPr>
        <w:tabs>
          <w:tab w:val="left" w:pos="341"/>
        </w:tabs>
        <w:spacing w:before="118" w:line="273" w:lineRule="auto"/>
        <w:ind w:right="442"/>
        <w:rPr>
          <w:sz w:val="18"/>
        </w:rPr>
      </w:pPr>
      <w:r w:rsidRPr="00F948B8">
        <w:rPr>
          <w:sz w:val="18"/>
        </w:rPr>
        <w:t>Family violence counselling for women and children, which has been a funded part of the family violence response for many years. Thirty per cent of funds must be allocated to services for children and young</w:t>
      </w:r>
      <w:r w:rsidRPr="00F948B8">
        <w:rPr>
          <w:spacing w:val="3"/>
          <w:sz w:val="18"/>
        </w:rPr>
        <w:t xml:space="preserve"> </w:t>
      </w:r>
      <w:r w:rsidRPr="00F948B8">
        <w:rPr>
          <w:sz w:val="18"/>
        </w:rPr>
        <w:t>people.</w:t>
      </w:r>
    </w:p>
    <w:p w14:paraId="36C7650A" w14:textId="77777777" w:rsidR="001C646A" w:rsidRPr="00F948B8" w:rsidRDefault="00E018C1" w:rsidP="006C5924">
      <w:pPr>
        <w:pStyle w:val="ListParagraph"/>
        <w:numPr>
          <w:ilvl w:val="0"/>
          <w:numId w:val="13"/>
        </w:numPr>
        <w:tabs>
          <w:tab w:val="left" w:pos="341"/>
        </w:tabs>
        <w:spacing w:before="81" w:line="273" w:lineRule="auto"/>
        <w:ind w:right="308"/>
        <w:rPr>
          <w:sz w:val="18"/>
        </w:rPr>
      </w:pPr>
      <w:r w:rsidRPr="00F948B8">
        <w:rPr>
          <w:sz w:val="18"/>
        </w:rPr>
        <w:t xml:space="preserve">Family violence therapeutic interventions, which have been offered since 2019 by selected service providers in each of the 17 Department of Families, Fairness and Housing areas, building on lessons   learnt from the 26 therapeutic intervention demonstration projects. </w:t>
      </w:r>
      <w:r w:rsidRPr="00F948B8">
        <w:rPr>
          <w:spacing w:val="-4"/>
          <w:sz w:val="18"/>
        </w:rPr>
        <w:t xml:space="preserve">We </w:t>
      </w:r>
      <w:r w:rsidRPr="00F948B8">
        <w:rPr>
          <w:sz w:val="18"/>
        </w:rPr>
        <w:t xml:space="preserve">understand these interventions are now an ongoing feature of the system and can take a range of forms such as one-on-one counselling, coaching, family work, group work and ongoing peer support. </w:t>
      </w:r>
      <w:r w:rsidRPr="00F948B8">
        <w:rPr>
          <w:spacing w:val="-3"/>
          <w:sz w:val="18"/>
        </w:rPr>
        <w:t xml:space="preserve">The </w:t>
      </w:r>
      <w:r w:rsidRPr="00F948B8">
        <w:rPr>
          <w:sz w:val="18"/>
        </w:rPr>
        <w:t>format depends on client and local needs and provider expertise. Forty per cent of funds must be allocated to services for children and   young</w:t>
      </w:r>
      <w:r w:rsidRPr="00F948B8">
        <w:rPr>
          <w:spacing w:val="3"/>
          <w:sz w:val="18"/>
        </w:rPr>
        <w:t xml:space="preserve"> </w:t>
      </w:r>
      <w:r w:rsidRPr="00F948B8">
        <w:rPr>
          <w:sz w:val="18"/>
        </w:rPr>
        <w:t>people.</w:t>
      </w:r>
    </w:p>
    <w:p w14:paraId="1A7BF412" w14:textId="77777777" w:rsidR="001C646A" w:rsidRDefault="001C646A">
      <w:pPr>
        <w:spacing w:line="273" w:lineRule="auto"/>
        <w:rPr>
          <w:sz w:val="18"/>
        </w:rPr>
        <w:sectPr w:rsidR="001C646A" w:rsidSect="00902678">
          <w:headerReference w:type="default" r:id="rId71"/>
          <w:footerReference w:type="default" r:id="rId72"/>
          <w:pgSz w:w="11910" w:h="16840"/>
          <w:pgMar w:top="1134" w:right="1021" w:bottom="1134" w:left="1021" w:header="0" w:footer="713" w:gutter="0"/>
          <w:cols w:space="720"/>
        </w:sectPr>
      </w:pPr>
    </w:p>
    <w:p w14:paraId="204F1C4D" w14:textId="7A79D163" w:rsidR="001C646A" w:rsidRPr="00F948B8" w:rsidRDefault="00E018C1">
      <w:pPr>
        <w:pStyle w:val="BodyText"/>
        <w:spacing w:before="69" w:line="273" w:lineRule="auto"/>
        <w:ind w:left="113" w:right="369"/>
      </w:pPr>
      <w:bookmarkStart w:id="34" w:name="_bookmark32"/>
      <w:bookmarkEnd w:id="34"/>
      <w:r w:rsidRPr="00F948B8">
        <w:lastRenderedPageBreak/>
        <w:t>Given the close relationship between the two streams, Family Safety Victoria has identified an opportunity to streamline the funding and to create an overarching framework for therapeutic services for victim survivors in Victoria. It would seem timely to generate such a framework, given that the latest guidelines    for family violence counselling are from 2008, and that the only overarching information about therapeutic interventions is the 2019 call for funding submissions for the ongoing delivery of therapeutic family</w:t>
      </w:r>
      <w:r w:rsidR="00137782">
        <w:t xml:space="preserve"> </w:t>
      </w:r>
      <w:r w:rsidRPr="00F948B8">
        <w:t>violence services to victim</w:t>
      </w:r>
      <w:r w:rsidRPr="00F948B8">
        <w:rPr>
          <w:spacing w:val="12"/>
        </w:rPr>
        <w:t xml:space="preserve"> </w:t>
      </w:r>
      <w:r w:rsidRPr="00F948B8">
        <w:t>survivors.</w:t>
      </w:r>
    </w:p>
    <w:p w14:paraId="15FD6D93" w14:textId="77777777" w:rsidR="001C646A" w:rsidRPr="00F948B8" w:rsidRDefault="00E018C1">
      <w:pPr>
        <w:pStyle w:val="BodyText"/>
        <w:spacing w:before="164" w:line="273" w:lineRule="auto"/>
        <w:ind w:left="113" w:right="548"/>
      </w:pPr>
      <w:r w:rsidRPr="00F948B8">
        <w:t>Our fourth report to parliament noted that funding for therapeutic services for family violence victim survivors in 2019–20 ($32 million) represented a 366 per cent increase on the pre-Royal Commission level of investment ($7 million in 2014-15).</w:t>
      </w:r>
      <w:r w:rsidRPr="00F948B8">
        <w:rPr>
          <w:position w:val="6"/>
          <w:sz w:val="10"/>
        </w:rPr>
        <w:t xml:space="preserve">70 </w:t>
      </w:r>
      <w:r w:rsidRPr="00F948B8">
        <w:rPr>
          <w:spacing w:val="-4"/>
        </w:rPr>
        <w:t xml:space="preserve">We </w:t>
      </w:r>
      <w:r w:rsidRPr="00F948B8">
        <w:t>also note investments in recent years to expand services for adolescents who use violence at home, many of whom are also victim</w:t>
      </w:r>
      <w:r w:rsidRPr="00F948B8">
        <w:rPr>
          <w:spacing w:val="45"/>
        </w:rPr>
        <w:t xml:space="preserve"> </w:t>
      </w:r>
      <w:r w:rsidRPr="00F948B8">
        <w:t>survivors.</w:t>
      </w:r>
    </w:p>
    <w:p w14:paraId="41B05E00" w14:textId="18164B64" w:rsidR="001C646A" w:rsidRPr="00F948B8" w:rsidRDefault="00E018C1" w:rsidP="00F948B8">
      <w:pPr>
        <w:pStyle w:val="BodyText"/>
        <w:spacing w:before="166" w:line="273" w:lineRule="auto"/>
        <w:ind w:left="113" w:right="127"/>
      </w:pPr>
      <w:r w:rsidRPr="00F948B8">
        <w:t>Nevertheless, services are not meeting demand</w:t>
      </w:r>
      <w:r w:rsidR="00F948B8" w:rsidRPr="00F948B8">
        <w:t xml:space="preserve"> (</w:t>
      </w:r>
      <w:r w:rsidR="009B0BF8">
        <w:t>relates to suggested action</w:t>
      </w:r>
      <w:r w:rsidR="00F948B8" w:rsidRPr="00F948B8">
        <w:t xml:space="preserve"> 13)</w:t>
      </w:r>
      <w:r w:rsidRPr="00F948B8">
        <w:t>. While we have not seen any system-wide data, stakeholders consistently raised the issue of very long waitlists for therapeutic services, with some areas experiencing delays of six to 10 months for family violence counselling</w:t>
      </w:r>
      <w:r w:rsidR="00F948B8" w:rsidRPr="00F948B8">
        <w:t xml:space="preserve"> (</w:t>
      </w:r>
      <w:r w:rsidR="009B0BF8">
        <w:t>relates to suggested action</w:t>
      </w:r>
      <w:r w:rsidR="00F948B8" w:rsidRPr="00F948B8">
        <w:t xml:space="preserve"> 14)</w:t>
      </w:r>
      <w:r w:rsidRPr="00F948B8">
        <w:t>.</w:t>
      </w:r>
      <w:r w:rsidR="00F948B8" w:rsidRPr="00F948B8">
        <w:t xml:space="preserve"> </w:t>
      </w:r>
      <w:r w:rsidRPr="00F948B8">
        <w:t>One service provider said that over the course of these extended waiting periods, clients’ situations can dramatically change, sometimes declining to a point where, for example, a mother has lost housing and children have been removed from her care. Another service</w:t>
      </w:r>
      <w:r w:rsidR="00F948B8" w:rsidRPr="00F948B8">
        <w:t xml:space="preserve"> </w:t>
      </w:r>
      <w:r w:rsidRPr="00F948B8">
        <w:t xml:space="preserve">provider said they manage waitlists by restricting the number of family violence referrals they accept, and instead refer them back to </w:t>
      </w:r>
      <w:r w:rsidRPr="00F948B8">
        <w:rPr>
          <w:spacing w:val="-3"/>
        </w:rPr>
        <w:t xml:space="preserve">The </w:t>
      </w:r>
      <w:r w:rsidRPr="00F948B8">
        <w:t>Orange Door or a specialist family violence service because it is too risky to have</w:t>
      </w:r>
      <w:r w:rsidRPr="00F948B8">
        <w:rPr>
          <w:spacing w:val="4"/>
        </w:rPr>
        <w:t xml:space="preserve"> </w:t>
      </w:r>
      <w:r w:rsidRPr="00F948B8">
        <w:t>them</w:t>
      </w:r>
      <w:r w:rsidRPr="00F948B8">
        <w:rPr>
          <w:spacing w:val="5"/>
        </w:rPr>
        <w:t xml:space="preserve"> </w:t>
      </w:r>
      <w:r w:rsidRPr="00F948B8">
        <w:t>sitting</w:t>
      </w:r>
      <w:r w:rsidRPr="00F948B8">
        <w:rPr>
          <w:spacing w:val="5"/>
        </w:rPr>
        <w:t xml:space="preserve"> </w:t>
      </w:r>
      <w:r w:rsidRPr="00F948B8">
        <w:t>on</w:t>
      </w:r>
      <w:r w:rsidRPr="00F948B8">
        <w:rPr>
          <w:spacing w:val="4"/>
        </w:rPr>
        <w:t xml:space="preserve"> </w:t>
      </w:r>
      <w:r w:rsidRPr="00F948B8">
        <w:t>a</w:t>
      </w:r>
      <w:r w:rsidRPr="00F948B8">
        <w:rPr>
          <w:spacing w:val="5"/>
        </w:rPr>
        <w:t xml:space="preserve"> </w:t>
      </w:r>
      <w:r w:rsidRPr="00F948B8">
        <w:t>waitlist</w:t>
      </w:r>
      <w:r w:rsidRPr="00F948B8">
        <w:rPr>
          <w:spacing w:val="5"/>
        </w:rPr>
        <w:t xml:space="preserve"> </w:t>
      </w:r>
      <w:r w:rsidRPr="00F948B8">
        <w:t>with</w:t>
      </w:r>
      <w:r w:rsidRPr="00F948B8">
        <w:rPr>
          <w:spacing w:val="4"/>
        </w:rPr>
        <w:t xml:space="preserve"> </w:t>
      </w:r>
      <w:r w:rsidRPr="00F948B8">
        <w:t>no</w:t>
      </w:r>
      <w:r w:rsidRPr="00F948B8">
        <w:rPr>
          <w:spacing w:val="5"/>
        </w:rPr>
        <w:t xml:space="preserve"> </w:t>
      </w:r>
      <w:r w:rsidRPr="00F948B8">
        <w:t>support.</w:t>
      </w:r>
      <w:r w:rsidRPr="00F948B8">
        <w:rPr>
          <w:spacing w:val="5"/>
        </w:rPr>
        <w:t xml:space="preserve"> </w:t>
      </w:r>
      <w:r w:rsidRPr="00F948B8">
        <w:rPr>
          <w:spacing w:val="-3"/>
        </w:rPr>
        <w:t>The</w:t>
      </w:r>
      <w:r w:rsidRPr="00F948B8">
        <w:rPr>
          <w:spacing w:val="4"/>
        </w:rPr>
        <w:t xml:space="preserve"> </w:t>
      </w:r>
      <w:r w:rsidRPr="00F948B8">
        <w:t>wait</w:t>
      </w:r>
      <w:r w:rsidRPr="00F948B8">
        <w:rPr>
          <w:spacing w:val="5"/>
        </w:rPr>
        <w:t xml:space="preserve"> </w:t>
      </w:r>
      <w:r w:rsidRPr="00F948B8">
        <w:t>time</w:t>
      </w:r>
      <w:r w:rsidRPr="00F948B8">
        <w:rPr>
          <w:spacing w:val="5"/>
        </w:rPr>
        <w:t xml:space="preserve"> </w:t>
      </w:r>
      <w:r w:rsidRPr="00F948B8">
        <w:t>at</w:t>
      </w:r>
      <w:r w:rsidRPr="00F948B8">
        <w:rPr>
          <w:spacing w:val="5"/>
        </w:rPr>
        <w:t xml:space="preserve"> </w:t>
      </w:r>
      <w:r w:rsidRPr="00F948B8">
        <w:t>this</w:t>
      </w:r>
      <w:r w:rsidRPr="00F948B8">
        <w:rPr>
          <w:spacing w:val="4"/>
        </w:rPr>
        <w:t xml:space="preserve"> </w:t>
      </w:r>
      <w:r w:rsidRPr="00F948B8">
        <w:t>service</w:t>
      </w:r>
      <w:r w:rsidRPr="00F948B8">
        <w:rPr>
          <w:spacing w:val="5"/>
        </w:rPr>
        <w:t xml:space="preserve"> </w:t>
      </w:r>
      <w:r w:rsidRPr="00F948B8">
        <w:t>was</w:t>
      </w:r>
      <w:r w:rsidRPr="00F948B8">
        <w:rPr>
          <w:spacing w:val="5"/>
        </w:rPr>
        <w:t xml:space="preserve"> </w:t>
      </w:r>
      <w:r w:rsidRPr="00F948B8">
        <w:t>said</w:t>
      </w:r>
      <w:r w:rsidRPr="00F948B8">
        <w:rPr>
          <w:spacing w:val="4"/>
        </w:rPr>
        <w:t xml:space="preserve"> </w:t>
      </w:r>
      <w:r w:rsidRPr="00F948B8">
        <w:t>to</w:t>
      </w:r>
      <w:r w:rsidRPr="00F948B8">
        <w:rPr>
          <w:spacing w:val="5"/>
        </w:rPr>
        <w:t xml:space="preserve"> </w:t>
      </w:r>
      <w:r w:rsidRPr="00F948B8">
        <w:t>be</w:t>
      </w:r>
      <w:r w:rsidRPr="00F948B8">
        <w:rPr>
          <w:spacing w:val="5"/>
        </w:rPr>
        <w:t xml:space="preserve"> </w:t>
      </w:r>
      <w:r w:rsidRPr="00F948B8">
        <w:t>four</w:t>
      </w:r>
      <w:r w:rsidRPr="00F948B8">
        <w:rPr>
          <w:spacing w:val="4"/>
        </w:rPr>
        <w:t xml:space="preserve"> </w:t>
      </w:r>
      <w:r w:rsidRPr="00F948B8">
        <w:t>weeks.</w:t>
      </w:r>
    </w:p>
    <w:p w14:paraId="3F896853" w14:textId="1E843355" w:rsidR="001C646A" w:rsidRPr="00F948B8" w:rsidRDefault="00E018C1" w:rsidP="00137782">
      <w:pPr>
        <w:pStyle w:val="BodyText"/>
        <w:spacing w:before="160" w:line="273" w:lineRule="auto"/>
        <w:ind w:left="113" w:right="626"/>
      </w:pPr>
      <w:r w:rsidRPr="00F948B8">
        <w:t xml:space="preserve">For some groups, there are further delays and access barriers. For example, refugee and migrant women may need a counsellor who speaks a language other than English, which can be difficult to find. Thorne Harbour Health indicated that GBTQ male victim survivors who are referred to a Centre Against Sexual Assault have reflected a sense of being misunderstood and seen as too complex by sexual assault    services. </w:t>
      </w:r>
      <w:r w:rsidRPr="00F948B8">
        <w:rPr>
          <w:spacing w:val="-3"/>
        </w:rPr>
        <w:t xml:space="preserve">They </w:t>
      </w:r>
      <w:r w:rsidRPr="00F948B8">
        <w:t xml:space="preserve">have observed a lack of literacy around intimate partner sexual violence within the LGBTIQ+ community. </w:t>
      </w:r>
      <w:r w:rsidRPr="00F948B8">
        <w:rPr>
          <w:spacing w:val="-4"/>
        </w:rPr>
        <w:t xml:space="preserve">We </w:t>
      </w:r>
      <w:r w:rsidRPr="00F948B8">
        <w:t>note that the need to improve the inclusiveness of services and to increase capability around diverse experiences of abuse are common themes across the family violence and sexual assault sectors.</w:t>
      </w:r>
      <w:r w:rsidRPr="00F948B8">
        <w:rPr>
          <w:spacing w:val="5"/>
        </w:rPr>
        <w:t xml:space="preserve"> </w:t>
      </w:r>
      <w:r w:rsidRPr="00F948B8">
        <w:t>Sexual</w:t>
      </w:r>
      <w:r w:rsidRPr="00F948B8">
        <w:rPr>
          <w:spacing w:val="6"/>
        </w:rPr>
        <w:t xml:space="preserve"> </w:t>
      </w:r>
      <w:r w:rsidRPr="00F948B8">
        <w:t>Assault</w:t>
      </w:r>
      <w:r w:rsidRPr="00F948B8">
        <w:rPr>
          <w:spacing w:val="5"/>
        </w:rPr>
        <w:t xml:space="preserve"> </w:t>
      </w:r>
      <w:r w:rsidRPr="00F948B8">
        <w:t>Services</w:t>
      </w:r>
      <w:r w:rsidRPr="00F948B8">
        <w:rPr>
          <w:spacing w:val="6"/>
        </w:rPr>
        <w:t xml:space="preserve"> </w:t>
      </w:r>
      <w:r w:rsidRPr="00F948B8">
        <w:t>Victoria</w:t>
      </w:r>
      <w:r w:rsidRPr="00F948B8">
        <w:rPr>
          <w:spacing w:val="5"/>
        </w:rPr>
        <w:t xml:space="preserve"> </w:t>
      </w:r>
      <w:r w:rsidRPr="00F948B8">
        <w:t>explained</w:t>
      </w:r>
      <w:r w:rsidRPr="00F948B8">
        <w:rPr>
          <w:spacing w:val="6"/>
        </w:rPr>
        <w:t xml:space="preserve"> </w:t>
      </w:r>
      <w:r w:rsidRPr="00F948B8">
        <w:t>that</w:t>
      </w:r>
      <w:r w:rsidRPr="00F948B8">
        <w:rPr>
          <w:spacing w:val="5"/>
        </w:rPr>
        <w:t xml:space="preserve"> </w:t>
      </w:r>
      <w:r w:rsidRPr="00F948B8">
        <w:t>it,</w:t>
      </w:r>
      <w:r w:rsidRPr="00F948B8">
        <w:rPr>
          <w:spacing w:val="6"/>
        </w:rPr>
        <w:t xml:space="preserve"> </w:t>
      </w:r>
      <w:r w:rsidRPr="00F948B8">
        <w:t>along</w:t>
      </w:r>
      <w:r w:rsidRPr="00F948B8">
        <w:rPr>
          <w:spacing w:val="5"/>
        </w:rPr>
        <w:t xml:space="preserve"> </w:t>
      </w:r>
      <w:r w:rsidRPr="00F948B8">
        <w:t>with</w:t>
      </w:r>
      <w:r w:rsidRPr="00F948B8">
        <w:rPr>
          <w:spacing w:val="6"/>
        </w:rPr>
        <w:t xml:space="preserve"> </w:t>
      </w:r>
      <w:r w:rsidRPr="00F948B8">
        <w:t>its</w:t>
      </w:r>
      <w:r w:rsidRPr="00F948B8">
        <w:rPr>
          <w:spacing w:val="5"/>
        </w:rPr>
        <w:t xml:space="preserve"> </w:t>
      </w:r>
      <w:r w:rsidRPr="00F948B8">
        <w:t>members,</w:t>
      </w:r>
      <w:r w:rsidRPr="00F948B8">
        <w:rPr>
          <w:spacing w:val="6"/>
        </w:rPr>
        <w:t xml:space="preserve"> </w:t>
      </w:r>
      <w:r w:rsidRPr="00F948B8">
        <w:t>continues</w:t>
      </w:r>
      <w:r w:rsidRPr="00F948B8">
        <w:rPr>
          <w:spacing w:val="6"/>
        </w:rPr>
        <w:t xml:space="preserve"> </w:t>
      </w:r>
      <w:r w:rsidRPr="00F948B8">
        <w:t>to</w:t>
      </w:r>
      <w:r w:rsidRPr="00F948B8">
        <w:rPr>
          <w:spacing w:val="5"/>
        </w:rPr>
        <w:t xml:space="preserve"> </w:t>
      </w:r>
      <w:r w:rsidRPr="00F948B8">
        <w:t>work</w:t>
      </w:r>
      <w:r w:rsidRPr="00F948B8">
        <w:rPr>
          <w:spacing w:val="6"/>
        </w:rPr>
        <w:t xml:space="preserve"> </w:t>
      </w:r>
      <w:r w:rsidRPr="00F948B8">
        <w:t>to</w:t>
      </w:r>
      <w:r w:rsidR="00137782">
        <w:t xml:space="preserve"> </w:t>
      </w:r>
      <w:r w:rsidRPr="00F948B8">
        <w:t>improve inclusive, culturally safe practices in delivering sexual assault services. For example, it now employs dedicated LGBTIQ+ and disability-focused inclusion officers to help strengthen inclusive practice across the specialist sexual assault sector.</w:t>
      </w:r>
    </w:p>
    <w:p w14:paraId="65537CA1" w14:textId="63874CD8" w:rsidR="001C646A" w:rsidRPr="00F948B8" w:rsidRDefault="00E018C1" w:rsidP="00137782">
      <w:pPr>
        <w:pStyle w:val="BodyText"/>
        <w:spacing w:before="159" w:line="273" w:lineRule="auto"/>
        <w:ind w:left="113" w:right="366"/>
        <w:rPr>
          <w:sz w:val="10"/>
        </w:rPr>
      </w:pPr>
      <w:r w:rsidRPr="00F948B8">
        <w:t xml:space="preserve">Many stakeholders, ranging from victim survivors to legal services and peak bodies, despaired at the lack     of targeted and easily accessible therapeutic services for children. </w:t>
      </w:r>
      <w:r w:rsidRPr="00F948B8">
        <w:rPr>
          <w:spacing w:val="-3"/>
        </w:rPr>
        <w:t xml:space="preserve">The </w:t>
      </w:r>
      <w:r w:rsidRPr="00F948B8">
        <w:t>Centre for Excellence in Child and Family Welfare told us that even mothers who have the means to pay for private support for their children do not know where to go for help. Some stakeholders also raised questions about whether the therapeutic interventions</w:t>
      </w:r>
      <w:r w:rsidRPr="00F948B8">
        <w:rPr>
          <w:spacing w:val="6"/>
        </w:rPr>
        <w:t xml:space="preserve"> </w:t>
      </w:r>
      <w:r w:rsidRPr="00F948B8">
        <w:t>that</w:t>
      </w:r>
      <w:r w:rsidRPr="00F948B8">
        <w:rPr>
          <w:spacing w:val="7"/>
        </w:rPr>
        <w:t xml:space="preserve"> </w:t>
      </w:r>
      <w:r w:rsidRPr="00F948B8">
        <w:t>were</w:t>
      </w:r>
      <w:r w:rsidRPr="00F948B8">
        <w:rPr>
          <w:spacing w:val="7"/>
        </w:rPr>
        <w:t xml:space="preserve"> </w:t>
      </w:r>
      <w:r w:rsidRPr="00F948B8">
        <w:t>being</w:t>
      </w:r>
      <w:r w:rsidRPr="00F948B8">
        <w:rPr>
          <w:spacing w:val="7"/>
        </w:rPr>
        <w:t xml:space="preserve"> </w:t>
      </w:r>
      <w:r w:rsidRPr="00F948B8">
        <w:t>provided</w:t>
      </w:r>
      <w:r w:rsidRPr="00F948B8">
        <w:rPr>
          <w:spacing w:val="6"/>
        </w:rPr>
        <w:t xml:space="preserve"> </w:t>
      </w:r>
      <w:r w:rsidRPr="00F948B8">
        <w:t>to</w:t>
      </w:r>
      <w:r w:rsidRPr="00F948B8">
        <w:rPr>
          <w:spacing w:val="7"/>
        </w:rPr>
        <w:t xml:space="preserve"> </w:t>
      </w:r>
      <w:r w:rsidRPr="00F948B8">
        <w:t>children</w:t>
      </w:r>
      <w:r w:rsidRPr="00F948B8">
        <w:rPr>
          <w:spacing w:val="7"/>
        </w:rPr>
        <w:t xml:space="preserve"> </w:t>
      </w:r>
      <w:r w:rsidRPr="00F948B8">
        <w:t>were</w:t>
      </w:r>
      <w:r w:rsidRPr="00F948B8">
        <w:rPr>
          <w:spacing w:val="7"/>
        </w:rPr>
        <w:t xml:space="preserve"> </w:t>
      </w:r>
      <w:r w:rsidRPr="00F948B8">
        <w:t>sufficiently</w:t>
      </w:r>
      <w:r w:rsidRPr="00F948B8">
        <w:rPr>
          <w:spacing w:val="7"/>
        </w:rPr>
        <w:t xml:space="preserve"> </w:t>
      </w:r>
      <w:r w:rsidRPr="00F948B8">
        <w:t>targeted</w:t>
      </w:r>
      <w:r w:rsidRPr="00F948B8">
        <w:rPr>
          <w:spacing w:val="6"/>
        </w:rPr>
        <w:t xml:space="preserve"> </w:t>
      </w:r>
      <w:r w:rsidRPr="00F948B8">
        <w:t>at</w:t>
      </w:r>
      <w:r w:rsidRPr="00F948B8">
        <w:rPr>
          <w:spacing w:val="7"/>
        </w:rPr>
        <w:t xml:space="preserve"> </w:t>
      </w:r>
      <w:r w:rsidRPr="00F948B8">
        <w:t>children’s</w:t>
      </w:r>
      <w:r w:rsidRPr="00F948B8">
        <w:rPr>
          <w:spacing w:val="7"/>
        </w:rPr>
        <w:t xml:space="preserve"> </w:t>
      </w:r>
      <w:r w:rsidRPr="00F948B8">
        <w:t>unique</w:t>
      </w:r>
      <w:r w:rsidRPr="00F948B8">
        <w:rPr>
          <w:spacing w:val="7"/>
        </w:rPr>
        <w:t xml:space="preserve"> </w:t>
      </w:r>
      <w:r w:rsidRPr="00F948B8">
        <w:t>needs,</w:t>
      </w:r>
      <w:r w:rsidR="00137782">
        <w:t xml:space="preserve"> </w:t>
      </w:r>
      <w:r w:rsidRPr="00F948B8">
        <w:t>with a common belief that ‘if Mum is ok, the kids are ok’. We are not aware of any monitoring of the services provided using the counselling and therapeutic interventions funding but suggest this may be an area</w:t>
      </w:r>
      <w:r w:rsidR="00137782">
        <w:t xml:space="preserve"> </w:t>
      </w:r>
      <w:r w:rsidRPr="00F948B8">
        <w:t>for further investigation</w:t>
      </w:r>
      <w:r w:rsidR="00F948B8">
        <w:t xml:space="preserve"> (</w:t>
      </w:r>
      <w:r w:rsidR="009B0BF8">
        <w:t>relates to suggested action</w:t>
      </w:r>
      <w:r w:rsidR="00F948B8">
        <w:t xml:space="preserve"> 14)</w:t>
      </w:r>
      <w:r w:rsidRPr="00F948B8">
        <w:t>. The Royal Commission was clear about the need for child victim survivors to have access to such support and noted ‘if we do not provide this support, the effects of family violence suffered by children may be carried on to the next generation’.</w:t>
      </w:r>
      <w:r w:rsidRPr="00F948B8">
        <w:rPr>
          <w:position w:val="6"/>
          <w:sz w:val="10"/>
        </w:rPr>
        <w:t>71</w:t>
      </w:r>
    </w:p>
    <w:p w14:paraId="3CE7A26C" w14:textId="6E9F7BAF" w:rsidR="001C646A" w:rsidRDefault="00E018C1" w:rsidP="007E177B">
      <w:pPr>
        <w:pStyle w:val="BodyText"/>
        <w:spacing w:before="159" w:line="273" w:lineRule="auto"/>
        <w:ind w:left="113" w:right="127"/>
        <w:sectPr w:rsidR="001C646A" w:rsidSect="00902678">
          <w:headerReference w:type="default" r:id="rId73"/>
          <w:footerReference w:type="default" r:id="rId74"/>
          <w:pgSz w:w="11910" w:h="16840"/>
          <w:pgMar w:top="1134" w:right="1021" w:bottom="1134" w:left="1021" w:header="0" w:footer="713" w:gutter="0"/>
          <w:cols w:space="720"/>
        </w:sectPr>
      </w:pPr>
      <w:r w:rsidRPr="00F948B8">
        <w:t>In some cases, because of the known delays in accessing the free therapeutic supports designed for victim survivors, Flexible Support Packages are being used to access private psychologists. This may or may not at times be suitable, but stakeholders told us that this</w:t>
      </w:r>
      <w:r w:rsidRPr="00F948B8">
        <w:rPr>
          <w:spacing w:val="6"/>
        </w:rPr>
        <w:t xml:space="preserve"> </w:t>
      </w:r>
      <w:r w:rsidRPr="00F948B8">
        <w:t>practice</w:t>
      </w:r>
      <w:r w:rsidRPr="00F948B8">
        <w:rPr>
          <w:spacing w:val="7"/>
        </w:rPr>
        <w:t xml:space="preserve"> </w:t>
      </w:r>
      <w:r w:rsidRPr="00F948B8">
        <w:t>may</w:t>
      </w:r>
      <w:r w:rsidRPr="00F948B8">
        <w:rPr>
          <w:spacing w:val="7"/>
        </w:rPr>
        <w:t xml:space="preserve"> </w:t>
      </w:r>
      <w:r w:rsidRPr="00F948B8">
        <w:t>not</w:t>
      </w:r>
      <w:r w:rsidRPr="00F948B8">
        <w:rPr>
          <w:spacing w:val="7"/>
        </w:rPr>
        <w:t xml:space="preserve"> </w:t>
      </w:r>
      <w:r w:rsidRPr="00F948B8">
        <w:t>represent</w:t>
      </w:r>
      <w:r w:rsidRPr="00F948B8">
        <w:rPr>
          <w:spacing w:val="6"/>
        </w:rPr>
        <w:t xml:space="preserve"> </w:t>
      </w:r>
      <w:r w:rsidRPr="00F948B8">
        <w:t>an</w:t>
      </w:r>
      <w:r w:rsidRPr="00F948B8">
        <w:rPr>
          <w:spacing w:val="7"/>
        </w:rPr>
        <w:t xml:space="preserve"> </w:t>
      </w:r>
      <w:r w:rsidRPr="00F948B8">
        <w:t>efficient</w:t>
      </w:r>
      <w:r w:rsidRPr="00F948B8">
        <w:rPr>
          <w:spacing w:val="7"/>
        </w:rPr>
        <w:t xml:space="preserve"> </w:t>
      </w:r>
      <w:r w:rsidRPr="00F948B8">
        <w:t>use</w:t>
      </w:r>
      <w:r w:rsidRPr="00F948B8">
        <w:rPr>
          <w:spacing w:val="7"/>
        </w:rPr>
        <w:t xml:space="preserve"> </w:t>
      </w:r>
      <w:r w:rsidRPr="00F948B8">
        <w:t>of</w:t>
      </w:r>
      <w:r w:rsidRPr="00F948B8">
        <w:rPr>
          <w:spacing w:val="6"/>
        </w:rPr>
        <w:t xml:space="preserve"> </w:t>
      </w:r>
      <w:r w:rsidRPr="00F948B8">
        <w:t>response</w:t>
      </w:r>
      <w:r w:rsidRPr="00F948B8">
        <w:rPr>
          <w:spacing w:val="7"/>
        </w:rPr>
        <w:t xml:space="preserve"> </w:t>
      </w:r>
      <w:r w:rsidRPr="00F948B8">
        <w:t>system</w:t>
      </w:r>
      <w:r w:rsidRPr="00F948B8">
        <w:rPr>
          <w:spacing w:val="7"/>
        </w:rPr>
        <w:t xml:space="preserve"> </w:t>
      </w:r>
      <w:r w:rsidRPr="00F948B8">
        <w:t>funding,</w:t>
      </w:r>
      <w:r w:rsidRPr="00F948B8">
        <w:rPr>
          <w:spacing w:val="7"/>
        </w:rPr>
        <w:t xml:space="preserve"> </w:t>
      </w:r>
      <w:r w:rsidRPr="00F948B8">
        <w:t>particularly</w:t>
      </w:r>
      <w:r w:rsidR="00F948B8">
        <w:t xml:space="preserve"> </w:t>
      </w:r>
      <w:r w:rsidRPr="00F948B8">
        <w:t>because the private system is more expensive, suggesting instead that the supply of funded therapeutic services needs to increase</w:t>
      </w:r>
      <w:r w:rsidR="00F948B8">
        <w:t xml:space="preserve"> (</w:t>
      </w:r>
      <w:r w:rsidR="009B0BF8">
        <w:t>relates to suggested action</w:t>
      </w:r>
      <w:r w:rsidR="00F948B8">
        <w:t xml:space="preserve"> 13)</w:t>
      </w:r>
      <w:r w:rsidRPr="00F948B8">
        <w:t>.</w:t>
      </w:r>
    </w:p>
    <w:p w14:paraId="1D4EDFB4" w14:textId="6B548E4E" w:rsidR="001C646A" w:rsidRDefault="001C646A" w:rsidP="007E177B">
      <w:pPr>
        <w:pStyle w:val="BodyText"/>
        <w:rPr>
          <w:sz w:val="20"/>
        </w:rPr>
      </w:pPr>
    </w:p>
    <w:p w14:paraId="75E8C764" w14:textId="77777777" w:rsidR="001C646A" w:rsidRDefault="001C646A">
      <w:pPr>
        <w:pStyle w:val="BodyText"/>
        <w:spacing w:before="2"/>
        <w:rPr>
          <w:sz w:val="22"/>
        </w:rPr>
      </w:pPr>
    </w:p>
    <w:p w14:paraId="7E3640B5" w14:textId="77777777" w:rsidR="001C646A" w:rsidRPr="00AF40A3" w:rsidRDefault="00E018C1" w:rsidP="006C5924">
      <w:pPr>
        <w:pStyle w:val="Heading1"/>
        <w:numPr>
          <w:ilvl w:val="0"/>
          <w:numId w:val="9"/>
        </w:numPr>
        <w:tabs>
          <w:tab w:val="left" w:pos="738"/>
        </w:tabs>
        <w:ind w:hanging="625"/>
      </w:pPr>
      <w:bookmarkStart w:id="35" w:name="_bookmark33"/>
      <w:bookmarkEnd w:id="35"/>
      <w:r w:rsidRPr="00AF40A3">
        <w:rPr>
          <w:spacing w:val="5"/>
          <w:w w:val="125"/>
        </w:rPr>
        <w:t xml:space="preserve">Longer </w:t>
      </w:r>
      <w:r w:rsidRPr="00AF40A3">
        <w:rPr>
          <w:spacing w:val="4"/>
          <w:w w:val="125"/>
        </w:rPr>
        <w:t xml:space="preserve">term </w:t>
      </w:r>
      <w:r w:rsidRPr="00AF40A3">
        <w:rPr>
          <w:spacing w:val="6"/>
          <w:w w:val="125"/>
        </w:rPr>
        <w:t xml:space="preserve">support </w:t>
      </w:r>
      <w:r w:rsidRPr="00AF40A3">
        <w:rPr>
          <w:spacing w:val="4"/>
          <w:w w:val="125"/>
        </w:rPr>
        <w:t xml:space="preserve">and </w:t>
      </w:r>
      <w:r w:rsidRPr="00AF40A3">
        <w:rPr>
          <w:w w:val="125"/>
        </w:rPr>
        <w:t xml:space="preserve">a </w:t>
      </w:r>
      <w:r w:rsidRPr="00AF40A3">
        <w:rPr>
          <w:spacing w:val="5"/>
          <w:w w:val="125"/>
        </w:rPr>
        <w:t>more</w:t>
      </w:r>
      <w:r w:rsidRPr="00AF40A3">
        <w:rPr>
          <w:spacing w:val="-7"/>
          <w:w w:val="125"/>
        </w:rPr>
        <w:t xml:space="preserve"> </w:t>
      </w:r>
      <w:r w:rsidRPr="00AF40A3">
        <w:rPr>
          <w:spacing w:val="7"/>
          <w:w w:val="125"/>
        </w:rPr>
        <w:t>holistic</w:t>
      </w:r>
    </w:p>
    <w:p w14:paraId="025D69DA" w14:textId="77777777" w:rsidR="001C646A" w:rsidRPr="00AF40A3" w:rsidRDefault="00E018C1">
      <w:pPr>
        <w:spacing w:before="4" w:line="242" w:lineRule="auto"/>
        <w:ind w:left="737" w:right="379"/>
        <w:rPr>
          <w:rFonts w:ascii="Calibri"/>
          <w:sz w:val="39"/>
        </w:rPr>
      </w:pPr>
      <w:r w:rsidRPr="00AF40A3">
        <w:rPr>
          <w:rFonts w:ascii="Calibri"/>
          <w:w w:val="125"/>
          <w:sz w:val="39"/>
        </w:rPr>
        <w:t>approach are required to support recovery and healing</w:t>
      </w:r>
    </w:p>
    <w:p w14:paraId="54B27AAE" w14:textId="77777777" w:rsidR="001C646A" w:rsidRPr="00AF40A3" w:rsidRDefault="00E018C1">
      <w:pPr>
        <w:pStyle w:val="BodyText"/>
        <w:spacing w:before="295" w:line="273" w:lineRule="auto"/>
        <w:ind w:left="113" w:right="306"/>
      </w:pPr>
      <w:r w:rsidRPr="00AF40A3">
        <w:rPr>
          <w:spacing w:val="-3"/>
        </w:rPr>
        <w:t xml:space="preserve">The </w:t>
      </w:r>
      <w:r w:rsidRPr="00AF40A3">
        <w:t>Royal Commission identified three pillars of recovery – secure and affordable housing, financial security, and health and wellbeing – and highlighted the need for adequate support in each of these areas to help victim survivors rebuild their lives. Support available in these pillars has been covered throughout this    report, but as has already been raised, there are substantial issues in the capacity of these services to meet demand and provide support in a coordinated way to meet an individual’s needs. Support is also often time-limited,</w:t>
      </w:r>
      <w:r w:rsidRPr="00AF40A3">
        <w:rPr>
          <w:spacing w:val="5"/>
        </w:rPr>
        <w:t xml:space="preserve"> </w:t>
      </w:r>
      <w:r w:rsidRPr="00AF40A3">
        <w:t>which</w:t>
      </w:r>
      <w:r w:rsidRPr="00AF40A3">
        <w:rPr>
          <w:spacing w:val="5"/>
        </w:rPr>
        <w:t xml:space="preserve"> </w:t>
      </w:r>
      <w:r w:rsidRPr="00AF40A3">
        <w:t>many</w:t>
      </w:r>
      <w:r w:rsidRPr="00AF40A3">
        <w:rPr>
          <w:spacing w:val="6"/>
        </w:rPr>
        <w:t xml:space="preserve"> </w:t>
      </w:r>
      <w:r w:rsidRPr="00AF40A3">
        <w:t>stakeholders</w:t>
      </w:r>
      <w:r w:rsidRPr="00AF40A3">
        <w:rPr>
          <w:spacing w:val="5"/>
        </w:rPr>
        <w:t xml:space="preserve"> </w:t>
      </w:r>
      <w:r w:rsidRPr="00AF40A3">
        <w:t>told</w:t>
      </w:r>
      <w:r w:rsidRPr="00AF40A3">
        <w:rPr>
          <w:spacing w:val="6"/>
        </w:rPr>
        <w:t xml:space="preserve"> </w:t>
      </w:r>
      <w:r w:rsidRPr="00AF40A3">
        <w:t>us</w:t>
      </w:r>
      <w:r w:rsidRPr="00AF40A3">
        <w:rPr>
          <w:spacing w:val="5"/>
        </w:rPr>
        <w:t xml:space="preserve"> </w:t>
      </w:r>
      <w:r w:rsidRPr="00AF40A3">
        <w:t>does</w:t>
      </w:r>
      <w:r w:rsidRPr="00AF40A3">
        <w:rPr>
          <w:spacing w:val="5"/>
        </w:rPr>
        <w:t xml:space="preserve"> </w:t>
      </w:r>
      <w:r w:rsidRPr="00AF40A3">
        <w:t>not</w:t>
      </w:r>
      <w:r w:rsidRPr="00AF40A3">
        <w:rPr>
          <w:spacing w:val="6"/>
        </w:rPr>
        <w:t xml:space="preserve"> </w:t>
      </w:r>
      <w:r w:rsidRPr="00AF40A3">
        <w:t>reflect</w:t>
      </w:r>
      <w:r w:rsidRPr="00AF40A3">
        <w:rPr>
          <w:spacing w:val="5"/>
        </w:rPr>
        <w:t xml:space="preserve"> </w:t>
      </w:r>
      <w:r w:rsidRPr="00AF40A3">
        <w:t>the</w:t>
      </w:r>
      <w:r w:rsidRPr="00AF40A3">
        <w:rPr>
          <w:spacing w:val="6"/>
        </w:rPr>
        <w:t xml:space="preserve"> </w:t>
      </w:r>
      <w:r w:rsidRPr="00AF40A3">
        <w:t>needs</w:t>
      </w:r>
      <w:r w:rsidRPr="00AF40A3">
        <w:rPr>
          <w:spacing w:val="5"/>
        </w:rPr>
        <w:t xml:space="preserve"> </w:t>
      </w:r>
      <w:r w:rsidRPr="00AF40A3">
        <w:t>of</w:t>
      </w:r>
      <w:r w:rsidRPr="00AF40A3">
        <w:rPr>
          <w:spacing w:val="5"/>
        </w:rPr>
        <w:t xml:space="preserve"> </w:t>
      </w:r>
      <w:r w:rsidRPr="00AF40A3">
        <w:t>victim</w:t>
      </w:r>
      <w:r w:rsidRPr="00AF40A3">
        <w:rPr>
          <w:spacing w:val="6"/>
        </w:rPr>
        <w:t xml:space="preserve"> </w:t>
      </w:r>
      <w:r w:rsidRPr="00AF40A3">
        <w:t>survivors</w:t>
      </w:r>
      <w:r w:rsidRPr="00AF40A3">
        <w:rPr>
          <w:spacing w:val="5"/>
        </w:rPr>
        <w:t xml:space="preserve"> </w:t>
      </w:r>
      <w:r w:rsidRPr="00AF40A3">
        <w:t>over</w:t>
      </w:r>
      <w:r w:rsidRPr="00AF40A3">
        <w:rPr>
          <w:spacing w:val="6"/>
        </w:rPr>
        <w:t xml:space="preserve"> </w:t>
      </w:r>
      <w:r w:rsidRPr="00AF40A3">
        <w:t>time.</w:t>
      </w:r>
    </w:p>
    <w:p w14:paraId="5E193EAD" w14:textId="77777777" w:rsidR="001C646A" w:rsidRPr="00AF40A3" w:rsidRDefault="00E018C1">
      <w:pPr>
        <w:pStyle w:val="BodyText"/>
        <w:spacing w:line="273" w:lineRule="auto"/>
        <w:ind w:left="113" w:right="379"/>
      </w:pPr>
      <w:r w:rsidRPr="00AF40A3">
        <w:t>There is a need for longer term models of support to allow victim survivors to heal, which likely needs to include a defined role for the health and mental health systems, and peer support.</w:t>
      </w:r>
    </w:p>
    <w:p w14:paraId="09865F0C" w14:textId="77777777" w:rsidR="001C646A" w:rsidRPr="00AF40A3" w:rsidRDefault="001C646A">
      <w:pPr>
        <w:pStyle w:val="BodyText"/>
        <w:spacing w:before="12"/>
      </w:pPr>
    </w:p>
    <w:p w14:paraId="02F90DEE" w14:textId="77777777" w:rsidR="001C646A" w:rsidRPr="00AF40A3" w:rsidRDefault="00E018C1">
      <w:pPr>
        <w:pStyle w:val="Heading2"/>
      </w:pPr>
      <w:r w:rsidRPr="00AF40A3">
        <w:t>Importance of long-term support</w:t>
      </w:r>
    </w:p>
    <w:p w14:paraId="27980A47" w14:textId="77777777" w:rsidR="001C646A" w:rsidRPr="00AF40A3" w:rsidRDefault="00E018C1">
      <w:pPr>
        <w:pStyle w:val="BodyText"/>
        <w:spacing w:before="226" w:line="273" w:lineRule="auto"/>
        <w:ind w:left="113" w:right="548"/>
      </w:pPr>
      <w:r w:rsidRPr="00AF40A3">
        <w:rPr>
          <w:spacing w:val="-3"/>
        </w:rPr>
        <w:t xml:space="preserve">The </w:t>
      </w:r>
      <w:r w:rsidRPr="00AF40A3">
        <w:t>National Plan to End Violence Against Women and Children 2022–2032 recognises that ‘recovery and healing takes time and victim-survivors will, in many cases, require life-long support through dedicated  and tailored services and interventions’.</w:t>
      </w:r>
      <w:r w:rsidRPr="00AF40A3">
        <w:rPr>
          <w:position w:val="6"/>
          <w:sz w:val="10"/>
        </w:rPr>
        <w:t xml:space="preserve">72 </w:t>
      </w:r>
      <w:r w:rsidRPr="00AF40A3">
        <w:rPr>
          <w:spacing w:val="-3"/>
        </w:rPr>
        <w:t xml:space="preserve">Yet </w:t>
      </w:r>
      <w:r w:rsidRPr="00AF40A3">
        <w:t>one of the pieces of feedback we most consistently received during our consultations was that a clear crisis to recovery model has not been articulated. Powerfully, the CEO of Safe and Equal told us</w:t>
      </w:r>
      <w:r w:rsidRPr="00AF40A3">
        <w:rPr>
          <w:spacing w:val="22"/>
        </w:rPr>
        <w:t xml:space="preserve"> </w:t>
      </w:r>
      <w:r w:rsidRPr="00AF40A3">
        <w:t>that:</w:t>
      </w:r>
    </w:p>
    <w:p w14:paraId="0ECEFCB9" w14:textId="6A115C84" w:rsidR="001C646A" w:rsidRPr="00AF40A3" w:rsidRDefault="007E177B">
      <w:pPr>
        <w:spacing w:before="142" w:line="261" w:lineRule="auto"/>
        <w:ind w:left="283" w:right="258"/>
        <w:rPr>
          <w:iCs/>
          <w:sz w:val="18"/>
        </w:rPr>
      </w:pPr>
      <w:r>
        <w:rPr>
          <w:iCs/>
          <w:sz w:val="18"/>
        </w:rPr>
        <w:t>“</w:t>
      </w:r>
      <w:r w:rsidR="00E018C1" w:rsidRPr="00AF40A3">
        <w:rPr>
          <w:iCs/>
          <w:sz w:val="18"/>
        </w:rPr>
        <w:t xml:space="preserve">The </w:t>
      </w:r>
      <w:r w:rsidR="00E018C1" w:rsidRPr="00AF40A3">
        <w:rPr>
          <w:iCs/>
          <w:spacing w:val="-3"/>
          <w:sz w:val="18"/>
        </w:rPr>
        <w:t xml:space="preserve">system </w:t>
      </w:r>
      <w:r w:rsidR="00E018C1" w:rsidRPr="00AF40A3">
        <w:rPr>
          <w:iCs/>
          <w:sz w:val="18"/>
        </w:rPr>
        <w:t xml:space="preserve">has </w:t>
      </w:r>
      <w:r w:rsidR="00E018C1" w:rsidRPr="00AF40A3">
        <w:rPr>
          <w:iCs/>
          <w:spacing w:val="-3"/>
          <w:sz w:val="18"/>
        </w:rPr>
        <w:t xml:space="preserve">never </w:t>
      </w:r>
      <w:r w:rsidR="00E018C1" w:rsidRPr="00AF40A3">
        <w:rPr>
          <w:iCs/>
          <w:sz w:val="18"/>
        </w:rPr>
        <w:t xml:space="preserve">been funded </w:t>
      </w:r>
      <w:r w:rsidR="00E018C1" w:rsidRPr="00AF40A3">
        <w:rPr>
          <w:iCs/>
          <w:spacing w:val="-2"/>
          <w:sz w:val="18"/>
        </w:rPr>
        <w:t xml:space="preserve">for </w:t>
      </w:r>
      <w:r w:rsidR="00E018C1" w:rsidRPr="00AF40A3">
        <w:rPr>
          <w:iCs/>
          <w:spacing w:val="-4"/>
          <w:sz w:val="18"/>
        </w:rPr>
        <w:t xml:space="preserve">recovery. </w:t>
      </w:r>
      <w:r w:rsidR="00E018C1" w:rsidRPr="00AF40A3">
        <w:rPr>
          <w:iCs/>
          <w:spacing w:val="-6"/>
          <w:sz w:val="18"/>
        </w:rPr>
        <w:t xml:space="preserve">We </w:t>
      </w:r>
      <w:r w:rsidR="00E018C1" w:rsidRPr="00AF40A3">
        <w:rPr>
          <w:iCs/>
          <w:spacing w:val="-3"/>
          <w:sz w:val="18"/>
        </w:rPr>
        <w:t xml:space="preserve">know </w:t>
      </w:r>
      <w:r w:rsidR="00E018C1" w:rsidRPr="00AF40A3">
        <w:rPr>
          <w:iCs/>
          <w:sz w:val="18"/>
        </w:rPr>
        <w:t xml:space="preserve">that </w:t>
      </w:r>
      <w:r w:rsidR="00E018C1" w:rsidRPr="00AF40A3">
        <w:rPr>
          <w:iCs/>
          <w:spacing w:val="-3"/>
          <w:sz w:val="18"/>
        </w:rPr>
        <w:t xml:space="preserve">recovery </w:t>
      </w:r>
      <w:r w:rsidR="00E018C1" w:rsidRPr="00AF40A3">
        <w:rPr>
          <w:iCs/>
          <w:sz w:val="18"/>
        </w:rPr>
        <w:t xml:space="preserve">is a long </w:t>
      </w:r>
      <w:r w:rsidR="00E018C1" w:rsidRPr="00AF40A3">
        <w:rPr>
          <w:iCs/>
          <w:spacing w:val="-3"/>
          <w:sz w:val="18"/>
        </w:rPr>
        <w:t xml:space="preserve">journey, </w:t>
      </w:r>
      <w:r w:rsidR="00E018C1" w:rsidRPr="00AF40A3">
        <w:rPr>
          <w:iCs/>
          <w:sz w:val="18"/>
        </w:rPr>
        <w:t xml:space="preserve">and it is </w:t>
      </w:r>
      <w:r w:rsidR="00E018C1" w:rsidRPr="00AF40A3">
        <w:rPr>
          <w:iCs/>
          <w:spacing w:val="-2"/>
          <w:sz w:val="18"/>
        </w:rPr>
        <w:t xml:space="preserve">not </w:t>
      </w:r>
      <w:r w:rsidR="00E018C1" w:rsidRPr="00AF40A3">
        <w:rPr>
          <w:iCs/>
          <w:sz w:val="18"/>
        </w:rPr>
        <w:t xml:space="preserve">linear or </w:t>
      </w:r>
      <w:r w:rsidR="00E018C1" w:rsidRPr="00AF40A3">
        <w:rPr>
          <w:iCs/>
          <w:spacing w:val="-3"/>
          <w:sz w:val="18"/>
        </w:rPr>
        <w:t xml:space="preserve">predictable. </w:t>
      </w:r>
      <w:r w:rsidR="00E018C1" w:rsidRPr="00AF40A3">
        <w:rPr>
          <w:iCs/>
          <w:spacing w:val="-6"/>
          <w:sz w:val="18"/>
        </w:rPr>
        <w:t xml:space="preserve">We </w:t>
      </w:r>
      <w:r w:rsidR="00E018C1" w:rsidRPr="00AF40A3">
        <w:rPr>
          <w:iCs/>
          <w:sz w:val="18"/>
        </w:rPr>
        <w:t xml:space="preserve">need </w:t>
      </w:r>
      <w:r w:rsidR="00E018C1" w:rsidRPr="00AF40A3">
        <w:rPr>
          <w:iCs/>
          <w:spacing w:val="-3"/>
          <w:sz w:val="18"/>
        </w:rPr>
        <w:t xml:space="preserve">to </w:t>
      </w:r>
      <w:r w:rsidR="00E018C1" w:rsidRPr="00AF40A3">
        <w:rPr>
          <w:iCs/>
          <w:sz w:val="18"/>
        </w:rPr>
        <w:t xml:space="preserve">continue </w:t>
      </w:r>
      <w:r w:rsidR="00E018C1" w:rsidRPr="00AF40A3">
        <w:rPr>
          <w:iCs/>
          <w:spacing w:val="-3"/>
          <w:sz w:val="18"/>
        </w:rPr>
        <w:t xml:space="preserve">to </w:t>
      </w:r>
      <w:r w:rsidR="00E018C1" w:rsidRPr="00AF40A3">
        <w:rPr>
          <w:iCs/>
          <w:sz w:val="18"/>
        </w:rPr>
        <w:t xml:space="preserve">build the </w:t>
      </w:r>
      <w:r w:rsidR="00E018C1" w:rsidRPr="00AF40A3">
        <w:rPr>
          <w:iCs/>
          <w:spacing w:val="-3"/>
          <w:sz w:val="18"/>
        </w:rPr>
        <w:t xml:space="preserve">evidence </w:t>
      </w:r>
      <w:r w:rsidR="00E018C1" w:rsidRPr="00AF40A3">
        <w:rPr>
          <w:iCs/>
          <w:sz w:val="18"/>
        </w:rPr>
        <w:t xml:space="preserve">base </w:t>
      </w:r>
      <w:r w:rsidR="00E018C1" w:rsidRPr="00AF40A3">
        <w:rPr>
          <w:iCs/>
          <w:spacing w:val="-2"/>
          <w:sz w:val="18"/>
        </w:rPr>
        <w:t xml:space="preserve">for </w:t>
      </w:r>
      <w:r w:rsidR="00E018C1" w:rsidRPr="00AF40A3">
        <w:rPr>
          <w:iCs/>
          <w:sz w:val="18"/>
        </w:rPr>
        <w:t xml:space="preserve">what supports long </w:t>
      </w:r>
      <w:r w:rsidR="00E018C1" w:rsidRPr="00AF40A3">
        <w:rPr>
          <w:iCs/>
          <w:spacing w:val="-3"/>
          <w:sz w:val="18"/>
        </w:rPr>
        <w:t xml:space="preserve">term </w:t>
      </w:r>
      <w:r w:rsidR="00E018C1" w:rsidRPr="00AF40A3">
        <w:rPr>
          <w:iCs/>
          <w:spacing w:val="-4"/>
          <w:sz w:val="18"/>
        </w:rPr>
        <w:t xml:space="preserve">recovery, </w:t>
      </w:r>
      <w:r w:rsidR="00E018C1" w:rsidRPr="00AF40A3">
        <w:rPr>
          <w:iCs/>
          <w:sz w:val="18"/>
        </w:rPr>
        <w:t xml:space="preserve">but at the very least, </w:t>
      </w:r>
      <w:r w:rsidR="00E018C1" w:rsidRPr="00AF40A3">
        <w:rPr>
          <w:iCs/>
          <w:spacing w:val="-3"/>
          <w:sz w:val="18"/>
        </w:rPr>
        <w:t xml:space="preserve">we </w:t>
      </w:r>
      <w:r w:rsidR="00E018C1" w:rsidRPr="00AF40A3">
        <w:rPr>
          <w:iCs/>
          <w:sz w:val="18"/>
        </w:rPr>
        <w:t xml:space="preserve">need </w:t>
      </w:r>
      <w:r w:rsidR="00E018C1" w:rsidRPr="00AF40A3">
        <w:rPr>
          <w:iCs/>
          <w:spacing w:val="-3"/>
          <w:sz w:val="18"/>
        </w:rPr>
        <w:t xml:space="preserve">investment </w:t>
      </w:r>
      <w:r w:rsidR="00E018C1" w:rsidRPr="00AF40A3">
        <w:rPr>
          <w:iCs/>
          <w:sz w:val="18"/>
        </w:rPr>
        <w:t xml:space="preserve">in the </w:t>
      </w:r>
      <w:r w:rsidR="00E018C1" w:rsidRPr="00AF40A3">
        <w:rPr>
          <w:iCs/>
          <w:spacing w:val="-3"/>
          <w:sz w:val="18"/>
        </w:rPr>
        <w:t xml:space="preserve">system </w:t>
      </w:r>
      <w:r w:rsidR="00E018C1" w:rsidRPr="00AF40A3">
        <w:rPr>
          <w:iCs/>
          <w:spacing w:val="-2"/>
          <w:sz w:val="18"/>
        </w:rPr>
        <w:t xml:space="preserve">for </w:t>
      </w:r>
      <w:r w:rsidR="00E018C1" w:rsidRPr="00AF40A3">
        <w:rPr>
          <w:iCs/>
          <w:sz w:val="18"/>
        </w:rPr>
        <w:t xml:space="preserve">ongoing </w:t>
      </w:r>
      <w:r w:rsidR="00E018C1" w:rsidRPr="00AF40A3">
        <w:rPr>
          <w:iCs/>
          <w:spacing w:val="-3"/>
          <w:sz w:val="18"/>
        </w:rPr>
        <w:t xml:space="preserve">therapeutic </w:t>
      </w:r>
      <w:r w:rsidR="00E018C1" w:rsidRPr="00AF40A3">
        <w:rPr>
          <w:iCs/>
          <w:sz w:val="18"/>
        </w:rPr>
        <w:t xml:space="preserve">supports so that victim survivors </w:t>
      </w:r>
      <w:r w:rsidR="00E018C1" w:rsidRPr="00AF40A3">
        <w:rPr>
          <w:iCs/>
          <w:spacing w:val="-2"/>
          <w:sz w:val="18"/>
        </w:rPr>
        <w:t xml:space="preserve">can </w:t>
      </w:r>
      <w:r w:rsidR="00E018C1" w:rsidRPr="00AF40A3">
        <w:rPr>
          <w:iCs/>
          <w:spacing w:val="-3"/>
          <w:sz w:val="18"/>
        </w:rPr>
        <w:t xml:space="preserve">access </w:t>
      </w:r>
      <w:r w:rsidR="00E018C1" w:rsidRPr="00AF40A3">
        <w:rPr>
          <w:iCs/>
          <w:sz w:val="18"/>
        </w:rPr>
        <w:t xml:space="preserve">a </w:t>
      </w:r>
      <w:r w:rsidR="00E018C1" w:rsidRPr="00AF40A3">
        <w:rPr>
          <w:iCs/>
          <w:spacing w:val="-3"/>
          <w:sz w:val="18"/>
        </w:rPr>
        <w:t xml:space="preserve">range </w:t>
      </w:r>
      <w:r w:rsidR="00E018C1" w:rsidRPr="00AF40A3">
        <w:rPr>
          <w:iCs/>
          <w:sz w:val="18"/>
        </w:rPr>
        <w:t>of options based on their individual needs, when they need it.</w:t>
      </w:r>
      <w:r>
        <w:rPr>
          <w:iCs/>
          <w:sz w:val="18"/>
        </w:rPr>
        <w:t>”</w:t>
      </w:r>
    </w:p>
    <w:p w14:paraId="35C1EECB" w14:textId="77777777" w:rsidR="001C646A" w:rsidRPr="00AF40A3" w:rsidRDefault="00E018C1">
      <w:pPr>
        <w:pStyle w:val="BodyText"/>
        <w:spacing w:before="191"/>
        <w:ind w:left="113"/>
      </w:pPr>
      <w:r w:rsidRPr="00AF40A3">
        <w:t>Similarly, Djirra said:</w:t>
      </w:r>
    </w:p>
    <w:p w14:paraId="6BF2B451" w14:textId="38BAB35F" w:rsidR="001C646A" w:rsidRPr="00AF40A3" w:rsidRDefault="007E177B">
      <w:pPr>
        <w:spacing w:before="179" w:line="261" w:lineRule="auto"/>
        <w:ind w:left="283" w:right="379"/>
        <w:rPr>
          <w:iCs/>
          <w:sz w:val="18"/>
        </w:rPr>
      </w:pPr>
      <w:r>
        <w:rPr>
          <w:iCs/>
          <w:spacing w:val="-3"/>
          <w:sz w:val="18"/>
        </w:rPr>
        <w:t>“</w:t>
      </w:r>
      <w:r w:rsidR="00E018C1" w:rsidRPr="00AF40A3">
        <w:rPr>
          <w:iCs/>
          <w:spacing w:val="-3"/>
          <w:sz w:val="18"/>
        </w:rPr>
        <w:t>There</w:t>
      </w:r>
      <w:r w:rsidR="00E018C1" w:rsidRPr="00AF40A3">
        <w:rPr>
          <w:iCs/>
          <w:spacing w:val="-8"/>
          <w:sz w:val="18"/>
        </w:rPr>
        <w:t xml:space="preserve"> </w:t>
      </w:r>
      <w:r w:rsidR="00E018C1" w:rsidRPr="00AF40A3">
        <w:rPr>
          <w:iCs/>
          <w:sz w:val="18"/>
        </w:rPr>
        <w:t>is</w:t>
      </w:r>
      <w:r w:rsidR="00E018C1" w:rsidRPr="00AF40A3">
        <w:rPr>
          <w:iCs/>
          <w:spacing w:val="-8"/>
          <w:sz w:val="18"/>
        </w:rPr>
        <w:t xml:space="preserve"> </w:t>
      </w:r>
      <w:r w:rsidR="00E018C1" w:rsidRPr="00AF40A3">
        <w:rPr>
          <w:iCs/>
          <w:sz w:val="18"/>
        </w:rPr>
        <w:t>no</w:t>
      </w:r>
      <w:r w:rsidR="00E018C1" w:rsidRPr="00AF40A3">
        <w:rPr>
          <w:iCs/>
          <w:spacing w:val="-8"/>
          <w:sz w:val="18"/>
        </w:rPr>
        <w:t xml:space="preserve"> </w:t>
      </w:r>
      <w:r w:rsidR="00E018C1" w:rsidRPr="00AF40A3">
        <w:rPr>
          <w:iCs/>
          <w:spacing w:val="-3"/>
          <w:sz w:val="18"/>
        </w:rPr>
        <w:t>talk</w:t>
      </w:r>
      <w:r w:rsidR="00E018C1" w:rsidRPr="00AF40A3">
        <w:rPr>
          <w:iCs/>
          <w:spacing w:val="-8"/>
          <w:sz w:val="18"/>
        </w:rPr>
        <w:t xml:space="preserve"> </w:t>
      </w:r>
      <w:r w:rsidR="00E018C1" w:rsidRPr="00AF40A3">
        <w:rPr>
          <w:iCs/>
          <w:sz w:val="18"/>
        </w:rPr>
        <w:t>about</w:t>
      </w:r>
      <w:r w:rsidR="00E018C1" w:rsidRPr="00AF40A3">
        <w:rPr>
          <w:iCs/>
          <w:spacing w:val="-8"/>
          <w:sz w:val="18"/>
        </w:rPr>
        <w:t xml:space="preserve"> </w:t>
      </w:r>
      <w:r w:rsidR="00E018C1" w:rsidRPr="00AF40A3">
        <w:rPr>
          <w:iCs/>
          <w:sz w:val="18"/>
        </w:rPr>
        <w:t>what</w:t>
      </w:r>
      <w:r w:rsidR="00E018C1" w:rsidRPr="00AF40A3">
        <w:rPr>
          <w:iCs/>
          <w:spacing w:val="-8"/>
          <w:sz w:val="18"/>
        </w:rPr>
        <w:t xml:space="preserve"> </w:t>
      </w:r>
      <w:r w:rsidR="00E018C1" w:rsidRPr="00AF40A3">
        <w:rPr>
          <w:iCs/>
          <w:spacing w:val="-3"/>
          <w:sz w:val="18"/>
        </w:rPr>
        <w:t>[recovery</w:t>
      </w:r>
      <w:r w:rsidR="00E018C1" w:rsidRPr="00AF40A3">
        <w:rPr>
          <w:iCs/>
          <w:spacing w:val="-8"/>
          <w:sz w:val="18"/>
        </w:rPr>
        <w:t xml:space="preserve"> </w:t>
      </w:r>
      <w:r w:rsidR="00E018C1" w:rsidRPr="00AF40A3">
        <w:rPr>
          <w:iCs/>
          <w:sz w:val="18"/>
        </w:rPr>
        <w:t>and</w:t>
      </w:r>
      <w:r w:rsidR="00E018C1" w:rsidRPr="00AF40A3">
        <w:rPr>
          <w:iCs/>
          <w:spacing w:val="-8"/>
          <w:sz w:val="18"/>
        </w:rPr>
        <w:t xml:space="preserve"> </w:t>
      </w:r>
      <w:r w:rsidR="00E018C1" w:rsidRPr="00AF40A3">
        <w:rPr>
          <w:iCs/>
          <w:sz w:val="18"/>
        </w:rPr>
        <w:t>support]</w:t>
      </w:r>
      <w:r w:rsidR="00E018C1" w:rsidRPr="00AF40A3">
        <w:rPr>
          <w:iCs/>
          <w:spacing w:val="-8"/>
          <w:sz w:val="18"/>
        </w:rPr>
        <w:t xml:space="preserve"> </w:t>
      </w:r>
      <w:r w:rsidR="00E018C1" w:rsidRPr="00AF40A3">
        <w:rPr>
          <w:iCs/>
          <w:spacing w:val="-3"/>
          <w:sz w:val="18"/>
        </w:rPr>
        <w:t>looks</w:t>
      </w:r>
      <w:r w:rsidR="00E018C1" w:rsidRPr="00AF40A3">
        <w:rPr>
          <w:iCs/>
          <w:spacing w:val="-8"/>
          <w:sz w:val="18"/>
        </w:rPr>
        <w:t xml:space="preserve"> </w:t>
      </w:r>
      <w:r w:rsidR="00E018C1" w:rsidRPr="00AF40A3">
        <w:rPr>
          <w:iCs/>
          <w:spacing w:val="-3"/>
          <w:sz w:val="18"/>
        </w:rPr>
        <w:t>like</w:t>
      </w:r>
      <w:r w:rsidR="00E018C1" w:rsidRPr="00AF40A3">
        <w:rPr>
          <w:iCs/>
          <w:spacing w:val="-8"/>
          <w:sz w:val="18"/>
        </w:rPr>
        <w:t xml:space="preserve"> </w:t>
      </w:r>
      <w:r w:rsidR="00E018C1" w:rsidRPr="00AF40A3">
        <w:rPr>
          <w:iCs/>
          <w:spacing w:val="-3"/>
          <w:sz w:val="18"/>
        </w:rPr>
        <w:t>over</w:t>
      </w:r>
      <w:r w:rsidR="00E018C1" w:rsidRPr="00AF40A3">
        <w:rPr>
          <w:iCs/>
          <w:spacing w:val="-8"/>
          <w:sz w:val="18"/>
        </w:rPr>
        <w:t xml:space="preserve"> </w:t>
      </w:r>
      <w:r w:rsidR="00E018C1" w:rsidRPr="00AF40A3">
        <w:rPr>
          <w:iCs/>
          <w:sz w:val="18"/>
        </w:rPr>
        <w:t>the</w:t>
      </w:r>
      <w:r w:rsidR="00E018C1" w:rsidRPr="00AF40A3">
        <w:rPr>
          <w:iCs/>
          <w:spacing w:val="-7"/>
          <w:sz w:val="18"/>
        </w:rPr>
        <w:t xml:space="preserve"> </w:t>
      </w:r>
      <w:r w:rsidR="00E018C1" w:rsidRPr="00AF40A3">
        <w:rPr>
          <w:iCs/>
          <w:sz w:val="18"/>
        </w:rPr>
        <w:t>lifetime</w:t>
      </w:r>
      <w:r w:rsidR="00E018C1" w:rsidRPr="00AF40A3">
        <w:rPr>
          <w:iCs/>
          <w:spacing w:val="-8"/>
          <w:sz w:val="18"/>
        </w:rPr>
        <w:t xml:space="preserve"> </w:t>
      </w:r>
      <w:r w:rsidR="00E018C1" w:rsidRPr="00AF40A3">
        <w:rPr>
          <w:iCs/>
          <w:sz w:val="18"/>
        </w:rPr>
        <w:t>…</w:t>
      </w:r>
      <w:r w:rsidR="00E018C1" w:rsidRPr="00AF40A3">
        <w:rPr>
          <w:iCs/>
          <w:spacing w:val="-8"/>
          <w:sz w:val="18"/>
        </w:rPr>
        <w:t xml:space="preserve"> </w:t>
      </w:r>
      <w:r w:rsidR="00E018C1" w:rsidRPr="00AF40A3">
        <w:rPr>
          <w:iCs/>
          <w:sz w:val="18"/>
        </w:rPr>
        <w:t>no</w:t>
      </w:r>
      <w:r w:rsidR="00E018C1" w:rsidRPr="00AF40A3">
        <w:rPr>
          <w:iCs/>
          <w:spacing w:val="-8"/>
          <w:sz w:val="18"/>
        </w:rPr>
        <w:t xml:space="preserve"> </w:t>
      </w:r>
      <w:r w:rsidR="00E018C1" w:rsidRPr="00AF40A3">
        <w:rPr>
          <w:iCs/>
          <w:sz w:val="18"/>
        </w:rPr>
        <w:t>ongoing</w:t>
      </w:r>
      <w:r w:rsidR="00E018C1" w:rsidRPr="00AF40A3">
        <w:rPr>
          <w:iCs/>
          <w:spacing w:val="-8"/>
          <w:sz w:val="18"/>
        </w:rPr>
        <w:t xml:space="preserve"> </w:t>
      </w:r>
      <w:r w:rsidR="00E018C1" w:rsidRPr="00AF40A3">
        <w:rPr>
          <w:iCs/>
          <w:sz w:val="18"/>
        </w:rPr>
        <w:t xml:space="preserve">holistic </w:t>
      </w:r>
      <w:r w:rsidR="00E018C1" w:rsidRPr="00AF40A3">
        <w:rPr>
          <w:iCs/>
          <w:spacing w:val="-3"/>
          <w:sz w:val="18"/>
        </w:rPr>
        <w:t xml:space="preserve">recovery </w:t>
      </w:r>
      <w:r w:rsidR="00E018C1" w:rsidRPr="00AF40A3">
        <w:rPr>
          <w:iCs/>
          <w:sz w:val="18"/>
        </w:rPr>
        <w:t xml:space="preserve">from </w:t>
      </w:r>
      <w:r w:rsidR="00E018C1" w:rsidRPr="00AF40A3">
        <w:rPr>
          <w:iCs/>
          <w:spacing w:val="-3"/>
          <w:sz w:val="18"/>
        </w:rPr>
        <w:t xml:space="preserve">trauma, </w:t>
      </w:r>
      <w:r w:rsidR="00E018C1" w:rsidRPr="00AF40A3">
        <w:rPr>
          <w:iCs/>
          <w:sz w:val="18"/>
        </w:rPr>
        <w:t xml:space="preserve">especially </w:t>
      </w:r>
      <w:r w:rsidR="00E018C1" w:rsidRPr="00AF40A3">
        <w:rPr>
          <w:iCs/>
          <w:spacing w:val="-3"/>
          <w:sz w:val="18"/>
        </w:rPr>
        <w:t xml:space="preserve">intergenerational trauma; </w:t>
      </w:r>
      <w:r w:rsidR="00E018C1" w:rsidRPr="00AF40A3">
        <w:rPr>
          <w:iCs/>
          <w:sz w:val="18"/>
        </w:rPr>
        <w:t xml:space="preserve">it doesn’t </w:t>
      </w:r>
      <w:r w:rsidR="00E018C1" w:rsidRPr="00AF40A3">
        <w:rPr>
          <w:iCs/>
          <w:spacing w:val="-3"/>
          <w:sz w:val="18"/>
        </w:rPr>
        <w:t xml:space="preserve">exist </w:t>
      </w:r>
      <w:r w:rsidR="00E018C1" w:rsidRPr="00AF40A3">
        <w:rPr>
          <w:iCs/>
          <w:sz w:val="18"/>
        </w:rPr>
        <w:t>at</w:t>
      </w:r>
      <w:r w:rsidR="00E018C1" w:rsidRPr="00AF40A3">
        <w:rPr>
          <w:iCs/>
          <w:spacing w:val="-28"/>
          <w:sz w:val="18"/>
        </w:rPr>
        <w:t xml:space="preserve"> </w:t>
      </w:r>
      <w:r w:rsidR="00E018C1" w:rsidRPr="00AF40A3">
        <w:rPr>
          <w:iCs/>
          <w:sz w:val="18"/>
        </w:rPr>
        <w:t>all.</w:t>
      </w:r>
      <w:r>
        <w:rPr>
          <w:iCs/>
          <w:sz w:val="18"/>
        </w:rPr>
        <w:t>”</w:t>
      </w:r>
    </w:p>
    <w:p w14:paraId="58FC67B5" w14:textId="77777777" w:rsidR="001C646A" w:rsidRPr="00AF40A3" w:rsidRDefault="00E018C1">
      <w:pPr>
        <w:pStyle w:val="BodyText"/>
        <w:spacing w:before="192" w:line="273" w:lineRule="auto"/>
        <w:ind w:left="113" w:right="379"/>
        <w:rPr>
          <w:iCs/>
        </w:rPr>
      </w:pPr>
      <w:r w:rsidRPr="00AF40A3">
        <w:rPr>
          <w:iCs/>
        </w:rPr>
        <w:t>This affects the ability of services to provide the long term support that victim survivors need. Djirra noted that this is particularly relevant to Aboriginal services:</w:t>
      </w:r>
    </w:p>
    <w:p w14:paraId="66237453" w14:textId="50EAD1E6" w:rsidR="001C646A" w:rsidRPr="00AF40A3" w:rsidRDefault="007E177B">
      <w:pPr>
        <w:spacing w:before="145" w:line="261" w:lineRule="auto"/>
        <w:ind w:left="283"/>
        <w:rPr>
          <w:iCs/>
          <w:sz w:val="18"/>
        </w:rPr>
      </w:pPr>
      <w:r>
        <w:rPr>
          <w:iCs/>
          <w:sz w:val="18"/>
        </w:rPr>
        <w:t>“</w:t>
      </w:r>
      <w:r w:rsidR="00E018C1" w:rsidRPr="00AF40A3">
        <w:rPr>
          <w:iCs/>
          <w:sz w:val="18"/>
        </w:rPr>
        <w:t xml:space="preserve">Aboriginal services </w:t>
      </w:r>
      <w:r w:rsidR="00E018C1" w:rsidRPr="00AF40A3">
        <w:rPr>
          <w:iCs/>
          <w:spacing w:val="-3"/>
          <w:sz w:val="18"/>
        </w:rPr>
        <w:t xml:space="preserve">are working </w:t>
      </w:r>
      <w:r w:rsidR="00E018C1" w:rsidRPr="00AF40A3">
        <w:rPr>
          <w:iCs/>
          <w:sz w:val="18"/>
        </w:rPr>
        <w:t xml:space="preserve">with </w:t>
      </w:r>
      <w:r w:rsidR="00E018C1" w:rsidRPr="00AF40A3">
        <w:rPr>
          <w:iCs/>
          <w:spacing w:val="-3"/>
          <w:sz w:val="18"/>
        </w:rPr>
        <w:t xml:space="preserve">women </w:t>
      </w:r>
      <w:r w:rsidR="00E018C1" w:rsidRPr="00AF40A3">
        <w:rPr>
          <w:iCs/>
          <w:sz w:val="18"/>
        </w:rPr>
        <w:t xml:space="preserve">who </w:t>
      </w:r>
      <w:r w:rsidR="00E018C1" w:rsidRPr="00AF40A3">
        <w:rPr>
          <w:iCs/>
          <w:spacing w:val="-3"/>
          <w:sz w:val="18"/>
        </w:rPr>
        <w:t xml:space="preserve">have complex </w:t>
      </w:r>
      <w:r w:rsidR="00E018C1" w:rsidRPr="00AF40A3">
        <w:rPr>
          <w:iCs/>
          <w:sz w:val="18"/>
        </w:rPr>
        <w:t xml:space="preserve">and </w:t>
      </w:r>
      <w:r w:rsidR="00E018C1" w:rsidRPr="00AF40A3">
        <w:rPr>
          <w:iCs/>
          <w:spacing w:val="-3"/>
          <w:sz w:val="18"/>
        </w:rPr>
        <w:t xml:space="preserve">often multigenerational trauma </w:t>
      </w:r>
      <w:r w:rsidR="00E018C1" w:rsidRPr="00AF40A3">
        <w:rPr>
          <w:iCs/>
          <w:sz w:val="18"/>
        </w:rPr>
        <w:t xml:space="preserve">and </w:t>
      </w:r>
      <w:r w:rsidR="00E018C1" w:rsidRPr="00AF40A3">
        <w:rPr>
          <w:iCs/>
          <w:spacing w:val="-3"/>
          <w:sz w:val="18"/>
        </w:rPr>
        <w:t xml:space="preserve">require </w:t>
      </w:r>
      <w:r w:rsidR="00E018C1" w:rsidRPr="00AF40A3">
        <w:rPr>
          <w:iCs/>
          <w:sz w:val="18"/>
        </w:rPr>
        <w:t xml:space="preserve">long </w:t>
      </w:r>
      <w:r w:rsidR="00E018C1" w:rsidRPr="00AF40A3">
        <w:rPr>
          <w:iCs/>
          <w:spacing w:val="-3"/>
          <w:sz w:val="18"/>
        </w:rPr>
        <w:t xml:space="preserve">term </w:t>
      </w:r>
      <w:r w:rsidR="00E018C1" w:rsidRPr="00AF40A3">
        <w:rPr>
          <w:iCs/>
          <w:sz w:val="18"/>
        </w:rPr>
        <w:t xml:space="preserve">and specialised support </w:t>
      </w:r>
      <w:r w:rsidR="00E018C1" w:rsidRPr="00AF40A3">
        <w:rPr>
          <w:iCs/>
          <w:spacing w:val="-2"/>
          <w:sz w:val="18"/>
        </w:rPr>
        <w:t xml:space="preserve">for </w:t>
      </w:r>
      <w:r w:rsidR="00E018C1" w:rsidRPr="00AF40A3">
        <w:rPr>
          <w:iCs/>
          <w:spacing w:val="-3"/>
          <w:sz w:val="18"/>
        </w:rPr>
        <w:t xml:space="preserve">themselves </w:t>
      </w:r>
      <w:r w:rsidR="00E018C1" w:rsidRPr="00AF40A3">
        <w:rPr>
          <w:iCs/>
          <w:sz w:val="18"/>
        </w:rPr>
        <w:t xml:space="preserve">and their </w:t>
      </w:r>
      <w:r w:rsidR="00E018C1" w:rsidRPr="00AF40A3">
        <w:rPr>
          <w:iCs/>
          <w:spacing w:val="-3"/>
          <w:sz w:val="18"/>
        </w:rPr>
        <w:t>families.</w:t>
      </w:r>
      <w:r>
        <w:rPr>
          <w:iCs/>
          <w:spacing w:val="-3"/>
          <w:sz w:val="18"/>
        </w:rPr>
        <w:t>”</w:t>
      </w:r>
    </w:p>
    <w:p w14:paraId="793291BB" w14:textId="69EC9860" w:rsidR="001C646A" w:rsidRPr="00AF40A3" w:rsidRDefault="00E018C1">
      <w:pPr>
        <w:pStyle w:val="BodyText"/>
        <w:spacing w:before="192" w:line="273" w:lineRule="auto"/>
        <w:ind w:left="113" w:right="540"/>
      </w:pPr>
      <w:r w:rsidRPr="00AF40A3">
        <w:rPr>
          <w:spacing w:val="-3"/>
        </w:rPr>
        <w:t xml:space="preserve">The </w:t>
      </w:r>
      <w:r w:rsidRPr="00AF40A3">
        <w:t>system is said to be geared towards crisis and the period immediately afterwards. While this is somewhat understandable in the context of overwhelming demand, it means there is likely an insufficient focus on recovering from the trauma of family violence, and victim survivors often feel prematurely disconnected from support. Ironically, cutting support short for victim survivors because of demand pressure may result in victim survivors returning to the perpetrator, ending up in similar relationships in the future and/or continuing to struggle with the ongoing negative impacts of family violence, thereby increasing the level of support they are likely to need in the future. For some victim survivors, the family violence may continue for many years, even after separation, such as in cases where there is shared custody of</w:t>
      </w:r>
      <w:r w:rsidRPr="00AF40A3">
        <w:rPr>
          <w:spacing w:val="6"/>
        </w:rPr>
        <w:t xml:space="preserve"> </w:t>
      </w:r>
      <w:r w:rsidRPr="00AF40A3">
        <w:t>children.</w:t>
      </w:r>
    </w:p>
    <w:p w14:paraId="240D9D42" w14:textId="77777777" w:rsidR="001C646A" w:rsidRDefault="001C646A">
      <w:pPr>
        <w:spacing w:line="273" w:lineRule="auto"/>
        <w:sectPr w:rsidR="001C646A" w:rsidSect="00902678">
          <w:headerReference w:type="default" r:id="rId75"/>
          <w:footerReference w:type="default" r:id="rId76"/>
          <w:pgSz w:w="11910" w:h="16840"/>
          <w:pgMar w:top="1134" w:right="1021" w:bottom="1134" w:left="1021" w:header="0" w:footer="713" w:gutter="0"/>
          <w:cols w:space="720"/>
        </w:sectPr>
      </w:pPr>
    </w:p>
    <w:p w14:paraId="3956BD3A" w14:textId="77777777" w:rsidR="001C646A" w:rsidRPr="00AF40A3" w:rsidRDefault="00E018C1">
      <w:pPr>
        <w:pStyle w:val="BodyText"/>
        <w:spacing w:before="69"/>
        <w:ind w:left="113"/>
        <w:jc w:val="both"/>
      </w:pPr>
      <w:bookmarkStart w:id="36" w:name="_bookmark34"/>
      <w:bookmarkEnd w:id="36"/>
      <w:r w:rsidRPr="00AF40A3">
        <w:lastRenderedPageBreak/>
        <w:t>We heard a number of examples that illustrate the types of longer term support that might be effective:</w:t>
      </w:r>
    </w:p>
    <w:p w14:paraId="4FA62227" w14:textId="77777777" w:rsidR="001C646A" w:rsidRPr="00AF40A3" w:rsidRDefault="00E018C1" w:rsidP="006C5924">
      <w:pPr>
        <w:pStyle w:val="ListParagraph"/>
        <w:numPr>
          <w:ilvl w:val="0"/>
          <w:numId w:val="13"/>
        </w:numPr>
        <w:tabs>
          <w:tab w:val="left" w:pos="341"/>
        </w:tabs>
        <w:spacing w:before="118" w:line="273" w:lineRule="auto"/>
        <w:ind w:right="438"/>
        <w:jc w:val="both"/>
        <w:rPr>
          <w:sz w:val="18"/>
        </w:rPr>
      </w:pPr>
      <w:r w:rsidRPr="00AF40A3">
        <w:rPr>
          <w:sz w:val="18"/>
        </w:rPr>
        <w:t>One victim survivor was extremely grateful for a sexual assault service worker who she said helped give her a sense of hope and empowerment. With the support of the worker, the victim survivor was able to consider</w:t>
      </w:r>
      <w:r w:rsidRPr="00AF40A3">
        <w:rPr>
          <w:spacing w:val="5"/>
          <w:sz w:val="18"/>
        </w:rPr>
        <w:t xml:space="preserve"> </w:t>
      </w:r>
      <w:r w:rsidRPr="00AF40A3">
        <w:rPr>
          <w:sz w:val="18"/>
        </w:rPr>
        <w:t>her</w:t>
      </w:r>
      <w:r w:rsidRPr="00AF40A3">
        <w:rPr>
          <w:spacing w:val="6"/>
          <w:sz w:val="18"/>
        </w:rPr>
        <w:t xml:space="preserve"> </w:t>
      </w:r>
      <w:r w:rsidRPr="00AF40A3">
        <w:rPr>
          <w:sz w:val="18"/>
        </w:rPr>
        <w:t>own</w:t>
      </w:r>
      <w:r w:rsidRPr="00AF40A3">
        <w:rPr>
          <w:spacing w:val="5"/>
          <w:sz w:val="18"/>
        </w:rPr>
        <w:t xml:space="preserve"> </w:t>
      </w:r>
      <w:r w:rsidRPr="00AF40A3">
        <w:rPr>
          <w:sz w:val="18"/>
        </w:rPr>
        <w:t>strengths,</w:t>
      </w:r>
      <w:r w:rsidRPr="00AF40A3">
        <w:rPr>
          <w:spacing w:val="6"/>
          <w:sz w:val="18"/>
        </w:rPr>
        <w:t xml:space="preserve"> </w:t>
      </w:r>
      <w:r w:rsidRPr="00AF40A3">
        <w:rPr>
          <w:sz w:val="18"/>
        </w:rPr>
        <w:t>skills</w:t>
      </w:r>
      <w:r w:rsidRPr="00AF40A3">
        <w:rPr>
          <w:spacing w:val="6"/>
          <w:sz w:val="18"/>
        </w:rPr>
        <w:t xml:space="preserve"> </w:t>
      </w:r>
      <w:r w:rsidRPr="00AF40A3">
        <w:rPr>
          <w:sz w:val="18"/>
        </w:rPr>
        <w:t>and</w:t>
      </w:r>
      <w:r w:rsidRPr="00AF40A3">
        <w:rPr>
          <w:spacing w:val="5"/>
          <w:sz w:val="18"/>
        </w:rPr>
        <w:t xml:space="preserve"> </w:t>
      </w:r>
      <w:r w:rsidRPr="00AF40A3">
        <w:rPr>
          <w:sz w:val="18"/>
        </w:rPr>
        <w:t>knowledge</w:t>
      </w:r>
      <w:r w:rsidRPr="00AF40A3">
        <w:rPr>
          <w:spacing w:val="6"/>
          <w:sz w:val="18"/>
        </w:rPr>
        <w:t xml:space="preserve"> </w:t>
      </w:r>
      <w:r w:rsidRPr="00AF40A3">
        <w:rPr>
          <w:sz w:val="18"/>
        </w:rPr>
        <w:t>and</w:t>
      </w:r>
      <w:r w:rsidRPr="00AF40A3">
        <w:rPr>
          <w:spacing w:val="6"/>
          <w:sz w:val="18"/>
        </w:rPr>
        <w:t xml:space="preserve"> </w:t>
      </w:r>
      <w:r w:rsidRPr="00AF40A3">
        <w:rPr>
          <w:sz w:val="18"/>
        </w:rPr>
        <w:t>use</w:t>
      </w:r>
      <w:r w:rsidRPr="00AF40A3">
        <w:rPr>
          <w:spacing w:val="5"/>
          <w:sz w:val="18"/>
        </w:rPr>
        <w:t xml:space="preserve"> </w:t>
      </w:r>
      <w:r w:rsidRPr="00AF40A3">
        <w:rPr>
          <w:sz w:val="18"/>
        </w:rPr>
        <w:t>this</w:t>
      </w:r>
      <w:r w:rsidRPr="00AF40A3">
        <w:rPr>
          <w:spacing w:val="6"/>
          <w:sz w:val="18"/>
        </w:rPr>
        <w:t xml:space="preserve"> </w:t>
      </w:r>
      <w:r w:rsidRPr="00AF40A3">
        <w:rPr>
          <w:sz w:val="18"/>
        </w:rPr>
        <w:t>to</w:t>
      </w:r>
      <w:r w:rsidRPr="00AF40A3">
        <w:rPr>
          <w:spacing w:val="6"/>
          <w:sz w:val="18"/>
        </w:rPr>
        <w:t xml:space="preserve"> </w:t>
      </w:r>
      <w:r w:rsidRPr="00AF40A3">
        <w:rPr>
          <w:sz w:val="18"/>
        </w:rPr>
        <w:t>get</w:t>
      </w:r>
      <w:r w:rsidRPr="00AF40A3">
        <w:rPr>
          <w:spacing w:val="5"/>
          <w:sz w:val="18"/>
        </w:rPr>
        <w:t xml:space="preserve"> </w:t>
      </w:r>
      <w:r w:rsidRPr="00AF40A3">
        <w:rPr>
          <w:sz w:val="18"/>
        </w:rPr>
        <w:t>a</w:t>
      </w:r>
      <w:r w:rsidRPr="00AF40A3">
        <w:rPr>
          <w:spacing w:val="6"/>
          <w:sz w:val="18"/>
        </w:rPr>
        <w:t xml:space="preserve"> </w:t>
      </w:r>
      <w:r w:rsidRPr="00AF40A3">
        <w:rPr>
          <w:sz w:val="18"/>
        </w:rPr>
        <w:t>job</w:t>
      </w:r>
      <w:r w:rsidRPr="00AF40A3">
        <w:rPr>
          <w:spacing w:val="6"/>
          <w:sz w:val="18"/>
        </w:rPr>
        <w:t xml:space="preserve"> </w:t>
      </w:r>
      <w:r w:rsidRPr="00AF40A3">
        <w:rPr>
          <w:sz w:val="18"/>
        </w:rPr>
        <w:t>and</w:t>
      </w:r>
      <w:r w:rsidRPr="00AF40A3">
        <w:rPr>
          <w:spacing w:val="5"/>
          <w:sz w:val="18"/>
        </w:rPr>
        <w:t xml:space="preserve"> </w:t>
      </w:r>
      <w:r w:rsidRPr="00AF40A3">
        <w:rPr>
          <w:sz w:val="18"/>
        </w:rPr>
        <w:t>regain</w:t>
      </w:r>
      <w:r w:rsidRPr="00AF40A3">
        <w:rPr>
          <w:spacing w:val="6"/>
          <w:sz w:val="18"/>
        </w:rPr>
        <w:t xml:space="preserve"> </w:t>
      </w:r>
      <w:r w:rsidRPr="00AF40A3">
        <w:rPr>
          <w:sz w:val="18"/>
        </w:rPr>
        <w:t>control</w:t>
      </w:r>
      <w:r w:rsidRPr="00AF40A3">
        <w:rPr>
          <w:spacing w:val="6"/>
          <w:sz w:val="18"/>
        </w:rPr>
        <w:t xml:space="preserve"> </w:t>
      </w:r>
      <w:r w:rsidRPr="00AF40A3">
        <w:rPr>
          <w:sz w:val="18"/>
        </w:rPr>
        <w:t>of</w:t>
      </w:r>
      <w:r w:rsidRPr="00AF40A3">
        <w:rPr>
          <w:spacing w:val="5"/>
          <w:sz w:val="18"/>
        </w:rPr>
        <w:t xml:space="preserve"> </w:t>
      </w:r>
      <w:r w:rsidRPr="00AF40A3">
        <w:rPr>
          <w:sz w:val="18"/>
        </w:rPr>
        <w:t>her</w:t>
      </w:r>
      <w:r w:rsidRPr="00AF40A3">
        <w:rPr>
          <w:spacing w:val="6"/>
          <w:sz w:val="18"/>
        </w:rPr>
        <w:t xml:space="preserve"> </w:t>
      </w:r>
      <w:r w:rsidRPr="00AF40A3">
        <w:rPr>
          <w:sz w:val="18"/>
        </w:rPr>
        <w:t>life.</w:t>
      </w:r>
    </w:p>
    <w:p w14:paraId="337901F8" w14:textId="77777777" w:rsidR="001C646A" w:rsidRPr="00AF40A3" w:rsidRDefault="00E018C1" w:rsidP="006C5924">
      <w:pPr>
        <w:pStyle w:val="ListParagraph"/>
        <w:numPr>
          <w:ilvl w:val="0"/>
          <w:numId w:val="13"/>
        </w:numPr>
        <w:tabs>
          <w:tab w:val="left" w:pos="341"/>
        </w:tabs>
        <w:spacing w:before="81" w:line="273" w:lineRule="auto"/>
        <w:ind w:right="775"/>
        <w:rPr>
          <w:sz w:val="18"/>
        </w:rPr>
      </w:pPr>
      <w:r w:rsidRPr="00AF40A3">
        <w:rPr>
          <w:sz w:val="18"/>
        </w:rPr>
        <w:t xml:space="preserve">Another victim survivor experienced depression and anxiety during pregnancy and had the support of PANDA (Perinatal Anxiety &amp; Depression Australia). </w:t>
      </w:r>
      <w:r w:rsidRPr="00AF40A3">
        <w:rPr>
          <w:spacing w:val="-3"/>
          <w:sz w:val="18"/>
        </w:rPr>
        <w:t xml:space="preserve">The </w:t>
      </w:r>
      <w:r w:rsidRPr="00AF40A3">
        <w:rPr>
          <w:sz w:val="18"/>
        </w:rPr>
        <w:t>service called her weekly throughout the pregnancy, just to check in, and the victim survivor said she found this extremely supportive and an important way to be connected with other services when she was not okay. She wonders if a similar model could be applied to family</w:t>
      </w:r>
      <w:r w:rsidRPr="00AF40A3">
        <w:rPr>
          <w:spacing w:val="18"/>
          <w:sz w:val="18"/>
        </w:rPr>
        <w:t xml:space="preserve"> </w:t>
      </w:r>
      <w:r w:rsidRPr="00AF40A3">
        <w:rPr>
          <w:sz w:val="18"/>
        </w:rPr>
        <w:t>violence.</w:t>
      </w:r>
    </w:p>
    <w:p w14:paraId="444D4BBA" w14:textId="77777777" w:rsidR="001C646A" w:rsidRPr="00AF40A3" w:rsidRDefault="00E018C1" w:rsidP="006C5924">
      <w:pPr>
        <w:pStyle w:val="ListParagraph"/>
        <w:numPr>
          <w:ilvl w:val="0"/>
          <w:numId w:val="13"/>
        </w:numPr>
        <w:tabs>
          <w:tab w:val="left" w:pos="341"/>
        </w:tabs>
        <w:spacing w:before="80" w:line="273" w:lineRule="auto"/>
        <w:ind w:right="462"/>
        <w:rPr>
          <w:sz w:val="18"/>
        </w:rPr>
      </w:pPr>
      <w:r w:rsidRPr="00AF40A3">
        <w:rPr>
          <w:spacing w:val="-3"/>
          <w:sz w:val="18"/>
        </w:rPr>
        <w:t xml:space="preserve">The </w:t>
      </w:r>
      <w:r w:rsidRPr="00AF40A3">
        <w:rPr>
          <w:sz w:val="18"/>
        </w:rPr>
        <w:t>sexual assault service sector was said to be better at recognising the need for victim survivors to be able to reconnect with a service over time as life events trigger past trauma. For example, the Goulburn Valley Centre Against Sexual Assault explained that it is funded to deliver support across a person’s lifetime, and that it is very common for victim survivors to transition in and out of the service over many years depending on their needs. Stakeholders noted that the family violence system does not work in this way, although the call for funding submissions to deliver therapeutic family violence services does indicate a similar</w:t>
      </w:r>
      <w:r w:rsidRPr="00AF40A3">
        <w:rPr>
          <w:spacing w:val="9"/>
          <w:sz w:val="18"/>
        </w:rPr>
        <w:t xml:space="preserve"> </w:t>
      </w:r>
      <w:r w:rsidRPr="00AF40A3">
        <w:rPr>
          <w:sz w:val="18"/>
        </w:rPr>
        <w:t>model:</w:t>
      </w:r>
    </w:p>
    <w:p w14:paraId="645F0718" w14:textId="3B8A0926" w:rsidR="001C646A" w:rsidRPr="00AF40A3" w:rsidRDefault="007E177B">
      <w:pPr>
        <w:spacing w:before="55" w:line="261" w:lineRule="auto"/>
        <w:ind w:left="567" w:right="379"/>
        <w:rPr>
          <w:iCs/>
          <w:sz w:val="18"/>
        </w:rPr>
      </w:pPr>
      <w:r>
        <w:rPr>
          <w:iCs/>
          <w:spacing w:val="-3"/>
          <w:sz w:val="18"/>
        </w:rPr>
        <w:t>“</w:t>
      </w:r>
      <w:r w:rsidR="00E018C1" w:rsidRPr="00AF40A3">
        <w:rPr>
          <w:iCs/>
          <w:spacing w:val="-3"/>
          <w:sz w:val="18"/>
        </w:rPr>
        <w:t>Recovery</w:t>
      </w:r>
      <w:r w:rsidR="00E018C1" w:rsidRPr="00AF40A3">
        <w:rPr>
          <w:iCs/>
          <w:spacing w:val="-9"/>
          <w:sz w:val="18"/>
        </w:rPr>
        <w:t xml:space="preserve"> </w:t>
      </w:r>
      <w:r w:rsidR="00E018C1" w:rsidRPr="00AF40A3">
        <w:rPr>
          <w:iCs/>
          <w:sz w:val="18"/>
        </w:rPr>
        <w:t>from</w:t>
      </w:r>
      <w:r w:rsidR="00E018C1" w:rsidRPr="00AF40A3">
        <w:rPr>
          <w:iCs/>
          <w:spacing w:val="-9"/>
          <w:sz w:val="18"/>
        </w:rPr>
        <w:t xml:space="preserve"> </w:t>
      </w:r>
      <w:r w:rsidR="00E018C1" w:rsidRPr="00AF40A3">
        <w:rPr>
          <w:iCs/>
          <w:spacing w:val="-2"/>
          <w:sz w:val="18"/>
        </w:rPr>
        <w:t>family</w:t>
      </w:r>
      <w:r w:rsidR="00E018C1" w:rsidRPr="00AF40A3">
        <w:rPr>
          <w:iCs/>
          <w:spacing w:val="-9"/>
          <w:sz w:val="18"/>
        </w:rPr>
        <w:t xml:space="preserve"> </w:t>
      </w:r>
      <w:r w:rsidR="00E018C1" w:rsidRPr="00AF40A3">
        <w:rPr>
          <w:iCs/>
          <w:sz w:val="18"/>
        </w:rPr>
        <w:t>violence</w:t>
      </w:r>
      <w:r w:rsidR="00E018C1" w:rsidRPr="00AF40A3">
        <w:rPr>
          <w:iCs/>
          <w:spacing w:val="-9"/>
          <w:sz w:val="18"/>
        </w:rPr>
        <w:t xml:space="preserve"> </w:t>
      </w:r>
      <w:r w:rsidR="00E018C1" w:rsidRPr="00AF40A3">
        <w:rPr>
          <w:iCs/>
          <w:spacing w:val="-2"/>
          <w:sz w:val="18"/>
        </w:rPr>
        <w:t>can</w:t>
      </w:r>
      <w:r w:rsidR="00E018C1" w:rsidRPr="00AF40A3">
        <w:rPr>
          <w:iCs/>
          <w:spacing w:val="-9"/>
          <w:sz w:val="18"/>
        </w:rPr>
        <w:t xml:space="preserve"> </w:t>
      </w:r>
      <w:r w:rsidR="00E018C1" w:rsidRPr="00AF40A3">
        <w:rPr>
          <w:iCs/>
          <w:spacing w:val="-4"/>
          <w:sz w:val="18"/>
        </w:rPr>
        <w:t>take</w:t>
      </w:r>
      <w:r w:rsidR="00E018C1" w:rsidRPr="00AF40A3">
        <w:rPr>
          <w:iCs/>
          <w:spacing w:val="-9"/>
          <w:sz w:val="18"/>
        </w:rPr>
        <w:t xml:space="preserve"> </w:t>
      </w:r>
      <w:r w:rsidR="00E018C1" w:rsidRPr="00AF40A3">
        <w:rPr>
          <w:iCs/>
          <w:sz w:val="18"/>
        </w:rPr>
        <w:t>a</w:t>
      </w:r>
      <w:r w:rsidR="00E018C1" w:rsidRPr="00AF40A3">
        <w:rPr>
          <w:iCs/>
          <w:spacing w:val="-9"/>
          <w:sz w:val="18"/>
        </w:rPr>
        <w:t xml:space="preserve"> </w:t>
      </w:r>
      <w:r w:rsidR="00E018C1" w:rsidRPr="00AF40A3">
        <w:rPr>
          <w:iCs/>
          <w:sz w:val="18"/>
        </w:rPr>
        <w:t>long</w:t>
      </w:r>
      <w:r w:rsidR="00E018C1" w:rsidRPr="00AF40A3">
        <w:rPr>
          <w:iCs/>
          <w:spacing w:val="-9"/>
          <w:sz w:val="18"/>
        </w:rPr>
        <w:t xml:space="preserve"> </w:t>
      </w:r>
      <w:r w:rsidR="00E018C1" w:rsidRPr="00AF40A3">
        <w:rPr>
          <w:iCs/>
          <w:sz w:val="18"/>
        </w:rPr>
        <w:t>time</w:t>
      </w:r>
      <w:r w:rsidR="00E018C1" w:rsidRPr="00AF40A3">
        <w:rPr>
          <w:iCs/>
          <w:spacing w:val="-9"/>
          <w:sz w:val="18"/>
        </w:rPr>
        <w:t xml:space="preserve"> </w:t>
      </w:r>
      <w:r w:rsidR="00E018C1" w:rsidRPr="00AF40A3">
        <w:rPr>
          <w:iCs/>
          <w:spacing w:val="-2"/>
          <w:sz w:val="18"/>
        </w:rPr>
        <w:t>for</w:t>
      </w:r>
      <w:r w:rsidR="00E018C1" w:rsidRPr="00AF40A3">
        <w:rPr>
          <w:iCs/>
          <w:spacing w:val="-9"/>
          <w:sz w:val="18"/>
        </w:rPr>
        <w:t xml:space="preserve"> </w:t>
      </w:r>
      <w:r w:rsidR="00E018C1" w:rsidRPr="00AF40A3">
        <w:rPr>
          <w:iCs/>
          <w:sz w:val="18"/>
        </w:rPr>
        <w:t>some</w:t>
      </w:r>
      <w:r w:rsidR="00E018C1" w:rsidRPr="00AF40A3">
        <w:rPr>
          <w:iCs/>
          <w:spacing w:val="-9"/>
          <w:sz w:val="18"/>
        </w:rPr>
        <w:t xml:space="preserve"> </w:t>
      </w:r>
      <w:r w:rsidR="00E018C1" w:rsidRPr="00AF40A3">
        <w:rPr>
          <w:iCs/>
          <w:sz w:val="18"/>
        </w:rPr>
        <w:t>victim</w:t>
      </w:r>
      <w:r w:rsidR="00E018C1" w:rsidRPr="00AF40A3">
        <w:rPr>
          <w:iCs/>
          <w:spacing w:val="-9"/>
          <w:sz w:val="18"/>
        </w:rPr>
        <w:t xml:space="preserve"> </w:t>
      </w:r>
      <w:r w:rsidR="00E018C1" w:rsidRPr="00AF40A3">
        <w:rPr>
          <w:iCs/>
          <w:sz w:val="18"/>
        </w:rPr>
        <w:t>survivors</w:t>
      </w:r>
      <w:r w:rsidR="00E018C1" w:rsidRPr="00AF40A3">
        <w:rPr>
          <w:iCs/>
          <w:spacing w:val="-9"/>
          <w:sz w:val="18"/>
        </w:rPr>
        <w:t xml:space="preserve"> </w:t>
      </w:r>
      <w:r w:rsidR="00E018C1" w:rsidRPr="00AF40A3">
        <w:rPr>
          <w:iCs/>
          <w:sz w:val="18"/>
        </w:rPr>
        <w:t>whose</w:t>
      </w:r>
      <w:r w:rsidR="00E018C1" w:rsidRPr="00AF40A3">
        <w:rPr>
          <w:iCs/>
          <w:spacing w:val="-8"/>
          <w:sz w:val="18"/>
        </w:rPr>
        <w:t xml:space="preserve"> </w:t>
      </w:r>
      <w:r w:rsidR="00E018C1" w:rsidRPr="00AF40A3">
        <w:rPr>
          <w:iCs/>
          <w:sz w:val="18"/>
        </w:rPr>
        <w:t>support</w:t>
      </w:r>
      <w:r w:rsidR="00E018C1" w:rsidRPr="00AF40A3">
        <w:rPr>
          <w:iCs/>
          <w:spacing w:val="-9"/>
          <w:sz w:val="18"/>
        </w:rPr>
        <w:t xml:space="preserve"> </w:t>
      </w:r>
      <w:r w:rsidR="00E018C1" w:rsidRPr="00AF40A3">
        <w:rPr>
          <w:iCs/>
          <w:sz w:val="18"/>
        </w:rPr>
        <w:t xml:space="preserve">needs may </w:t>
      </w:r>
      <w:r w:rsidR="00E018C1" w:rsidRPr="00AF40A3">
        <w:rPr>
          <w:iCs/>
          <w:spacing w:val="-3"/>
          <w:sz w:val="18"/>
        </w:rPr>
        <w:t xml:space="preserve">fluctuate </w:t>
      </w:r>
      <w:r w:rsidR="00E018C1" w:rsidRPr="00AF40A3">
        <w:rPr>
          <w:iCs/>
          <w:sz w:val="18"/>
        </w:rPr>
        <w:t xml:space="preserve">and </w:t>
      </w:r>
      <w:r w:rsidR="00E018C1" w:rsidRPr="00AF40A3">
        <w:rPr>
          <w:iCs/>
          <w:spacing w:val="-2"/>
          <w:sz w:val="18"/>
        </w:rPr>
        <w:t xml:space="preserve">change </w:t>
      </w:r>
      <w:r w:rsidR="00E018C1" w:rsidRPr="00AF40A3">
        <w:rPr>
          <w:iCs/>
          <w:spacing w:val="-3"/>
          <w:sz w:val="18"/>
        </w:rPr>
        <w:t xml:space="preserve">through </w:t>
      </w:r>
      <w:r w:rsidR="00E018C1" w:rsidRPr="00AF40A3">
        <w:rPr>
          <w:iCs/>
          <w:sz w:val="18"/>
        </w:rPr>
        <w:t xml:space="preserve">the </w:t>
      </w:r>
      <w:r w:rsidR="00E018C1" w:rsidRPr="00AF40A3">
        <w:rPr>
          <w:iCs/>
          <w:spacing w:val="-3"/>
          <w:sz w:val="18"/>
        </w:rPr>
        <w:t xml:space="preserve">sustained </w:t>
      </w:r>
      <w:r w:rsidR="00E018C1" w:rsidRPr="00AF40A3">
        <w:rPr>
          <w:iCs/>
          <w:sz w:val="18"/>
        </w:rPr>
        <w:t xml:space="preserve">healing </w:t>
      </w:r>
      <w:r w:rsidR="00E018C1" w:rsidRPr="00AF40A3">
        <w:rPr>
          <w:iCs/>
          <w:spacing w:val="-3"/>
          <w:sz w:val="18"/>
        </w:rPr>
        <w:t xml:space="preserve">process. Everyday </w:t>
      </w:r>
      <w:r w:rsidR="00E018C1" w:rsidRPr="00AF40A3">
        <w:rPr>
          <w:iCs/>
          <w:sz w:val="18"/>
        </w:rPr>
        <w:t xml:space="preserve">life </w:t>
      </w:r>
      <w:r w:rsidR="00E018C1" w:rsidRPr="00AF40A3">
        <w:rPr>
          <w:iCs/>
          <w:spacing w:val="-3"/>
          <w:sz w:val="18"/>
        </w:rPr>
        <w:t xml:space="preserve">events have </w:t>
      </w:r>
      <w:r w:rsidR="00E018C1" w:rsidRPr="00AF40A3">
        <w:rPr>
          <w:iCs/>
          <w:sz w:val="18"/>
        </w:rPr>
        <w:t xml:space="preserve">the </w:t>
      </w:r>
      <w:r w:rsidR="00E018C1" w:rsidRPr="00AF40A3">
        <w:rPr>
          <w:iCs/>
          <w:spacing w:val="-3"/>
          <w:sz w:val="18"/>
        </w:rPr>
        <w:t>potential</w:t>
      </w:r>
      <w:r w:rsidR="00E018C1" w:rsidRPr="00AF40A3">
        <w:rPr>
          <w:iCs/>
          <w:spacing w:val="-9"/>
          <w:sz w:val="18"/>
        </w:rPr>
        <w:t xml:space="preserve"> </w:t>
      </w:r>
      <w:r w:rsidR="00E018C1" w:rsidRPr="00AF40A3">
        <w:rPr>
          <w:iCs/>
          <w:spacing w:val="-3"/>
          <w:sz w:val="18"/>
        </w:rPr>
        <w:t>to</w:t>
      </w:r>
      <w:r w:rsidR="00E018C1" w:rsidRPr="00AF40A3">
        <w:rPr>
          <w:iCs/>
          <w:spacing w:val="-8"/>
          <w:sz w:val="18"/>
        </w:rPr>
        <w:t xml:space="preserve"> </w:t>
      </w:r>
      <w:r w:rsidR="00E018C1" w:rsidRPr="00AF40A3">
        <w:rPr>
          <w:iCs/>
          <w:spacing w:val="-3"/>
          <w:sz w:val="18"/>
        </w:rPr>
        <w:t>negatively</w:t>
      </w:r>
      <w:r w:rsidR="00E018C1" w:rsidRPr="00AF40A3">
        <w:rPr>
          <w:iCs/>
          <w:spacing w:val="-8"/>
          <w:sz w:val="18"/>
        </w:rPr>
        <w:t xml:space="preserve"> </w:t>
      </w:r>
      <w:r w:rsidR="00E018C1" w:rsidRPr="00AF40A3">
        <w:rPr>
          <w:iCs/>
          <w:sz w:val="18"/>
        </w:rPr>
        <w:t>trigger</w:t>
      </w:r>
      <w:r w:rsidR="00E018C1" w:rsidRPr="00AF40A3">
        <w:rPr>
          <w:iCs/>
          <w:spacing w:val="-8"/>
          <w:sz w:val="18"/>
        </w:rPr>
        <w:t xml:space="preserve"> </w:t>
      </w:r>
      <w:r w:rsidR="00E018C1" w:rsidRPr="00AF40A3">
        <w:rPr>
          <w:iCs/>
          <w:sz w:val="18"/>
        </w:rPr>
        <w:t>a</w:t>
      </w:r>
      <w:r w:rsidR="00E018C1" w:rsidRPr="00AF40A3">
        <w:rPr>
          <w:iCs/>
          <w:spacing w:val="-9"/>
          <w:sz w:val="18"/>
        </w:rPr>
        <w:t xml:space="preserve"> </w:t>
      </w:r>
      <w:r w:rsidR="00E018C1" w:rsidRPr="00AF40A3">
        <w:rPr>
          <w:iCs/>
          <w:sz w:val="18"/>
        </w:rPr>
        <w:t>victim</w:t>
      </w:r>
      <w:r w:rsidR="00E018C1" w:rsidRPr="00AF40A3">
        <w:rPr>
          <w:iCs/>
          <w:spacing w:val="-8"/>
          <w:sz w:val="18"/>
        </w:rPr>
        <w:t xml:space="preserve"> </w:t>
      </w:r>
      <w:r w:rsidR="00E018C1" w:rsidRPr="00AF40A3">
        <w:rPr>
          <w:iCs/>
          <w:sz w:val="18"/>
        </w:rPr>
        <w:t>survivor</w:t>
      </w:r>
      <w:r w:rsidR="00E018C1" w:rsidRPr="00AF40A3">
        <w:rPr>
          <w:iCs/>
          <w:spacing w:val="-8"/>
          <w:sz w:val="18"/>
        </w:rPr>
        <w:t xml:space="preserve"> </w:t>
      </w:r>
      <w:r w:rsidR="00E018C1" w:rsidRPr="00AF40A3">
        <w:rPr>
          <w:iCs/>
          <w:sz w:val="18"/>
        </w:rPr>
        <w:t>who</w:t>
      </w:r>
      <w:r w:rsidR="00E018C1" w:rsidRPr="00AF40A3">
        <w:rPr>
          <w:iCs/>
          <w:spacing w:val="-8"/>
          <w:sz w:val="18"/>
        </w:rPr>
        <w:t xml:space="preserve"> </w:t>
      </w:r>
      <w:r w:rsidR="00E018C1" w:rsidRPr="00AF40A3">
        <w:rPr>
          <w:iCs/>
          <w:sz w:val="18"/>
        </w:rPr>
        <w:t>may</w:t>
      </w:r>
      <w:r w:rsidR="00E018C1" w:rsidRPr="00AF40A3">
        <w:rPr>
          <w:iCs/>
          <w:spacing w:val="-9"/>
          <w:sz w:val="18"/>
        </w:rPr>
        <w:t xml:space="preserve"> </w:t>
      </w:r>
      <w:r w:rsidR="00E018C1" w:rsidRPr="00AF40A3">
        <w:rPr>
          <w:iCs/>
          <w:spacing w:val="-3"/>
          <w:sz w:val="18"/>
        </w:rPr>
        <w:t>require</w:t>
      </w:r>
      <w:r w:rsidR="00E018C1" w:rsidRPr="00AF40A3">
        <w:rPr>
          <w:iCs/>
          <w:spacing w:val="-8"/>
          <w:sz w:val="18"/>
        </w:rPr>
        <w:t xml:space="preserve"> </w:t>
      </w:r>
      <w:r w:rsidR="00E018C1" w:rsidRPr="00AF40A3">
        <w:rPr>
          <w:iCs/>
          <w:sz w:val="18"/>
        </w:rPr>
        <w:t>re-engagement</w:t>
      </w:r>
      <w:r w:rsidR="00E018C1" w:rsidRPr="00AF40A3">
        <w:rPr>
          <w:iCs/>
          <w:spacing w:val="-8"/>
          <w:sz w:val="18"/>
        </w:rPr>
        <w:t xml:space="preserve"> </w:t>
      </w:r>
      <w:r w:rsidR="00E018C1" w:rsidRPr="00AF40A3">
        <w:rPr>
          <w:iCs/>
          <w:sz w:val="18"/>
        </w:rPr>
        <w:t>with</w:t>
      </w:r>
      <w:r w:rsidR="00E018C1" w:rsidRPr="00AF40A3">
        <w:rPr>
          <w:iCs/>
          <w:spacing w:val="-8"/>
          <w:sz w:val="18"/>
        </w:rPr>
        <w:t xml:space="preserve"> </w:t>
      </w:r>
      <w:r w:rsidR="00E018C1" w:rsidRPr="00AF40A3">
        <w:rPr>
          <w:iCs/>
          <w:sz w:val="18"/>
        </w:rPr>
        <w:t>services.</w:t>
      </w:r>
      <w:r w:rsidR="00E018C1" w:rsidRPr="00AF40A3">
        <w:rPr>
          <w:iCs/>
          <w:spacing w:val="-9"/>
          <w:sz w:val="18"/>
        </w:rPr>
        <w:t xml:space="preserve"> </w:t>
      </w:r>
      <w:r w:rsidR="00E018C1" w:rsidRPr="00AF40A3">
        <w:rPr>
          <w:iCs/>
          <w:sz w:val="18"/>
        </w:rPr>
        <w:t>It</w:t>
      </w:r>
    </w:p>
    <w:p w14:paraId="2CA00C78" w14:textId="6A2B6E44" w:rsidR="001C646A" w:rsidRPr="00AF40A3" w:rsidRDefault="00E018C1">
      <w:pPr>
        <w:spacing w:line="261" w:lineRule="auto"/>
        <w:ind w:left="567" w:right="379"/>
        <w:rPr>
          <w:i/>
          <w:sz w:val="10"/>
        </w:rPr>
      </w:pPr>
      <w:r w:rsidRPr="00AF40A3">
        <w:rPr>
          <w:iCs/>
          <w:sz w:val="18"/>
        </w:rPr>
        <w:t>is</w:t>
      </w:r>
      <w:r w:rsidRPr="00AF40A3">
        <w:rPr>
          <w:iCs/>
          <w:spacing w:val="-11"/>
          <w:sz w:val="18"/>
        </w:rPr>
        <w:t xml:space="preserve"> </w:t>
      </w:r>
      <w:r w:rsidRPr="00AF40A3">
        <w:rPr>
          <w:iCs/>
          <w:sz w:val="18"/>
        </w:rPr>
        <w:t>important</w:t>
      </w:r>
      <w:r w:rsidRPr="00AF40A3">
        <w:rPr>
          <w:iCs/>
          <w:spacing w:val="-10"/>
          <w:sz w:val="18"/>
        </w:rPr>
        <w:t xml:space="preserve"> </w:t>
      </w:r>
      <w:r w:rsidRPr="00AF40A3">
        <w:rPr>
          <w:iCs/>
          <w:sz w:val="18"/>
        </w:rPr>
        <w:t>that</w:t>
      </w:r>
      <w:r w:rsidRPr="00AF40A3">
        <w:rPr>
          <w:iCs/>
          <w:spacing w:val="-10"/>
          <w:sz w:val="18"/>
        </w:rPr>
        <w:t xml:space="preserve"> </w:t>
      </w:r>
      <w:r w:rsidRPr="00AF40A3">
        <w:rPr>
          <w:iCs/>
          <w:sz w:val="18"/>
        </w:rPr>
        <w:t>clients</w:t>
      </w:r>
      <w:r w:rsidRPr="00AF40A3">
        <w:rPr>
          <w:iCs/>
          <w:spacing w:val="-11"/>
          <w:sz w:val="18"/>
        </w:rPr>
        <w:t xml:space="preserve"> </w:t>
      </w:r>
      <w:r w:rsidRPr="00AF40A3">
        <w:rPr>
          <w:iCs/>
          <w:spacing w:val="-3"/>
          <w:sz w:val="18"/>
        </w:rPr>
        <w:t>know</w:t>
      </w:r>
      <w:r w:rsidRPr="00AF40A3">
        <w:rPr>
          <w:iCs/>
          <w:spacing w:val="-10"/>
          <w:sz w:val="18"/>
        </w:rPr>
        <w:t xml:space="preserve"> </w:t>
      </w:r>
      <w:r w:rsidRPr="00AF40A3">
        <w:rPr>
          <w:iCs/>
          <w:sz w:val="18"/>
        </w:rPr>
        <w:t>that</w:t>
      </w:r>
      <w:r w:rsidRPr="00AF40A3">
        <w:rPr>
          <w:iCs/>
          <w:spacing w:val="-10"/>
          <w:sz w:val="18"/>
        </w:rPr>
        <w:t xml:space="preserve"> </w:t>
      </w:r>
      <w:r w:rsidRPr="00AF40A3">
        <w:rPr>
          <w:iCs/>
          <w:sz w:val="18"/>
        </w:rPr>
        <w:t>when</w:t>
      </w:r>
      <w:r w:rsidRPr="00AF40A3">
        <w:rPr>
          <w:iCs/>
          <w:spacing w:val="-10"/>
          <w:sz w:val="18"/>
        </w:rPr>
        <w:t xml:space="preserve"> </w:t>
      </w:r>
      <w:r w:rsidRPr="00AF40A3">
        <w:rPr>
          <w:iCs/>
          <w:sz w:val="18"/>
        </w:rPr>
        <w:t>they</w:t>
      </w:r>
      <w:r w:rsidRPr="00AF40A3">
        <w:rPr>
          <w:iCs/>
          <w:spacing w:val="-11"/>
          <w:sz w:val="18"/>
        </w:rPr>
        <w:t xml:space="preserve"> </w:t>
      </w:r>
      <w:r w:rsidRPr="00AF40A3">
        <w:rPr>
          <w:iCs/>
          <w:spacing w:val="-3"/>
          <w:sz w:val="18"/>
        </w:rPr>
        <w:t>leave</w:t>
      </w:r>
      <w:r w:rsidRPr="00AF40A3">
        <w:rPr>
          <w:iCs/>
          <w:spacing w:val="-10"/>
          <w:sz w:val="18"/>
        </w:rPr>
        <w:t xml:space="preserve"> </w:t>
      </w:r>
      <w:r w:rsidRPr="00AF40A3">
        <w:rPr>
          <w:iCs/>
          <w:sz w:val="18"/>
        </w:rPr>
        <w:t>the</w:t>
      </w:r>
      <w:r w:rsidRPr="00AF40A3">
        <w:rPr>
          <w:iCs/>
          <w:spacing w:val="-10"/>
          <w:sz w:val="18"/>
        </w:rPr>
        <w:t xml:space="preserve"> </w:t>
      </w:r>
      <w:r w:rsidRPr="00AF40A3">
        <w:rPr>
          <w:iCs/>
          <w:sz w:val="18"/>
        </w:rPr>
        <w:t>service</w:t>
      </w:r>
      <w:r w:rsidRPr="00AF40A3">
        <w:rPr>
          <w:iCs/>
          <w:spacing w:val="-10"/>
          <w:sz w:val="18"/>
        </w:rPr>
        <w:t xml:space="preserve"> </w:t>
      </w:r>
      <w:r w:rsidRPr="00AF40A3">
        <w:rPr>
          <w:iCs/>
          <w:sz w:val="18"/>
        </w:rPr>
        <w:t>that</w:t>
      </w:r>
      <w:r w:rsidRPr="00AF40A3">
        <w:rPr>
          <w:iCs/>
          <w:spacing w:val="-11"/>
          <w:sz w:val="18"/>
        </w:rPr>
        <w:t xml:space="preserve"> </w:t>
      </w:r>
      <w:r w:rsidRPr="00AF40A3">
        <w:rPr>
          <w:iCs/>
          <w:sz w:val="18"/>
        </w:rPr>
        <w:t>they</w:t>
      </w:r>
      <w:r w:rsidRPr="00AF40A3">
        <w:rPr>
          <w:iCs/>
          <w:spacing w:val="-10"/>
          <w:sz w:val="18"/>
        </w:rPr>
        <w:t xml:space="preserve"> </w:t>
      </w:r>
      <w:r w:rsidRPr="00AF40A3">
        <w:rPr>
          <w:iCs/>
          <w:spacing w:val="-3"/>
          <w:sz w:val="18"/>
        </w:rPr>
        <w:t>are</w:t>
      </w:r>
      <w:r w:rsidRPr="00AF40A3">
        <w:rPr>
          <w:iCs/>
          <w:spacing w:val="-10"/>
          <w:sz w:val="18"/>
        </w:rPr>
        <w:t xml:space="preserve"> </w:t>
      </w:r>
      <w:r w:rsidRPr="00AF40A3">
        <w:rPr>
          <w:iCs/>
          <w:sz w:val="18"/>
        </w:rPr>
        <w:t>still</w:t>
      </w:r>
      <w:r w:rsidRPr="00AF40A3">
        <w:rPr>
          <w:iCs/>
          <w:spacing w:val="-11"/>
          <w:sz w:val="18"/>
        </w:rPr>
        <w:t xml:space="preserve"> </w:t>
      </w:r>
      <w:r w:rsidRPr="00AF40A3">
        <w:rPr>
          <w:iCs/>
          <w:sz w:val="18"/>
        </w:rPr>
        <w:t>supported</w:t>
      </w:r>
      <w:r w:rsidRPr="00AF40A3">
        <w:rPr>
          <w:iCs/>
          <w:spacing w:val="-10"/>
          <w:sz w:val="18"/>
        </w:rPr>
        <w:t xml:space="preserve"> </w:t>
      </w:r>
      <w:r w:rsidRPr="00AF40A3">
        <w:rPr>
          <w:iCs/>
          <w:spacing w:val="-3"/>
          <w:sz w:val="18"/>
        </w:rPr>
        <w:t>by</w:t>
      </w:r>
      <w:r w:rsidRPr="00AF40A3">
        <w:rPr>
          <w:iCs/>
          <w:spacing w:val="-10"/>
          <w:sz w:val="18"/>
        </w:rPr>
        <w:t xml:space="preserve"> </w:t>
      </w:r>
      <w:r w:rsidRPr="00AF40A3">
        <w:rPr>
          <w:iCs/>
          <w:sz w:val="18"/>
        </w:rPr>
        <w:t xml:space="preserve">the </w:t>
      </w:r>
      <w:r w:rsidRPr="00AF40A3">
        <w:rPr>
          <w:iCs/>
          <w:spacing w:val="-3"/>
          <w:sz w:val="18"/>
        </w:rPr>
        <w:t xml:space="preserve">provider </w:t>
      </w:r>
      <w:r w:rsidRPr="00AF40A3">
        <w:rPr>
          <w:iCs/>
          <w:sz w:val="18"/>
        </w:rPr>
        <w:t xml:space="preserve">and </w:t>
      </w:r>
      <w:r w:rsidRPr="00AF40A3">
        <w:rPr>
          <w:iCs/>
          <w:spacing w:val="-2"/>
          <w:sz w:val="18"/>
        </w:rPr>
        <w:t xml:space="preserve">can </w:t>
      </w:r>
      <w:r w:rsidRPr="00AF40A3">
        <w:rPr>
          <w:iCs/>
          <w:sz w:val="18"/>
        </w:rPr>
        <w:t xml:space="preserve">seek further </w:t>
      </w:r>
      <w:r w:rsidRPr="00AF40A3">
        <w:rPr>
          <w:iCs/>
          <w:spacing w:val="-3"/>
          <w:sz w:val="18"/>
        </w:rPr>
        <w:t xml:space="preserve">assistance </w:t>
      </w:r>
      <w:r w:rsidRPr="00AF40A3">
        <w:rPr>
          <w:iCs/>
          <w:sz w:val="18"/>
        </w:rPr>
        <w:t xml:space="preserve">in the </w:t>
      </w:r>
      <w:r w:rsidRPr="00AF40A3">
        <w:rPr>
          <w:iCs/>
          <w:spacing w:val="-3"/>
          <w:sz w:val="18"/>
        </w:rPr>
        <w:t xml:space="preserve">future, </w:t>
      </w:r>
      <w:r w:rsidRPr="00AF40A3">
        <w:rPr>
          <w:iCs/>
          <w:sz w:val="18"/>
        </w:rPr>
        <w:t xml:space="preserve">whether </w:t>
      </w:r>
      <w:r w:rsidRPr="00AF40A3">
        <w:rPr>
          <w:iCs/>
          <w:spacing w:val="-3"/>
          <w:sz w:val="18"/>
        </w:rPr>
        <w:t xml:space="preserve">through </w:t>
      </w:r>
      <w:r w:rsidRPr="00AF40A3">
        <w:rPr>
          <w:iCs/>
          <w:sz w:val="18"/>
        </w:rPr>
        <w:t xml:space="preserve">a service </w:t>
      </w:r>
      <w:r w:rsidRPr="00AF40A3">
        <w:rPr>
          <w:iCs/>
          <w:spacing w:val="-3"/>
          <w:sz w:val="18"/>
        </w:rPr>
        <w:t xml:space="preserve">offered by </w:t>
      </w:r>
      <w:r w:rsidRPr="00AF40A3">
        <w:rPr>
          <w:iCs/>
          <w:sz w:val="18"/>
        </w:rPr>
        <w:t xml:space="preserve">that </w:t>
      </w:r>
      <w:r w:rsidRPr="00AF40A3">
        <w:rPr>
          <w:iCs/>
          <w:spacing w:val="-3"/>
          <w:sz w:val="18"/>
        </w:rPr>
        <w:t>provider</w:t>
      </w:r>
      <w:r w:rsidRPr="00AF40A3">
        <w:rPr>
          <w:iCs/>
          <w:spacing w:val="-5"/>
          <w:sz w:val="18"/>
        </w:rPr>
        <w:t xml:space="preserve"> </w:t>
      </w:r>
      <w:r w:rsidRPr="00AF40A3">
        <w:rPr>
          <w:iCs/>
          <w:sz w:val="18"/>
        </w:rPr>
        <w:t>or</w:t>
      </w:r>
      <w:r w:rsidRPr="00AF40A3">
        <w:rPr>
          <w:iCs/>
          <w:spacing w:val="-4"/>
          <w:sz w:val="18"/>
        </w:rPr>
        <w:t xml:space="preserve"> </w:t>
      </w:r>
      <w:r w:rsidRPr="00AF40A3">
        <w:rPr>
          <w:iCs/>
          <w:spacing w:val="-3"/>
          <w:sz w:val="18"/>
        </w:rPr>
        <w:t>through</w:t>
      </w:r>
      <w:r w:rsidRPr="00AF40A3">
        <w:rPr>
          <w:iCs/>
          <w:spacing w:val="-4"/>
          <w:sz w:val="18"/>
        </w:rPr>
        <w:t xml:space="preserve"> </w:t>
      </w:r>
      <w:r w:rsidRPr="00AF40A3">
        <w:rPr>
          <w:iCs/>
          <w:spacing w:val="-3"/>
          <w:sz w:val="18"/>
        </w:rPr>
        <w:t>referral</w:t>
      </w:r>
      <w:r w:rsidRPr="00AF40A3">
        <w:rPr>
          <w:iCs/>
          <w:spacing w:val="-4"/>
          <w:sz w:val="18"/>
        </w:rPr>
        <w:t xml:space="preserve"> </w:t>
      </w:r>
      <w:r w:rsidRPr="00AF40A3">
        <w:rPr>
          <w:iCs/>
          <w:spacing w:val="-3"/>
          <w:sz w:val="18"/>
        </w:rPr>
        <w:t>to</w:t>
      </w:r>
      <w:r w:rsidRPr="00AF40A3">
        <w:rPr>
          <w:iCs/>
          <w:spacing w:val="-5"/>
          <w:sz w:val="18"/>
        </w:rPr>
        <w:t xml:space="preserve"> </w:t>
      </w:r>
      <w:r w:rsidRPr="00AF40A3">
        <w:rPr>
          <w:iCs/>
          <w:sz w:val="18"/>
        </w:rPr>
        <w:t>another</w:t>
      </w:r>
      <w:r w:rsidRPr="00AF40A3">
        <w:rPr>
          <w:iCs/>
          <w:spacing w:val="-4"/>
          <w:sz w:val="18"/>
        </w:rPr>
        <w:t xml:space="preserve"> </w:t>
      </w:r>
      <w:r w:rsidRPr="00AF40A3">
        <w:rPr>
          <w:iCs/>
          <w:sz w:val="18"/>
        </w:rPr>
        <w:t>one</w:t>
      </w:r>
      <w:r w:rsidRPr="00AF40A3">
        <w:rPr>
          <w:iCs/>
          <w:spacing w:val="-4"/>
          <w:sz w:val="18"/>
        </w:rPr>
        <w:t xml:space="preserve"> </w:t>
      </w:r>
      <w:r w:rsidRPr="00AF40A3">
        <w:rPr>
          <w:iCs/>
          <w:sz w:val="18"/>
        </w:rPr>
        <w:t>(in</w:t>
      </w:r>
      <w:r w:rsidRPr="00AF40A3">
        <w:rPr>
          <w:iCs/>
          <w:spacing w:val="-4"/>
          <w:sz w:val="18"/>
        </w:rPr>
        <w:t xml:space="preserve"> </w:t>
      </w:r>
      <w:r w:rsidRPr="00AF40A3">
        <w:rPr>
          <w:iCs/>
          <w:sz w:val="18"/>
        </w:rPr>
        <w:t>the</w:t>
      </w:r>
      <w:r w:rsidRPr="00AF40A3">
        <w:rPr>
          <w:iCs/>
          <w:spacing w:val="-4"/>
          <w:sz w:val="18"/>
        </w:rPr>
        <w:t xml:space="preserve"> </w:t>
      </w:r>
      <w:r w:rsidRPr="00AF40A3">
        <w:rPr>
          <w:iCs/>
          <w:spacing w:val="-3"/>
          <w:sz w:val="18"/>
        </w:rPr>
        <w:t>broader</w:t>
      </w:r>
      <w:r w:rsidRPr="00AF40A3">
        <w:rPr>
          <w:iCs/>
          <w:spacing w:val="-5"/>
          <w:sz w:val="18"/>
        </w:rPr>
        <w:t xml:space="preserve"> </w:t>
      </w:r>
      <w:r w:rsidRPr="00AF40A3">
        <w:rPr>
          <w:iCs/>
          <w:spacing w:val="-3"/>
          <w:sz w:val="18"/>
        </w:rPr>
        <w:t>sector)</w:t>
      </w:r>
      <w:r w:rsidRPr="00AF40A3">
        <w:rPr>
          <w:iCs/>
          <w:spacing w:val="-4"/>
          <w:sz w:val="18"/>
        </w:rPr>
        <w:t xml:space="preserve"> </w:t>
      </w:r>
      <w:r w:rsidRPr="00AF40A3">
        <w:rPr>
          <w:iCs/>
          <w:sz w:val="18"/>
        </w:rPr>
        <w:t>that</w:t>
      </w:r>
      <w:r w:rsidRPr="00AF40A3">
        <w:rPr>
          <w:iCs/>
          <w:spacing w:val="-4"/>
          <w:sz w:val="18"/>
        </w:rPr>
        <w:t xml:space="preserve"> </w:t>
      </w:r>
      <w:r w:rsidRPr="00AF40A3">
        <w:rPr>
          <w:iCs/>
          <w:spacing w:val="-2"/>
          <w:sz w:val="18"/>
        </w:rPr>
        <w:t>can</w:t>
      </w:r>
      <w:r w:rsidRPr="00AF40A3">
        <w:rPr>
          <w:iCs/>
          <w:spacing w:val="-4"/>
          <w:sz w:val="18"/>
        </w:rPr>
        <w:t xml:space="preserve"> </w:t>
      </w:r>
      <w:r w:rsidRPr="00AF40A3">
        <w:rPr>
          <w:iCs/>
          <w:sz w:val="18"/>
        </w:rPr>
        <w:t>best</w:t>
      </w:r>
      <w:r w:rsidRPr="00AF40A3">
        <w:rPr>
          <w:iCs/>
          <w:spacing w:val="-5"/>
          <w:sz w:val="18"/>
        </w:rPr>
        <w:t xml:space="preserve"> </w:t>
      </w:r>
      <w:r w:rsidRPr="00AF40A3">
        <w:rPr>
          <w:iCs/>
          <w:sz w:val="18"/>
        </w:rPr>
        <w:t>fit</w:t>
      </w:r>
      <w:r w:rsidRPr="00AF40A3">
        <w:rPr>
          <w:iCs/>
          <w:spacing w:val="-4"/>
          <w:sz w:val="18"/>
        </w:rPr>
        <w:t xml:space="preserve"> </w:t>
      </w:r>
      <w:r w:rsidRPr="00AF40A3">
        <w:rPr>
          <w:iCs/>
          <w:sz w:val="18"/>
        </w:rPr>
        <w:t>their</w:t>
      </w:r>
      <w:r w:rsidRPr="00AF40A3">
        <w:rPr>
          <w:iCs/>
          <w:spacing w:val="-4"/>
          <w:sz w:val="18"/>
        </w:rPr>
        <w:t xml:space="preserve"> </w:t>
      </w:r>
      <w:r w:rsidRPr="00AF40A3">
        <w:rPr>
          <w:iCs/>
          <w:spacing w:val="-3"/>
          <w:sz w:val="18"/>
        </w:rPr>
        <w:t>needs.</w:t>
      </w:r>
      <w:r w:rsidR="007E177B">
        <w:rPr>
          <w:iCs/>
          <w:spacing w:val="-3"/>
          <w:sz w:val="18"/>
        </w:rPr>
        <w:t>”</w:t>
      </w:r>
      <w:r w:rsidRPr="00AF40A3">
        <w:rPr>
          <w:iCs/>
          <w:spacing w:val="-3"/>
          <w:position w:val="6"/>
          <w:sz w:val="10"/>
        </w:rPr>
        <w:t>73</w:t>
      </w:r>
    </w:p>
    <w:p w14:paraId="130B2EE3" w14:textId="77777777" w:rsidR="001C646A" w:rsidRPr="00AF40A3" w:rsidRDefault="00E018C1" w:rsidP="006C5924">
      <w:pPr>
        <w:pStyle w:val="ListParagraph"/>
        <w:numPr>
          <w:ilvl w:val="0"/>
          <w:numId w:val="13"/>
        </w:numPr>
        <w:tabs>
          <w:tab w:val="left" w:pos="341"/>
        </w:tabs>
        <w:spacing w:before="133" w:line="273" w:lineRule="auto"/>
        <w:ind w:right="356"/>
        <w:rPr>
          <w:sz w:val="18"/>
        </w:rPr>
      </w:pPr>
      <w:r w:rsidRPr="00AF40A3">
        <w:rPr>
          <w:sz w:val="18"/>
        </w:rPr>
        <w:t>McAuley Community Services for Women spoke about the value of the simple act of periodically hosting lunches where any client, past or present, can attend, reconnect with the service and chat with other victim</w:t>
      </w:r>
      <w:r w:rsidRPr="00AF40A3">
        <w:rPr>
          <w:spacing w:val="3"/>
          <w:sz w:val="18"/>
        </w:rPr>
        <w:t xml:space="preserve"> </w:t>
      </w:r>
      <w:r w:rsidRPr="00AF40A3">
        <w:rPr>
          <w:sz w:val="18"/>
        </w:rPr>
        <w:t>survivors.</w:t>
      </w:r>
    </w:p>
    <w:p w14:paraId="2F128565" w14:textId="77777777" w:rsidR="001C646A" w:rsidRPr="00AF40A3" w:rsidRDefault="001C646A">
      <w:pPr>
        <w:pStyle w:val="BodyText"/>
        <w:spacing w:before="4"/>
        <w:rPr>
          <w:sz w:val="19"/>
        </w:rPr>
      </w:pPr>
    </w:p>
    <w:p w14:paraId="74943FBE" w14:textId="77777777" w:rsidR="001C646A" w:rsidRPr="00AF40A3" w:rsidRDefault="00E018C1">
      <w:pPr>
        <w:pStyle w:val="Heading2"/>
        <w:jc w:val="both"/>
      </w:pPr>
      <w:r w:rsidRPr="00AF40A3">
        <w:t>Ongoing role of the health sector</w:t>
      </w:r>
    </w:p>
    <w:p w14:paraId="195EB8ED" w14:textId="29A78374" w:rsidR="001C646A" w:rsidRPr="00AF40A3" w:rsidRDefault="00E018C1" w:rsidP="00AF40A3">
      <w:pPr>
        <w:pStyle w:val="BodyText"/>
        <w:spacing w:before="226" w:line="273" w:lineRule="auto"/>
        <w:ind w:left="113" w:right="127"/>
      </w:pPr>
      <w:r w:rsidRPr="00AF40A3">
        <w:t>The call for funding submissions to deliver therapeutic interventions included a section on ‘transition to community support and sustained support’, stating that ‘the purpose of the transition process is to ensure clients have sustained and ongoing support as they continue on their recovery process’.</w:t>
      </w:r>
      <w:r w:rsidRPr="00AF40A3">
        <w:rPr>
          <w:position w:val="6"/>
          <w:sz w:val="10"/>
        </w:rPr>
        <w:t xml:space="preserve">74 </w:t>
      </w:r>
      <w:r w:rsidRPr="00AF40A3">
        <w:t>Successful providers were required to either plan to support</w:t>
      </w:r>
      <w:r w:rsidR="00AF40A3">
        <w:t xml:space="preserve"> </w:t>
      </w:r>
      <w:r w:rsidRPr="00AF40A3">
        <w:t>clients’ ongoing therapeutic recovery after an intervention or ‘demonstrate the process for transitioning clients to sustainable recovery pathways’.</w:t>
      </w:r>
      <w:r w:rsidRPr="00AF40A3">
        <w:rPr>
          <w:position w:val="6"/>
          <w:sz w:val="10"/>
        </w:rPr>
        <w:t xml:space="preserve">75 </w:t>
      </w:r>
      <w:r w:rsidRPr="00AF40A3">
        <w:t>One likely source of ongoing support is the broader health and mental health sector</w:t>
      </w:r>
      <w:r w:rsidR="00AF40A3">
        <w:t xml:space="preserve"> (</w:t>
      </w:r>
      <w:r w:rsidR="009B0BF8">
        <w:t>relates to suggested action</w:t>
      </w:r>
      <w:r w:rsidR="00AF40A3">
        <w:t xml:space="preserve"> 7)</w:t>
      </w:r>
      <w:r w:rsidRPr="00AF40A3">
        <w:t>.</w:t>
      </w:r>
    </w:p>
    <w:p w14:paraId="61E919C3" w14:textId="77777777" w:rsidR="001C646A" w:rsidRPr="00AF40A3" w:rsidRDefault="00E018C1" w:rsidP="00AF40A3">
      <w:pPr>
        <w:pStyle w:val="BodyText"/>
        <w:spacing w:before="163" w:after="240" w:line="273" w:lineRule="auto"/>
        <w:ind w:left="113" w:right="472"/>
      </w:pPr>
      <w:r w:rsidRPr="00AF40A3">
        <w:t>According to the 2017 Victorian Population Health Survey, 66.7 per cent of women and 36.4 per cent of  men who experienced family violence had been diagnosed by a doctor with depression or anxiety (see Figure 16), compared with 31.3 per cent of women and 20.7 per cent of men who did not experience    family violence.</w:t>
      </w:r>
      <w:r w:rsidRPr="00AF40A3">
        <w:rPr>
          <w:position w:val="6"/>
          <w:sz w:val="10"/>
        </w:rPr>
        <w:t xml:space="preserve">76 </w:t>
      </w:r>
      <w:r w:rsidRPr="00AF40A3">
        <w:t>However, victim survivors have expressed that the mental health system is not working for people from low-socioeconomic communities or with complex trauma, with access to free services subject to excessively long</w:t>
      </w:r>
      <w:r w:rsidRPr="00AF40A3">
        <w:rPr>
          <w:spacing w:val="9"/>
        </w:rPr>
        <w:t xml:space="preserve"> </w:t>
      </w:r>
      <w:r w:rsidRPr="00AF40A3">
        <w:t>waitlists.</w:t>
      </w:r>
    </w:p>
    <w:p w14:paraId="170A9D7A" w14:textId="77777777" w:rsidR="00AF40A3" w:rsidRPr="007E177B" w:rsidRDefault="00AF40A3" w:rsidP="00AF40A3">
      <w:pPr>
        <w:spacing w:after="240" w:line="273" w:lineRule="auto"/>
        <w:ind w:firstLine="113"/>
        <w:rPr>
          <w:rFonts w:ascii="Montserrat Extra Bold" w:hAnsi="Montserrat Extra Bold"/>
          <w:sz w:val="18"/>
          <w:szCs w:val="18"/>
        </w:rPr>
      </w:pPr>
      <w:r w:rsidRPr="007E177B">
        <w:rPr>
          <w:rFonts w:ascii="Montserrat Extra Bold" w:hAnsi="Montserrat Extra Bold"/>
          <w:sz w:val="18"/>
          <w:szCs w:val="18"/>
        </w:rPr>
        <w:t>Figure 16: Victim survivors diagnosed with depression or anxiety</w:t>
      </w:r>
    </w:p>
    <w:p w14:paraId="1F5CF2BD" w14:textId="60D8BF0D" w:rsidR="00AF40A3" w:rsidRDefault="00AF40A3" w:rsidP="006C5924">
      <w:pPr>
        <w:pStyle w:val="ListParagraph"/>
        <w:numPr>
          <w:ilvl w:val="0"/>
          <w:numId w:val="47"/>
        </w:numPr>
        <w:spacing w:before="0" w:line="273" w:lineRule="auto"/>
        <w:rPr>
          <w:sz w:val="18"/>
          <w:szCs w:val="18"/>
        </w:rPr>
      </w:pPr>
      <w:r w:rsidRPr="00AF40A3">
        <w:rPr>
          <w:sz w:val="18"/>
          <w:szCs w:val="18"/>
        </w:rPr>
        <w:t>2 in 3 women had been diagnosed by a doctor with depression or anxiety</w:t>
      </w:r>
    </w:p>
    <w:p w14:paraId="762645D0" w14:textId="0E9B0DE5" w:rsidR="00AF40A3" w:rsidRPr="00AF40A3" w:rsidRDefault="00AF40A3" w:rsidP="006C5924">
      <w:pPr>
        <w:pStyle w:val="ListParagraph"/>
        <w:numPr>
          <w:ilvl w:val="0"/>
          <w:numId w:val="47"/>
        </w:numPr>
        <w:spacing w:before="0" w:line="273" w:lineRule="auto"/>
        <w:rPr>
          <w:sz w:val="18"/>
          <w:szCs w:val="18"/>
        </w:rPr>
      </w:pPr>
      <w:r w:rsidRPr="00AF40A3">
        <w:rPr>
          <w:sz w:val="18"/>
          <w:szCs w:val="18"/>
        </w:rPr>
        <w:t>1 in 3 men had been diagnosed by a doctor with depression or anxiety.</w:t>
      </w:r>
    </w:p>
    <w:p w14:paraId="468E3A7C" w14:textId="68A21007" w:rsidR="00AF40A3" w:rsidRPr="007E177B" w:rsidRDefault="00AF40A3" w:rsidP="007E177B">
      <w:pPr>
        <w:spacing w:before="240" w:after="240" w:line="273" w:lineRule="auto"/>
        <w:ind w:firstLine="360"/>
        <w:rPr>
          <w:sz w:val="16"/>
          <w:szCs w:val="16"/>
        </w:rPr>
        <w:sectPr w:rsidR="00AF40A3" w:rsidRPr="007E177B" w:rsidSect="00902678">
          <w:headerReference w:type="default" r:id="rId77"/>
          <w:footerReference w:type="default" r:id="rId78"/>
          <w:pgSz w:w="11910" w:h="16840"/>
          <w:pgMar w:top="1134" w:right="1021" w:bottom="1134" w:left="1021" w:header="0" w:footer="713" w:gutter="0"/>
          <w:cols w:space="720"/>
        </w:sectPr>
      </w:pPr>
      <w:r w:rsidRPr="007E177B">
        <w:rPr>
          <w:sz w:val="16"/>
          <w:szCs w:val="16"/>
        </w:rPr>
        <w:t xml:space="preserve">Source:  2017 </w:t>
      </w:r>
      <w:r w:rsidRPr="007E177B">
        <w:rPr>
          <w:iCs/>
          <w:sz w:val="16"/>
          <w:szCs w:val="16"/>
        </w:rPr>
        <w:t>Victorian Population Health Survey</w:t>
      </w:r>
    </w:p>
    <w:p w14:paraId="36A2129C" w14:textId="314C1C04" w:rsidR="001C646A" w:rsidRPr="00AF40A3" w:rsidRDefault="00E018C1" w:rsidP="00137782">
      <w:pPr>
        <w:pStyle w:val="BodyText"/>
        <w:spacing w:before="98" w:line="273" w:lineRule="auto"/>
        <w:ind w:left="113" w:right="127"/>
      </w:pPr>
      <w:r w:rsidRPr="00AF40A3">
        <w:rPr>
          <w:spacing w:val="-3"/>
        </w:rPr>
        <w:lastRenderedPageBreak/>
        <w:t xml:space="preserve">The </w:t>
      </w:r>
      <w:r w:rsidRPr="00AF40A3">
        <w:t xml:space="preserve">Royal Commission into Victoria’s Mental Health System (RCVMHS), which handed down its final report in March 2021, acknowledged family violence    as a driver of mental ill health and provided a blueprint for a redesigned mental health system. </w:t>
      </w:r>
      <w:r w:rsidRPr="00AF40A3">
        <w:rPr>
          <w:spacing w:val="-4"/>
        </w:rPr>
        <w:t xml:space="preserve">We </w:t>
      </w:r>
      <w:r w:rsidRPr="00AF40A3">
        <w:t>have seen little evidence of coordination between the mental health and family violence reforms, but we anticipate the implementation of several of the RCVMHS’s recommendations will improve the quality of and access to mental health services for family violence victim survivors. For example, the RCVMHS recommended a new approach to addressing trauma in Victoria, supported by a new statewide trauma service. This new approach will also include the placement of specialist trauma practitioners in each of 22 new Adult and Older Adult Area Mental Health   and Wellbeing Services, along with the 13 new Infant, Child and Youth Area Mental Health and Wellbeing Services.</w:t>
      </w:r>
      <w:r w:rsidRPr="00AF40A3">
        <w:rPr>
          <w:position w:val="6"/>
          <w:sz w:val="10"/>
        </w:rPr>
        <w:t xml:space="preserve">77 </w:t>
      </w:r>
      <w:r w:rsidRPr="00AF40A3">
        <w:rPr>
          <w:spacing w:val="-4"/>
        </w:rPr>
        <w:t>We</w:t>
      </w:r>
      <w:r w:rsidRPr="00AF40A3">
        <w:rPr>
          <w:spacing w:val="14"/>
        </w:rPr>
        <w:t xml:space="preserve"> </w:t>
      </w:r>
      <w:r w:rsidRPr="00AF40A3">
        <w:t>suggest ongoing coordination of</w:t>
      </w:r>
      <w:r w:rsidR="00AF40A3">
        <w:t xml:space="preserve"> </w:t>
      </w:r>
      <w:r w:rsidRPr="00AF40A3">
        <w:t>the implementation of both sets of reforms will be essential, and many family</w:t>
      </w:r>
      <w:r w:rsidR="00137782">
        <w:t xml:space="preserve"> </w:t>
      </w:r>
      <w:r w:rsidRPr="00AF40A3">
        <w:t>violence sector stakeholders have called for the clear articulation of the mental health system’s role in victim survivor recovery.</w:t>
      </w:r>
    </w:p>
    <w:p w14:paraId="0D858AE2" w14:textId="4FDB8332" w:rsidR="00AF40A3" w:rsidRPr="00AF40A3" w:rsidRDefault="00AF40A3" w:rsidP="00AF40A3">
      <w:pPr>
        <w:spacing w:before="114"/>
        <w:ind w:left="284"/>
        <w:rPr>
          <w:iCs/>
          <w:sz w:val="18"/>
          <w:szCs w:val="18"/>
        </w:rPr>
      </w:pPr>
      <w:r w:rsidRPr="00AF40A3">
        <w:rPr>
          <w:iCs/>
          <w:sz w:val="18"/>
          <w:szCs w:val="18"/>
        </w:rPr>
        <w:t>“Children from families experiencing family violence should be overseen by a consistent and appropriately trained child psychologist, for the duration of their</w:t>
      </w:r>
      <w:r w:rsidRPr="00AF40A3">
        <w:rPr>
          <w:iCs/>
          <w:spacing w:val="5"/>
          <w:sz w:val="18"/>
          <w:szCs w:val="18"/>
        </w:rPr>
        <w:t xml:space="preserve"> </w:t>
      </w:r>
      <w:r w:rsidRPr="00AF40A3">
        <w:rPr>
          <w:iCs/>
          <w:sz w:val="18"/>
          <w:szCs w:val="18"/>
        </w:rPr>
        <w:t>childhood." - Lily, victim survivor</w:t>
      </w:r>
    </w:p>
    <w:p w14:paraId="02B0AF03" w14:textId="74AEE0C2" w:rsidR="001C646A" w:rsidRPr="00AF40A3" w:rsidRDefault="00E018C1" w:rsidP="00AF40A3">
      <w:pPr>
        <w:pStyle w:val="BodyText"/>
        <w:spacing w:before="168" w:line="273" w:lineRule="auto"/>
        <w:ind w:left="113" w:right="127"/>
      </w:pPr>
      <w:r w:rsidRPr="00AF40A3">
        <w:t>As we raised in our Early Identification of Family Violence Within Universal Services report,</w:t>
      </w:r>
      <w:r w:rsidRPr="00AF40A3">
        <w:rPr>
          <w:position w:val="6"/>
          <w:sz w:val="10"/>
        </w:rPr>
        <w:t xml:space="preserve">78 </w:t>
      </w:r>
      <w:r w:rsidRPr="00AF40A3">
        <w:t>patients often have close, trusting and extended relationships with their general practitioner, so it makes sense to use this connection for ongoing monitoring of a victim survivor’s wellbeing. However, as the Royal Australian College of General Practitioners has raised with us, the available Medicare items do not cover family violence, long consultations are not financially supported, and while victim survivors often present with both physical and mental health issues, Medicare does not allow GPs to bill for both mental and physical health on the same</w:t>
      </w:r>
      <w:r w:rsidRPr="00AF40A3">
        <w:rPr>
          <w:spacing w:val="28"/>
        </w:rPr>
        <w:t xml:space="preserve"> </w:t>
      </w:r>
      <w:r w:rsidRPr="00AF40A3">
        <w:t>day.</w:t>
      </w:r>
    </w:p>
    <w:p w14:paraId="4F36AC61" w14:textId="77777777" w:rsidR="001C646A" w:rsidRPr="00AF40A3" w:rsidRDefault="00E018C1">
      <w:pPr>
        <w:pStyle w:val="BodyText"/>
        <w:spacing w:before="158"/>
        <w:ind w:left="113"/>
      </w:pPr>
      <w:r w:rsidRPr="00AF40A3">
        <w:t>The Royal Commission raised the need for Medicare reform, recommending:</w:t>
      </w:r>
    </w:p>
    <w:p w14:paraId="7F7FD81C" w14:textId="4E7C95C4" w:rsidR="001C646A" w:rsidRPr="00AF40A3" w:rsidRDefault="00C36E9D">
      <w:pPr>
        <w:spacing w:before="179" w:line="261" w:lineRule="auto"/>
        <w:ind w:left="283" w:right="312"/>
        <w:rPr>
          <w:iCs/>
          <w:sz w:val="18"/>
        </w:rPr>
      </w:pPr>
      <w:r>
        <w:rPr>
          <w:iCs/>
          <w:sz w:val="18"/>
        </w:rPr>
        <w:t>“</w:t>
      </w:r>
      <w:r w:rsidR="00E018C1" w:rsidRPr="00AF40A3">
        <w:rPr>
          <w:iCs/>
          <w:sz w:val="18"/>
        </w:rPr>
        <w:t xml:space="preserve">The </w:t>
      </w:r>
      <w:r w:rsidR="00E018C1" w:rsidRPr="00AF40A3">
        <w:rPr>
          <w:iCs/>
          <w:spacing w:val="-3"/>
          <w:sz w:val="18"/>
        </w:rPr>
        <w:t xml:space="preserve">Victorian Government, through </w:t>
      </w:r>
      <w:r w:rsidR="00E018C1" w:rsidRPr="00AF40A3">
        <w:rPr>
          <w:iCs/>
          <w:sz w:val="18"/>
        </w:rPr>
        <w:t xml:space="preserve">the </w:t>
      </w:r>
      <w:r w:rsidR="00E018C1" w:rsidRPr="00AF40A3">
        <w:rPr>
          <w:iCs/>
          <w:spacing w:val="-3"/>
          <w:sz w:val="18"/>
        </w:rPr>
        <w:t xml:space="preserve">Council </w:t>
      </w:r>
      <w:r w:rsidR="00E018C1" w:rsidRPr="00AF40A3">
        <w:rPr>
          <w:iCs/>
          <w:sz w:val="18"/>
        </w:rPr>
        <w:t xml:space="preserve">of </w:t>
      </w:r>
      <w:r w:rsidR="00E018C1" w:rsidRPr="00AF40A3">
        <w:rPr>
          <w:iCs/>
          <w:spacing w:val="-3"/>
          <w:sz w:val="18"/>
        </w:rPr>
        <w:t xml:space="preserve">Australian Governments, encourage </w:t>
      </w:r>
      <w:r w:rsidR="00E018C1" w:rsidRPr="00AF40A3">
        <w:rPr>
          <w:iCs/>
          <w:sz w:val="18"/>
        </w:rPr>
        <w:t xml:space="preserve">the </w:t>
      </w:r>
      <w:r w:rsidR="00E018C1" w:rsidRPr="00AF40A3">
        <w:rPr>
          <w:iCs/>
          <w:spacing w:val="-3"/>
          <w:sz w:val="18"/>
        </w:rPr>
        <w:t xml:space="preserve">Commonwealth Government to </w:t>
      </w:r>
      <w:r w:rsidR="00E018C1" w:rsidRPr="00AF40A3">
        <w:rPr>
          <w:iCs/>
          <w:sz w:val="18"/>
        </w:rPr>
        <w:t xml:space="preserve">consider a </w:t>
      </w:r>
      <w:r w:rsidR="00E018C1" w:rsidRPr="00AF40A3">
        <w:rPr>
          <w:iCs/>
          <w:spacing w:val="-3"/>
          <w:sz w:val="18"/>
        </w:rPr>
        <w:t xml:space="preserve">Medicare item </w:t>
      </w:r>
      <w:r w:rsidR="00E018C1" w:rsidRPr="00AF40A3">
        <w:rPr>
          <w:iCs/>
          <w:sz w:val="18"/>
        </w:rPr>
        <w:t xml:space="preserve">number </w:t>
      </w:r>
      <w:r w:rsidR="00E018C1" w:rsidRPr="00AF40A3">
        <w:rPr>
          <w:iCs/>
          <w:spacing w:val="-2"/>
          <w:sz w:val="18"/>
        </w:rPr>
        <w:t xml:space="preserve">for family </w:t>
      </w:r>
      <w:r w:rsidR="00E018C1" w:rsidRPr="00AF40A3">
        <w:rPr>
          <w:iCs/>
          <w:sz w:val="18"/>
        </w:rPr>
        <w:t xml:space="preserve">violence counselling and </w:t>
      </w:r>
      <w:r w:rsidR="00E018C1" w:rsidRPr="00AF40A3">
        <w:rPr>
          <w:iCs/>
          <w:spacing w:val="-3"/>
          <w:sz w:val="18"/>
        </w:rPr>
        <w:t>therapeutic</w:t>
      </w:r>
      <w:r w:rsidR="00E018C1" w:rsidRPr="00AF40A3">
        <w:rPr>
          <w:iCs/>
          <w:spacing w:val="-8"/>
          <w:sz w:val="18"/>
        </w:rPr>
        <w:t xml:space="preserve"> </w:t>
      </w:r>
      <w:r w:rsidR="00E018C1" w:rsidRPr="00AF40A3">
        <w:rPr>
          <w:iCs/>
          <w:sz w:val="18"/>
        </w:rPr>
        <w:t>services</w:t>
      </w:r>
      <w:r w:rsidR="00E018C1" w:rsidRPr="00AF40A3">
        <w:rPr>
          <w:iCs/>
          <w:spacing w:val="-7"/>
          <w:sz w:val="18"/>
        </w:rPr>
        <w:t xml:space="preserve"> </w:t>
      </w:r>
      <w:r w:rsidR="00E018C1" w:rsidRPr="00AF40A3">
        <w:rPr>
          <w:iCs/>
          <w:sz w:val="18"/>
        </w:rPr>
        <w:t>distinct</w:t>
      </w:r>
      <w:r w:rsidR="00E018C1" w:rsidRPr="00AF40A3">
        <w:rPr>
          <w:iCs/>
          <w:spacing w:val="-8"/>
          <w:sz w:val="18"/>
        </w:rPr>
        <w:t xml:space="preserve"> </w:t>
      </w:r>
      <w:r w:rsidR="00E018C1" w:rsidRPr="00AF40A3">
        <w:rPr>
          <w:iCs/>
          <w:sz w:val="18"/>
        </w:rPr>
        <w:t>from</w:t>
      </w:r>
      <w:r w:rsidR="00E018C1" w:rsidRPr="00AF40A3">
        <w:rPr>
          <w:iCs/>
          <w:spacing w:val="-7"/>
          <w:sz w:val="18"/>
        </w:rPr>
        <w:t xml:space="preserve"> </w:t>
      </w:r>
      <w:r w:rsidR="00E018C1" w:rsidRPr="00AF40A3">
        <w:rPr>
          <w:iCs/>
          <w:sz w:val="18"/>
        </w:rPr>
        <w:t>a</w:t>
      </w:r>
      <w:r w:rsidR="00E018C1" w:rsidRPr="00AF40A3">
        <w:rPr>
          <w:iCs/>
          <w:spacing w:val="-8"/>
          <w:sz w:val="18"/>
        </w:rPr>
        <w:t xml:space="preserve"> </w:t>
      </w:r>
      <w:r w:rsidR="00E018C1" w:rsidRPr="00AF40A3">
        <w:rPr>
          <w:iCs/>
          <w:spacing w:val="-3"/>
          <w:sz w:val="18"/>
        </w:rPr>
        <w:t>general</w:t>
      </w:r>
      <w:r w:rsidR="00E018C1" w:rsidRPr="00AF40A3">
        <w:rPr>
          <w:iCs/>
          <w:spacing w:val="-7"/>
          <w:sz w:val="18"/>
        </w:rPr>
        <w:t xml:space="preserve"> </w:t>
      </w:r>
      <w:r w:rsidR="00E018C1" w:rsidRPr="00AF40A3">
        <w:rPr>
          <w:iCs/>
          <w:sz w:val="18"/>
        </w:rPr>
        <w:t>practitioner</w:t>
      </w:r>
      <w:r w:rsidR="00E018C1" w:rsidRPr="00AF40A3">
        <w:rPr>
          <w:iCs/>
          <w:spacing w:val="-8"/>
          <w:sz w:val="18"/>
        </w:rPr>
        <w:t xml:space="preserve"> </w:t>
      </w:r>
      <w:r w:rsidR="00E018C1" w:rsidRPr="00AF40A3">
        <w:rPr>
          <w:iCs/>
          <w:spacing w:val="-3"/>
          <w:sz w:val="18"/>
        </w:rPr>
        <w:t>mental</w:t>
      </w:r>
      <w:r w:rsidR="00E018C1" w:rsidRPr="00AF40A3">
        <w:rPr>
          <w:iCs/>
          <w:spacing w:val="-7"/>
          <w:sz w:val="18"/>
        </w:rPr>
        <w:t xml:space="preserve"> </w:t>
      </w:r>
      <w:r w:rsidR="00E018C1" w:rsidRPr="00AF40A3">
        <w:rPr>
          <w:iCs/>
          <w:sz w:val="18"/>
        </w:rPr>
        <w:t>health</w:t>
      </w:r>
      <w:r w:rsidR="00E018C1" w:rsidRPr="00AF40A3">
        <w:rPr>
          <w:iCs/>
          <w:spacing w:val="-8"/>
          <w:sz w:val="18"/>
        </w:rPr>
        <w:t xml:space="preserve"> </w:t>
      </w:r>
      <w:r w:rsidR="00E018C1" w:rsidRPr="00AF40A3">
        <w:rPr>
          <w:iCs/>
          <w:spacing w:val="-3"/>
          <w:sz w:val="18"/>
        </w:rPr>
        <w:t>treatment</w:t>
      </w:r>
      <w:r w:rsidR="00E018C1" w:rsidRPr="00AF40A3">
        <w:rPr>
          <w:iCs/>
          <w:spacing w:val="-7"/>
          <w:sz w:val="18"/>
        </w:rPr>
        <w:t xml:space="preserve"> </w:t>
      </w:r>
      <w:r w:rsidR="00E018C1" w:rsidRPr="00AF40A3">
        <w:rPr>
          <w:iCs/>
          <w:sz w:val="18"/>
        </w:rPr>
        <w:t>plan.</w:t>
      </w:r>
      <w:r w:rsidR="00E018C1" w:rsidRPr="00AF40A3">
        <w:rPr>
          <w:iCs/>
          <w:spacing w:val="-8"/>
          <w:sz w:val="18"/>
        </w:rPr>
        <w:t xml:space="preserve"> </w:t>
      </w:r>
      <w:r w:rsidR="00E018C1" w:rsidRPr="00AF40A3">
        <w:rPr>
          <w:iCs/>
          <w:sz w:val="18"/>
        </w:rPr>
        <w:t>In</w:t>
      </w:r>
      <w:r w:rsidR="00E018C1" w:rsidRPr="00AF40A3">
        <w:rPr>
          <w:iCs/>
          <w:spacing w:val="-7"/>
          <w:sz w:val="18"/>
        </w:rPr>
        <w:t xml:space="preserve"> </w:t>
      </w:r>
      <w:r w:rsidR="00E018C1" w:rsidRPr="00AF40A3">
        <w:rPr>
          <w:iCs/>
          <w:sz w:val="18"/>
        </w:rPr>
        <w:t>the</w:t>
      </w:r>
      <w:r w:rsidR="00E018C1" w:rsidRPr="00AF40A3">
        <w:rPr>
          <w:iCs/>
          <w:spacing w:val="-8"/>
          <w:sz w:val="18"/>
        </w:rPr>
        <w:t xml:space="preserve"> </w:t>
      </w:r>
      <w:r w:rsidR="00E018C1" w:rsidRPr="00AF40A3">
        <w:rPr>
          <w:iCs/>
          <w:sz w:val="18"/>
        </w:rPr>
        <w:t>longer</w:t>
      </w:r>
      <w:r w:rsidR="00E018C1" w:rsidRPr="00AF40A3">
        <w:rPr>
          <w:iCs/>
          <w:spacing w:val="-7"/>
          <w:sz w:val="18"/>
        </w:rPr>
        <w:t xml:space="preserve"> </w:t>
      </w:r>
      <w:r w:rsidR="00E018C1" w:rsidRPr="00AF40A3">
        <w:rPr>
          <w:iCs/>
          <w:spacing w:val="-3"/>
          <w:sz w:val="18"/>
        </w:rPr>
        <w:t xml:space="preserve">term consideration </w:t>
      </w:r>
      <w:r w:rsidR="00E018C1" w:rsidRPr="00AF40A3">
        <w:rPr>
          <w:iCs/>
          <w:sz w:val="18"/>
        </w:rPr>
        <w:t xml:space="preserve">should be </w:t>
      </w:r>
      <w:r w:rsidR="00E018C1" w:rsidRPr="00AF40A3">
        <w:rPr>
          <w:iCs/>
          <w:spacing w:val="-3"/>
          <w:sz w:val="18"/>
        </w:rPr>
        <w:t xml:space="preserve">given to establishing </w:t>
      </w:r>
      <w:r w:rsidR="00E018C1" w:rsidRPr="00AF40A3">
        <w:rPr>
          <w:iCs/>
          <w:sz w:val="18"/>
        </w:rPr>
        <w:t xml:space="preserve">a </w:t>
      </w:r>
      <w:r w:rsidR="00E018C1" w:rsidRPr="00AF40A3">
        <w:rPr>
          <w:iCs/>
          <w:spacing w:val="-3"/>
          <w:sz w:val="18"/>
        </w:rPr>
        <w:t xml:space="preserve">Medicare item </w:t>
      </w:r>
      <w:r w:rsidR="00E018C1" w:rsidRPr="00AF40A3">
        <w:rPr>
          <w:iCs/>
          <w:sz w:val="18"/>
        </w:rPr>
        <w:t xml:space="preserve">number or a similar mechanism that will </w:t>
      </w:r>
      <w:r w:rsidR="00E018C1" w:rsidRPr="00AF40A3">
        <w:rPr>
          <w:iCs/>
          <w:spacing w:val="-3"/>
          <w:sz w:val="18"/>
        </w:rPr>
        <w:t xml:space="preserve">allow </w:t>
      </w:r>
      <w:r w:rsidR="00E018C1" w:rsidRPr="00AF40A3">
        <w:rPr>
          <w:iCs/>
          <w:sz w:val="18"/>
        </w:rPr>
        <w:t xml:space="preserve">medical </w:t>
      </w:r>
      <w:r w:rsidR="00E018C1" w:rsidRPr="00AF40A3">
        <w:rPr>
          <w:iCs/>
          <w:spacing w:val="-3"/>
          <w:sz w:val="18"/>
        </w:rPr>
        <w:t xml:space="preserve">practitioners to record </w:t>
      </w:r>
      <w:r w:rsidR="00E018C1" w:rsidRPr="00AF40A3">
        <w:rPr>
          <w:iCs/>
          <w:sz w:val="18"/>
        </w:rPr>
        <w:t xml:space="preserve">a </w:t>
      </w:r>
      <w:r w:rsidR="00E018C1" w:rsidRPr="00AF40A3">
        <w:rPr>
          <w:iCs/>
          <w:spacing w:val="-2"/>
          <w:sz w:val="18"/>
        </w:rPr>
        <w:t xml:space="preserve">family </w:t>
      </w:r>
      <w:r w:rsidR="00E018C1" w:rsidRPr="00AF40A3">
        <w:rPr>
          <w:iCs/>
          <w:spacing w:val="-3"/>
          <w:sz w:val="18"/>
        </w:rPr>
        <w:t xml:space="preserve">violence–related consultation </w:t>
      </w:r>
      <w:r w:rsidR="00E018C1" w:rsidRPr="00AF40A3">
        <w:rPr>
          <w:iCs/>
          <w:sz w:val="18"/>
        </w:rPr>
        <w:t xml:space="preserve">or </w:t>
      </w:r>
      <w:r w:rsidR="00E018C1" w:rsidRPr="00AF40A3">
        <w:rPr>
          <w:iCs/>
          <w:spacing w:val="-3"/>
          <w:sz w:val="18"/>
        </w:rPr>
        <w:t xml:space="preserve">procedure </w:t>
      </w:r>
      <w:r w:rsidR="00E018C1" w:rsidRPr="00AF40A3">
        <w:rPr>
          <w:iCs/>
          <w:sz w:val="18"/>
        </w:rPr>
        <w:t xml:space="preserve">and so </w:t>
      </w:r>
      <w:r w:rsidR="00E018C1" w:rsidRPr="00AF40A3">
        <w:rPr>
          <w:iCs/>
          <w:spacing w:val="-3"/>
          <w:sz w:val="18"/>
        </w:rPr>
        <w:t>more accurately</w:t>
      </w:r>
      <w:r w:rsidR="00E018C1" w:rsidRPr="00AF40A3">
        <w:rPr>
          <w:iCs/>
          <w:spacing w:val="-6"/>
          <w:sz w:val="18"/>
        </w:rPr>
        <w:t xml:space="preserve"> </w:t>
      </w:r>
      <w:r w:rsidR="00E018C1" w:rsidRPr="00AF40A3">
        <w:rPr>
          <w:iCs/>
          <w:spacing w:val="-3"/>
          <w:sz w:val="18"/>
        </w:rPr>
        <w:t>ascertain</w:t>
      </w:r>
      <w:r w:rsidR="00E018C1" w:rsidRPr="00AF40A3">
        <w:rPr>
          <w:iCs/>
          <w:spacing w:val="-5"/>
          <w:sz w:val="18"/>
        </w:rPr>
        <w:t xml:space="preserve"> </w:t>
      </w:r>
      <w:r w:rsidR="00E018C1" w:rsidRPr="00AF40A3">
        <w:rPr>
          <w:iCs/>
          <w:sz w:val="18"/>
        </w:rPr>
        <w:t>the</w:t>
      </w:r>
      <w:r w:rsidR="00E018C1" w:rsidRPr="00AF40A3">
        <w:rPr>
          <w:iCs/>
          <w:spacing w:val="-5"/>
          <w:sz w:val="18"/>
        </w:rPr>
        <w:t xml:space="preserve"> </w:t>
      </w:r>
      <w:r w:rsidR="00E018C1" w:rsidRPr="00AF40A3">
        <w:rPr>
          <w:iCs/>
          <w:sz w:val="18"/>
        </w:rPr>
        <w:t>public</w:t>
      </w:r>
      <w:r w:rsidR="00E018C1" w:rsidRPr="00AF40A3">
        <w:rPr>
          <w:iCs/>
          <w:spacing w:val="-5"/>
          <w:sz w:val="18"/>
        </w:rPr>
        <w:t xml:space="preserve"> </w:t>
      </w:r>
      <w:r w:rsidR="00E018C1" w:rsidRPr="00AF40A3">
        <w:rPr>
          <w:iCs/>
          <w:sz w:val="18"/>
        </w:rPr>
        <w:t>cost</w:t>
      </w:r>
      <w:r w:rsidR="00E018C1" w:rsidRPr="00AF40A3">
        <w:rPr>
          <w:iCs/>
          <w:spacing w:val="-5"/>
          <w:sz w:val="18"/>
        </w:rPr>
        <w:t xml:space="preserve"> </w:t>
      </w:r>
      <w:r w:rsidR="00E018C1" w:rsidRPr="00AF40A3">
        <w:rPr>
          <w:iCs/>
          <w:sz w:val="18"/>
        </w:rPr>
        <w:t>of</w:t>
      </w:r>
      <w:r w:rsidR="00E018C1" w:rsidRPr="00AF40A3">
        <w:rPr>
          <w:iCs/>
          <w:spacing w:val="-5"/>
          <w:sz w:val="18"/>
        </w:rPr>
        <w:t xml:space="preserve"> </w:t>
      </w:r>
      <w:r w:rsidR="00E018C1" w:rsidRPr="00AF40A3">
        <w:rPr>
          <w:iCs/>
          <w:spacing w:val="-2"/>
          <w:sz w:val="18"/>
        </w:rPr>
        <w:t>family</w:t>
      </w:r>
      <w:r w:rsidR="00E018C1" w:rsidRPr="00AF40A3">
        <w:rPr>
          <w:iCs/>
          <w:spacing w:val="-5"/>
          <w:sz w:val="18"/>
        </w:rPr>
        <w:t xml:space="preserve"> </w:t>
      </w:r>
      <w:r w:rsidR="00E018C1" w:rsidRPr="00AF40A3">
        <w:rPr>
          <w:iCs/>
          <w:sz w:val="18"/>
        </w:rPr>
        <w:t>violence.</w:t>
      </w:r>
      <w:r>
        <w:rPr>
          <w:iCs/>
          <w:spacing w:val="-5"/>
          <w:sz w:val="18"/>
        </w:rPr>
        <w:t xml:space="preserve">“ </w:t>
      </w:r>
      <w:r w:rsidR="00E018C1" w:rsidRPr="00AF40A3">
        <w:rPr>
          <w:iCs/>
          <w:sz w:val="18"/>
        </w:rPr>
        <w:t>(Recommendation</w:t>
      </w:r>
      <w:r w:rsidR="00E018C1" w:rsidRPr="00AF40A3">
        <w:rPr>
          <w:iCs/>
          <w:spacing w:val="-5"/>
          <w:sz w:val="18"/>
        </w:rPr>
        <w:t xml:space="preserve"> </w:t>
      </w:r>
      <w:r w:rsidR="00E018C1" w:rsidRPr="00AF40A3">
        <w:rPr>
          <w:iCs/>
          <w:sz w:val="18"/>
        </w:rPr>
        <w:t>105)</w:t>
      </w:r>
    </w:p>
    <w:p w14:paraId="20B6780B" w14:textId="10FD0CA2" w:rsidR="001C646A" w:rsidRPr="00AF40A3" w:rsidRDefault="00E018C1" w:rsidP="00137782">
      <w:pPr>
        <w:pStyle w:val="BodyText"/>
        <w:spacing w:before="190" w:line="273" w:lineRule="auto"/>
        <w:ind w:left="113" w:right="706"/>
      </w:pPr>
      <w:r w:rsidRPr="00AF40A3">
        <w:rPr>
          <w:spacing w:val="-4"/>
        </w:rPr>
        <w:t xml:space="preserve">We </w:t>
      </w:r>
      <w:r w:rsidRPr="00AF40A3">
        <w:t>suggested similar action in our Early Identification of Family Violence Within Universal Services report.</w:t>
      </w:r>
      <w:r w:rsidRPr="00AF40A3">
        <w:rPr>
          <w:spacing w:val="5"/>
        </w:rPr>
        <w:t xml:space="preserve"> </w:t>
      </w:r>
      <w:r w:rsidRPr="00AF40A3">
        <w:rPr>
          <w:spacing w:val="-4"/>
        </w:rPr>
        <w:t>We</w:t>
      </w:r>
      <w:r w:rsidRPr="00AF40A3">
        <w:rPr>
          <w:spacing w:val="5"/>
        </w:rPr>
        <w:t xml:space="preserve"> </w:t>
      </w:r>
      <w:r w:rsidRPr="00AF40A3">
        <w:t>note</w:t>
      </w:r>
      <w:r w:rsidRPr="00AF40A3">
        <w:rPr>
          <w:spacing w:val="5"/>
        </w:rPr>
        <w:t xml:space="preserve"> </w:t>
      </w:r>
      <w:r w:rsidRPr="00AF40A3">
        <w:t>that</w:t>
      </w:r>
      <w:r w:rsidRPr="00AF40A3">
        <w:rPr>
          <w:spacing w:val="6"/>
        </w:rPr>
        <w:t xml:space="preserve"> </w:t>
      </w:r>
      <w:r w:rsidRPr="00AF40A3">
        <w:t>the</w:t>
      </w:r>
      <w:r w:rsidRPr="00AF40A3">
        <w:rPr>
          <w:spacing w:val="5"/>
        </w:rPr>
        <w:t xml:space="preserve"> </w:t>
      </w:r>
      <w:r w:rsidRPr="00AF40A3">
        <w:t>creation</w:t>
      </w:r>
      <w:r w:rsidRPr="00AF40A3">
        <w:rPr>
          <w:spacing w:val="5"/>
        </w:rPr>
        <w:t xml:space="preserve"> </w:t>
      </w:r>
      <w:r w:rsidRPr="00AF40A3">
        <w:t>of</w:t>
      </w:r>
      <w:r w:rsidRPr="00AF40A3">
        <w:rPr>
          <w:spacing w:val="6"/>
        </w:rPr>
        <w:t xml:space="preserve"> </w:t>
      </w:r>
      <w:r w:rsidRPr="00AF40A3">
        <w:t>any</w:t>
      </w:r>
      <w:r w:rsidRPr="00AF40A3">
        <w:rPr>
          <w:spacing w:val="5"/>
        </w:rPr>
        <w:t xml:space="preserve"> </w:t>
      </w:r>
      <w:r w:rsidRPr="00AF40A3">
        <w:t>new</w:t>
      </w:r>
      <w:r w:rsidRPr="00AF40A3">
        <w:rPr>
          <w:spacing w:val="5"/>
        </w:rPr>
        <w:t xml:space="preserve"> </w:t>
      </w:r>
      <w:r w:rsidRPr="00AF40A3">
        <w:t>family</w:t>
      </w:r>
      <w:r w:rsidRPr="00AF40A3">
        <w:rPr>
          <w:spacing w:val="6"/>
        </w:rPr>
        <w:t xml:space="preserve"> </w:t>
      </w:r>
      <w:r w:rsidRPr="00AF40A3">
        <w:t>violence–related</w:t>
      </w:r>
      <w:r w:rsidRPr="00AF40A3">
        <w:rPr>
          <w:spacing w:val="5"/>
        </w:rPr>
        <w:t xml:space="preserve"> </w:t>
      </w:r>
      <w:r w:rsidRPr="00AF40A3">
        <w:t>Medicare</w:t>
      </w:r>
      <w:r w:rsidRPr="00AF40A3">
        <w:rPr>
          <w:spacing w:val="5"/>
        </w:rPr>
        <w:t xml:space="preserve"> </w:t>
      </w:r>
      <w:r w:rsidRPr="00AF40A3">
        <w:t>item(s)</w:t>
      </w:r>
      <w:r w:rsidRPr="00AF40A3">
        <w:rPr>
          <w:spacing w:val="5"/>
        </w:rPr>
        <w:t xml:space="preserve"> </w:t>
      </w:r>
      <w:r w:rsidRPr="00AF40A3">
        <w:t>would</w:t>
      </w:r>
      <w:r w:rsidRPr="00AF40A3">
        <w:rPr>
          <w:spacing w:val="6"/>
        </w:rPr>
        <w:t xml:space="preserve"> </w:t>
      </w:r>
      <w:r w:rsidRPr="00AF40A3">
        <w:t>need</w:t>
      </w:r>
      <w:r w:rsidRPr="00AF40A3">
        <w:rPr>
          <w:spacing w:val="5"/>
        </w:rPr>
        <w:t xml:space="preserve"> </w:t>
      </w:r>
      <w:r w:rsidRPr="00AF40A3">
        <w:t>to</w:t>
      </w:r>
      <w:r w:rsidRPr="00AF40A3">
        <w:rPr>
          <w:spacing w:val="5"/>
        </w:rPr>
        <w:t xml:space="preserve"> </w:t>
      </w:r>
      <w:r w:rsidRPr="00AF40A3">
        <w:t>be</w:t>
      </w:r>
      <w:r w:rsidR="00137782">
        <w:t xml:space="preserve"> </w:t>
      </w:r>
      <w:r w:rsidRPr="00AF40A3">
        <w:t>accompanied by safety measures to ensure perpetrators on the same Medicare card would not be able to look up the card’s claims history and see that a family violence consultation had occurred.</w:t>
      </w:r>
    </w:p>
    <w:p w14:paraId="27E42281" w14:textId="0A52F0BA" w:rsidR="001C646A" w:rsidRPr="00AF40A3" w:rsidRDefault="00E018C1" w:rsidP="00EE1235">
      <w:pPr>
        <w:pStyle w:val="BodyText"/>
        <w:spacing w:before="69" w:line="273" w:lineRule="auto"/>
        <w:ind w:left="113" w:right="127"/>
      </w:pPr>
      <w:bookmarkStart w:id="37" w:name="_bookmark36"/>
      <w:bookmarkEnd w:id="37"/>
      <w:r w:rsidRPr="00AF40A3">
        <w:t>Unfortunately, the National Plan to End Family Violence Against Women and Children does not mention the need for changes to Medicare to better allow GPs and others to support victim survivors, although it does acknowledge Medicare as an Australian Government</w:t>
      </w:r>
      <w:r w:rsidR="00EE1235">
        <w:t xml:space="preserve"> </w:t>
      </w:r>
      <w:r w:rsidRPr="00AF40A3">
        <w:t>system with a role to play in ending family violence. We suggest there is still an opportunity to highlight action in this area through the two action plans that will be developed to implement the national plan</w:t>
      </w:r>
      <w:r w:rsidR="00EE1235">
        <w:t xml:space="preserve"> (</w:t>
      </w:r>
      <w:r w:rsidR="009B0BF8">
        <w:t>relates to suggested action</w:t>
      </w:r>
      <w:r w:rsidR="00EE1235">
        <w:t xml:space="preserve"> 4)</w:t>
      </w:r>
      <w:r w:rsidRPr="00AF40A3">
        <w:t>.</w:t>
      </w:r>
    </w:p>
    <w:p w14:paraId="2AE8A32A" w14:textId="77777777" w:rsidR="00AF40A3" w:rsidRPr="00AF40A3" w:rsidRDefault="00AF40A3" w:rsidP="00AF40A3">
      <w:pPr>
        <w:spacing w:before="114" w:line="261" w:lineRule="auto"/>
        <w:ind w:left="196" w:right="82"/>
        <w:rPr>
          <w:iCs/>
          <w:sz w:val="18"/>
          <w:szCs w:val="18"/>
        </w:rPr>
      </w:pPr>
      <w:r w:rsidRPr="00AF40A3">
        <w:rPr>
          <w:iCs/>
          <w:sz w:val="18"/>
          <w:szCs w:val="18"/>
        </w:rPr>
        <w:t>“We need long-term access to mental health supports for victim survivors and their children and the opportunity for stability through stable housing, access to a stable income. Until we have stable</w:t>
      </w:r>
    </w:p>
    <w:p w14:paraId="537F9F6A" w14:textId="6A5B1578" w:rsidR="00AF40A3" w:rsidRPr="00AF40A3" w:rsidRDefault="00AF40A3" w:rsidP="00AF40A3">
      <w:pPr>
        <w:spacing w:line="261" w:lineRule="auto"/>
        <w:ind w:left="196" w:right="82"/>
        <w:rPr>
          <w:iCs/>
          <w:sz w:val="18"/>
          <w:szCs w:val="18"/>
        </w:rPr>
      </w:pPr>
      <w:r w:rsidRPr="00AF40A3">
        <w:rPr>
          <w:iCs/>
          <w:sz w:val="18"/>
          <w:szCs w:val="18"/>
        </w:rPr>
        <w:t>basic needs – like safety, food and shelter – how can we recover?" - Jasmine, victim survivor</w:t>
      </w:r>
    </w:p>
    <w:p w14:paraId="760C7F1C" w14:textId="77777777" w:rsidR="001C646A" w:rsidRPr="00AF40A3" w:rsidRDefault="001C646A">
      <w:pPr>
        <w:pStyle w:val="BodyText"/>
        <w:spacing w:before="2"/>
        <w:rPr>
          <w:iCs/>
        </w:rPr>
      </w:pPr>
    </w:p>
    <w:p w14:paraId="58755A9E" w14:textId="77777777" w:rsidR="001C646A" w:rsidRPr="00EE1235" w:rsidRDefault="00E018C1" w:rsidP="00C36E9D">
      <w:pPr>
        <w:pStyle w:val="Heading2"/>
        <w:spacing w:before="1"/>
        <w:ind w:left="0"/>
      </w:pPr>
      <w:r w:rsidRPr="00EE1235">
        <w:t>Peer support</w:t>
      </w:r>
    </w:p>
    <w:p w14:paraId="23E04978" w14:textId="02DC298B" w:rsidR="001C646A" w:rsidRPr="00EE1235" w:rsidRDefault="00E018C1" w:rsidP="00EE1235">
      <w:pPr>
        <w:pStyle w:val="BodyText"/>
        <w:spacing w:before="226" w:line="273" w:lineRule="auto"/>
        <w:ind w:right="127"/>
      </w:pPr>
      <w:r w:rsidRPr="00EE1235">
        <w:t>Building on the discussion in other sections of this report about   the potential role of a more structured lived experience workforce in the family violence sector, many victim survivors we consulted with told us of the healing power of connecting with their peers through lived experience groups like the Victim Survivors’ Advisory Council. It was an important part of their journey towards</w:t>
      </w:r>
      <w:r w:rsidRPr="00EE1235">
        <w:rPr>
          <w:spacing w:val="6"/>
        </w:rPr>
        <w:t xml:space="preserve"> </w:t>
      </w:r>
      <w:r w:rsidRPr="00EE1235">
        <w:t>recovery.</w:t>
      </w:r>
      <w:r w:rsidR="00EE1235" w:rsidRPr="00EE1235">
        <w:t xml:space="preserve"> </w:t>
      </w:r>
      <w:r w:rsidRPr="00EE1235">
        <w:t>Sector stakeholders similarly spoke of the power of bringing victim survivors together for the purpose of building their peer connections and supporting their recovery, and they shared examples of effective peer support programs (see Box 6 for an</w:t>
      </w:r>
      <w:r>
        <w:rPr>
          <w:color w:val="414042"/>
        </w:rPr>
        <w:t xml:space="preserve"> </w:t>
      </w:r>
      <w:r w:rsidRPr="00EE1235">
        <w:t>example). However, these programs were locally driven and not centrally funded, which means victim survivor</w:t>
      </w:r>
      <w:r w:rsidR="00EE1235">
        <w:t xml:space="preserve"> </w:t>
      </w:r>
      <w:r w:rsidRPr="00EE1235">
        <w:lastRenderedPageBreak/>
        <w:t xml:space="preserve">access to such programs is variable. </w:t>
      </w:r>
      <w:r w:rsidRPr="00EE1235">
        <w:rPr>
          <w:spacing w:val="-3"/>
        </w:rPr>
        <w:t xml:space="preserve">The </w:t>
      </w:r>
      <w:r w:rsidRPr="00EE1235">
        <w:t>programs are also not always well-known and understood by other parts of the service system, even locally, which made it difficult to get</w:t>
      </w:r>
      <w:r w:rsidRPr="00EE1235">
        <w:rPr>
          <w:spacing w:val="4"/>
        </w:rPr>
        <w:t xml:space="preserve"> </w:t>
      </w:r>
      <w:r w:rsidRPr="00EE1235">
        <w:t>referrals.</w:t>
      </w:r>
    </w:p>
    <w:p w14:paraId="0AD5632A" w14:textId="09BD12CF" w:rsidR="00EE1235" w:rsidRPr="00EE1235" w:rsidRDefault="00EE1235" w:rsidP="00EE1235">
      <w:pPr>
        <w:spacing w:before="114" w:line="261" w:lineRule="auto"/>
        <w:ind w:left="196" w:right="231"/>
        <w:rPr>
          <w:iCs/>
          <w:sz w:val="18"/>
          <w:szCs w:val="18"/>
        </w:rPr>
      </w:pPr>
      <w:r w:rsidRPr="00EE1235">
        <w:rPr>
          <w:iCs/>
          <w:sz w:val="18"/>
          <w:szCs w:val="18"/>
        </w:rPr>
        <w:t>“Peer support is such a great support service. It facilitates both a connection back into the community but also the ability to reflect and express experiences in a safe place." - Heshani, victim survivor</w:t>
      </w:r>
    </w:p>
    <w:p w14:paraId="5DB456BF" w14:textId="4955BF5A" w:rsidR="00EE1235" w:rsidRPr="00EE1235" w:rsidRDefault="00EE1235" w:rsidP="00EE1235">
      <w:pPr>
        <w:spacing w:before="114" w:line="261" w:lineRule="auto"/>
        <w:ind w:left="196" w:right="231"/>
        <w:rPr>
          <w:sz w:val="14"/>
        </w:rPr>
      </w:pPr>
      <w:r w:rsidRPr="00EE1235">
        <w:rPr>
          <w:iCs/>
          <w:sz w:val="18"/>
          <w:szCs w:val="18"/>
        </w:rPr>
        <w:t>“It helps to have people who can relate to you and know what you’ve been through." - Jasmine, victim survivor</w:t>
      </w:r>
    </w:p>
    <w:p w14:paraId="6E6F3E8F" w14:textId="26948B57" w:rsidR="001C646A" w:rsidRPr="00EE1235" w:rsidRDefault="00E018C1" w:rsidP="00EE1235">
      <w:pPr>
        <w:pStyle w:val="BodyText"/>
        <w:spacing w:before="155" w:line="273" w:lineRule="auto"/>
        <w:ind w:right="379"/>
      </w:pPr>
      <w:r w:rsidRPr="00EE1235">
        <w:t xml:space="preserve">There are also examples of child- and youth-focused group programs that contain a peer support element (see Box 7 for one example). As </w:t>
      </w:r>
      <w:r w:rsidR="007778EB">
        <w:t xml:space="preserve">a </w:t>
      </w:r>
      <w:r w:rsidR="004E2663">
        <w:rPr>
          <w:color w:val="3F3F41"/>
        </w:rPr>
        <w:t xml:space="preserve">Berry Street Y-Change Lived Experience Consultant </w:t>
      </w:r>
      <w:r w:rsidRPr="00EE1235">
        <w:t>powerfully stated:</w:t>
      </w:r>
    </w:p>
    <w:p w14:paraId="3CBFD61B" w14:textId="1B1FC754" w:rsidR="001C646A" w:rsidRPr="00EE1235" w:rsidRDefault="00C36E9D" w:rsidP="00EE1235">
      <w:pPr>
        <w:spacing w:before="145" w:line="261" w:lineRule="auto"/>
        <w:ind w:left="283" w:right="1261"/>
        <w:jc w:val="both"/>
        <w:rPr>
          <w:iCs/>
          <w:sz w:val="10"/>
        </w:rPr>
      </w:pPr>
      <w:r>
        <w:rPr>
          <w:iCs/>
          <w:spacing w:val="-3"/>
          <w:sz w:val="18"/>
        </w:rPr>
        <w:t>“</w:t>
      </w:r>
      <w:r w:rsidR="00E018C1" w:rsidRPr="00EE1235">
        <w:rPr>
          <w:iCs/>
          <w:spacing w:val="-3"/>
          <w:sz w:val="18"/>
        </w:rPr>
        <w:t>Family</w:t>
      </w:r>
      <w:r w:rsidR="00E018C1" w:rsidRPr="00EE1235">
        <w:rPr>
          <w:iCs/>
          <w:spacing w:val="-6"/>
          <w:sz w:val="18"/>
        </w:rPr>
        <w:t xml:space="preserve"> </w:t>
      </w:r>
      <w:r w:rsidR="00E018C1" w:rsidRPr="00EE1235">
        <w:rPr>
          <w:iCs/>
          <w:sz w:val="18"/>
        </w:rPr>
        <w:t>violence</w:t>
      </w:r>
      <w:r w:rsidR="00E018C1" w:rsidRPr="00EE1235">
        <w:rPr>
          <w:iCs/>
          <w:spacing w:val="-5"/>
          <w:sz w:val="18"/>
        </w:rPr>
        <w:t xml:space="preserve"> </w:t>
      </w:r>
      <w:r w:rsidR="00E018C1" w:rsidRPr="00EE1235">
        <w:rPr>
          <w:iCs/>
          <w:sz w:val="18"/>
        </w:rPr>
        <w:t>is</w:t>
      </w:r>
      <w:r w:rsidR="00E018C1" w:rsidRPr="00EE1235">
        <w:rPr>
          <w:iCs/>
          <w:spacing w:val="-5"/>
          <w:sz w:val="18"/>
        </w:rPr>
        <w:t xml:space="preserve"> </w:t>
      </w:r>
      <w:r w:rsidR="00E018C1" w:rsidRPr="00EE1235">
        <w:rPr>
          <w:iCs/>
          <w:spacing w:val="-3"/>
          <w:sz w:val="18"/>
        </w:rPr>
        <w:t>rarely</w:t>
      </w:r>
      <w:r w:rsidR="00E018C1" w:rsidRPr="00EE1235">
        <w:rPr>
          <w:iCs/>
          <w:spacing w:val="-6"/>
          <w:sz w:val="18"/>
        </w:rPr>
        <w:t xml:space="preserve"> </w:t>
      </w:r>
      <w:r w:rsidR="00E018C1" w:rsidRPr="00EE1235">
        <w:rPr>
          <w:iCs/>
          <w:sz w:val="18"/>
        </w:rPr>
        <w:t>seen</w:t>
      </w:r>
      <w:r w:rsidR="00E018C1" w:rsidRPr="00EE1235">
        <w:rPr>
          <w:iCs/>
          <w:spacing w:val="-5"/>
          <w:sz w:val="18"/>
        </w:rPr>
        <w:t xml:space="preserve"> </w:t>
      </w:r>
      <w:r w:rsidR="00E018C1" w:rsidRPr="00EE1235">
        <w:rPr>
          <w:iCs/>
          <w:sz w:val="18"/>
        </w:rPr>
        <w:t>or</w:t>
      </w:r>
      <w:r w:rsidR="00E018C1" w:rsidRPr="00EE1235">
        <w:rPr>
          <w:iCs/>
          <w:spacing w:val="-5"/>
          <w:sz w:val="18"/>
        </w:rPr>
        <w:t xml:space="preserve"> </w:t>
      </w:r>
      <w:r w:rsidR="00E018C1" w:rsidRPr="00EE1235">
        <w:rPr>
          <w:iCs/>
          <w:spacing w:val="-3"/>
          <w:sz w:val="18"/>
        </w:rPr>
        <w:t>understood</w:t>
      </w:r>
      <w:r w:rsidR="00E018C1" w:rsidRPr="00EE1235">
        <w:rPr>
          <w:iCs/>
          <w:spacing w:val="-6"/>
          <w:sz w:val="18"/>
        </w:rPr>
        <w:t xml:space="preserve"> </w:t>
      </w:r>
      <w:r w:rsidR="00E018C1" w:rsidRPr="00EE1235">
        <w:rPr>
          <w:iCs/>
          <w:spacing w:val="-3"/>
          <w:sz w:val="18"/>
        </w:rPr>
        <w:t>through</w:t>
      </w:r>
      <w:r w:rsidR="00E018C1" w:rsidRPr="00EE1235">
        <w:rPr>
          <w:iCs/>
          <w:spacing w:val="-5"/>
          <w:sz w:val="18"/>
        </w:rPr>
        <w:t xml:space="preserve"> </w:t>
      </w:r>
      <w:r w:rsidR="00E018C1" w:rsidRPr="00EE1235">
        <w:rPr>
          <w:iCs/>
          <w:sz w:val="18"/>
        </w:rPr>
        <w:t>the</w:t>
      </w:r>
      <w:r w:rsidR="00E018C1" w:rsidRPr="00EE1235">
        <w:rPr>
          <w:iCs/>
          <w:spacing w:val="-5"/>
          <w:sz w:val="18"/>
        </w:rPr>
        <w:t xml:space="preserve"> </w:t>
      </w:r>
      <w:r w:rsidR="00E018C1" w:rsidRPr="00EE1235">
        <w:rPr>
          <w:iCs/>
          <w:spacing w:val="-3"/>
          <w:sz w:val="18"/>
        </w:rPr>
        <w:t>eyes</w:t>
      </w:r>
      <w:r w:rsidR="00E018C1" w:rsidRPr="00EE1235">
        <w:rPr>
          <w:iCs/>
          <w:spacing w:val="-6"/>
          <w:sz w:val="18"/>
        </w:rPr>
        <w:t xml:space="preserve"> </w:t>
      </w:r>
      <w:r w:rsidR="00E018C1" w:rsidRPr="00EE1235">
        <w:rPr>
          <w:iCs/>
          <w:sz w:val="18"/>
        </w:rPr>
        <w:t xml:space="preserve">of </w:t>
      </w:r>
      <w:r w:rsidR="00E018C1" w:rsidRPr="00EE1235">
        <w:rPr>
          <w:iCs/>
          <w:spacing w:val="-3"/>
          <w:sz w:val="18"/>
        </w:rPr>
        <w:t xml:space="preserve">children </w:t>
      </w:r>
      <w:r w:rsidR="00E018C1" w:rsidRPr="00EE1235">
        <w:rPr>
          <w:iCs/>
          <w:sz w:val="18"/>
        </w:rPr>
        <w:t xml:space="preserve">and </w:t>
      </w:r>
      <w:r w:rsidR="00E018C1" w:rsidRPr="00EE1235">
        <w:rPr>
          <w:iCs/>
          <w:spacing w:val="-3"/>
          <w:sz w:val="18"/>
        </w:rPr>
        <w:t xml:space="preserve">young </w:t>
      </w:r>
      <w:r w:rsidR="00E018C1" w:rsidRPr="00EE1235">
        <w:rPr>
          <w:iCs/>
          <w:sz w:val="18"/>
        </w:rPr>
        <w:t xml:space="preserve">people. </w:t>
      </w:r>
      <w:r w:rsidR="00E018C1" w:rsidRPr="00EE1235">
        <w:rPr>
          <w:iCs/>
          <w:spacing w:val="-5"/>
          <w:sz w:val="18"/>
        </w:rPr>
        <w:t xml:space="preserve">Way </w:t>
      </w:r>
      <w:r w:rsidR="00E018C1" w:rsidRPr="00EE1235">
        <w:rPr>
          <w:iCs/>
          <w:spacing w:val="-3"/>
          <w:sz w:val="18"/>
        </w:rPr>
        <w:t xml:space="preserve">too often, we are </w:t>
      </w:r>
      <w:r w:rsidR="00E018C1" w:rsidRPr="00EE1235">
        <w:rPr>
          <w:iCs/>
          <w:sz w:val="18"/>
        </w:rPr>
        <w:t xml:space="preserve">the ones </w:t>
      </w:r>
      <w:r w:rsidR="00E018C1" w:rsidRPr="00EE1235">
        <w:rPr>
          <w:iCs/>
          <w:spacing w:val="-3"/>
          <w:sz w:val="18"/>
        </w:rPr>
        <w:t>you leave</w:t>
      </w:r>
      <w:r w:rsidR="00E018C1" w:rsidRPr="00EE1235">
        <w:rPr>
          <w:iCs/>
          <w:spacing w:val="-4"/>
          <w:sz w:val="18"/>
        </w:rPr>
        <w:t xml:space="preserve"> </w:t>
      </w:r>
      <w:r w:rsidR="00E018C1" w:rsidRPr="00EE1235">
        <w:rPr>
          <w:iCs/>
          <w:spacing w:val="-3"/>
          <w:sz w:val="18"/>
        </w:rPr>
        <w:t>behind.</w:t>
      </w:r>
      <w:r>
        <w:rPr>
          <w:iCs/>
          <w:spacing w:val="-3"/>
          <w:sz w:val="18"/>
        </w:rPr>
        <w:t>”</w:t>
      </w:r>
      <w:r w:rsidR="00E018C1" w:rsidRPr="00EE1235">
        <w:rPr>
          <w:iCs/>
          <w:spacing w:val="-3"/>
          <w:position w:val="6"/>
          <w:sz w:val="10"/>
        </w:rPr>
        <w:t>79</w:t>
      </w:r>
    </w:p>
    <w:p w14:paraId="3ED3AAD6" w14:textId="67311AE8" w:rsidR="001C646A" w:rsidRPr="00EE1235" w:rsidRDefault="00E018C1" w:rsidP="00EE1235">
      <w:pPr>
        <w:pStyle w:val="BodyText"/>
        <w:spacing w:before="191" w:line="273" w:lineRule="auto"/>
        <w:ind w:right="127"/>
      </w:pPr>
      <w:r w:rsidRPr="00EE1235">
        <w:t>It would be worth considering whether and how such programs could be made available to support more children and young people who have experienced</w:t>
      </w:r>
      <w:r w:rsidR="00EE1235">
        <w:t xml:space="preserve"> </w:t>
      </w:r>
      <w:r w:rsidRPr="00EE1235">
        <w:t>family violence to ensure they feel seen and heard</w:t>
      </w:r>
      <w:r w:rsidR="00EE1235">
        <w:t xml:space="preserve"> (</w:t>
      </w:r>
      <w:r w:rsidR="009B0BF8">
        <w:t>relates to suggested action</w:t>
      </w:r>
      <w:r w:rsidR="00EE1235">
        <w:t xml:space="preserve"> 6)</w:t>
      </w:r>
      <w:r w:rsidRPr="00EE1235">
        <w:t>. More broadly, we suggest there is likely great value in establishing peer support as a more consistent part of a suite of supports available to victim survivors as part of their recovery. One suggestion worthy of</w:t>
      </w:r>
      <w:r w:rsidR="00EE1235">
        <w:t xml:space="preserve"> </w:t>
      </w:r>
      <w:r w:rsidRPr="00EE1235">
        <w:t>consideration was to have peer support groups running alongside all specialist family violence services.</w:t>
      </w:r>
    </w:p>
    <w:p w14:paraId="4827DB41" w14:textId="5B3BCE4A" w:rsidR="00EE1235" w:rsidRPr="00EE1235" w:rsidRDefault="00EE1235" w:rsidP="00EE1235">
      <w:pPr>
        <w:spacing w:before="114" w:line="261" w:lineRule="auto"/>
        <w:ind w:left="284" w:right="385"/>
        <w:rPr>
          <w:iCs/>
          <w:sz w:val="18"/>
          <w:szCs w:val="18"/>
        </w:rPr>
      </w:pPr>
      <w:r w:rsidRPr="00EE1235">
        <w:rPr>
          <w:iCs/>
          <w:sz w:val="18"/>
          <w:szCs w:val="18"/>
        </w:rPr>
        <w:t>“Often people have lived with a great deal of violence and control and doing</w:t>
      </w:r>
      <w:r w:rsidRPr="00EE1235">
        <w:rPr>
          <w:iCs/>
          <w:spacing w:val="28"/>
          <w:sz w:val="18"/>
          <w:szCs w:val="18"/>
        </w:rPr>
        <w:t xml:space="preserve"> </w:t>
      </w:r>
      <w:r w:rsidRPr="00EE1235">
        <w:rPr>
          <w:iCs/>
          <w:sz w:val="18"/>
          <w:szCs w:val="18"/>
        </w:rPr>
        <w:t>basic</w:t>
      </w:r>
      <w:r>
        <w:rPr>
          <w:iCs/>
          <w:sz w:val="18"/>
          <w:szCs w:val="18"/>
        </w:rPr>
        <w:t xml:space="preserve"> </w:t>
      </w:r>
      <w:r w:rsidRPr="00EE1235">
        <w:rPr>
          <w:iCs/>
          <w:sz w:val="18"/>
          <w:szCs w:val="18"/>
        </w:rPr>
        <w:t>things like washing, cleaning, cooking, and paying bills or general routine for everyday life is a struggle. I think starting from the beginning and working through general life would be helpful, it could even be a support group type environment, maybe even run by peer groups. ." - Kelly, victim survivor</w:t>
      </w:r>
    </w:p>
    <w:p w14:paraId="10F5623D" w14:textId="2065D03E" w:rsidR="001C646A" w:rsidRPr="00C36E9D" w:rsidRDefault="00E018C1" w:rsidP="00EE1235">
      <w:pPr>
        <w:pStyle w:val="BodyText"/>
        <w:spacing w:before="129"/>
        <w:rPr>
          <w:rFonts w:ascii="Montserrat Extra Bold" w:hAnsi="Montserrat Extra Bold"/>
        </w:rPr>
      </w:pPr>
      <w:r w:rsidRPr="00C36E9D">
        <w:rPr>
          <w:rFonts w:ascii="Montserrat Extra Bold" w:hAnsi="Montserrat Extra Bold"/>
        </w:rPr>
        <w:t>Box 6: The DAWN mentoring program</w:t>
      </w:r>
    </w:p>
    <w:p w14:paraId="30C681D2" w14:textId="77777777" w:rsidR="001C646A" w:rsidRPr="00EE1235" w:rsidRDefault="001C646A">
      <w:pPr>
        <w:pStyle w:val="BodyText"/>
        <w:spacing w:before="4"/>
        <w:rPr>
          <w:sz w:val="15"/>
        </w:rPr>
      </w:pPr>
    </w:p>
    <w:p w14:paraId="4A6F2FF4" w14:textId="77777777" w:rsidR="001C646A" w:rsidRPr="00EE1235" w:rsidRDefault="00E018C1" w:rsidP="00EE1235">
      <w:pPr>
        <w:pStyle w:val="BodyText"/>
        <w:spacing w:line="273" w:lineRule="auto"/>
        <w:ind w:right="591"/>
      </w:pPr>
      <w:r w:rsidRPr="00EE1235">
        <w:rPr>
          <w:spacing w:val="-3"/>
        </w:rPr>
        <w:t xml:space="preserve">The </w:t>
      </w:r>
      <w:r w:rsidRPr="00EE1235">
        <w:t xml:space="preserve">Doncare Angels for Women Network (DAWN) mentoring program is a long-term support program   for women who are recovering from the impacts of family violence. Trained volunteer mentors are matched to the women based on mutual interests, location and availability. </w:t>
      </w:r>
      <w:r w:rsidRPr="00EE1235">
        <w:rPr>
          <w:spacing w:val="-3"/>
        </w:rPr>
        <w:t xml:space="preserve">The </w:t>
      </w:r>
      <w:r w:rsidRPr="00EE1235">
        <w:t xml:space="preserve">program aims to  improve safety and build confidence and community connectedness among victim survivors. Mentors provide weekly support by assisting with access to services like financial counselling, women’s support groups, and court and legal services. </w:t>
      </w:r>
      <w:r w:rsidRPr="00EE1235">
        <w:rPr>
          <w:spacing w:val="-3"/>
        </w:rPr>
        <w:t xml:space="preserve">They </w:t>
      </w:r>
      <w:r w:rsidRPr="00EE1235">
        <w:t>act as a source of companionship at a time when many victim survivors can feel isolated. This support spans 12–24 months. It has been estimated that over half of the volunteer mentors have had experience themselves of family violence, either directly or through friends  or family members, and can help women navigate the system and learn what services are available to them.</w:t>
      </w:r>
    </w:p>
    <w:p w14:paraId="268F753D" w14:textId="77777777" w:rsidR="001C646A" w:rsidRPr="00EE1235" w:rsidRDefault="00E018C1" w:rsidP="00EE1235">
      <w:pPr>
        <w:pStyle w:val="BodyText"/>
        <w:spacing w:before="160" w:line="273" w:lineRule="auto"/>
        <w:ind w:right="735"/>
      </w:pPr>
      <w:r w:rsidRPr="00EE1235">
        <w:t xml:space="preserve">Clients are referred to the DAWN program by family support workers, counsellors, emergency relief workers, women’s refuges, other welfare services and police. </w:t>
      </w:r>
      <w:r w:rsidRPr="00EE1235">
        <w:rPr>
          <w:spacing w:val="-3"/>
        </w:rPr>
        <w:t xml:space="preserve">The </w:t>
      </w:r>
      <w:r w:rsidRPr="00EE1235">
        <w:t>program began in 2007, with  Australian Government and philanthropic funding for the first two years. It has largely been funded by Manningham City Council since 2009; however, more recently, funding from the Ian Potter Foundation has allowed it to expand beyond the Manningham catchment to include the cities of Whitehorse, Maroondah, Monash, Boroondara, Knox and</w:t>
      </w:r>
      <w:r w:rsidRPr="00EE1235">
        <w:rPr>
          <w:spacing w:val="16"/>
        </w:rPr>
        <w:t xml:space="preserve"> </w:t>
      </w:r>
      <w:r w:rsidRPr="00EE1235">
        <w:t>Banyule.</w:t>
      </w:r>
    </w:p>
    <w:p w14:paraId="68917794" w14:textId="77777777" w:rsidR="001C646A" w:rsidRPr="00EE1235" w:rsidRDefault="00E018C1" w:rsidP="00EE1235">
      <w:pPr>
        <w:pStyle w:val="BodyText"/>
        <w:spacing w:before="164" w:line="273" w:lineRule="auto"/>
        <w:ind w:right="379"/>
      </w:pPr>
      <w:r w:rsidRPr="00EE1235">
        <w:t>A 2016 evaluation of the DAWN program assessed the program’s impacts since its development in 2007. This found significant reductions in levels of depression, anxiety and stress for surveyed clients post the DAWN program. The women also generally reported feeling calmer, happier, more hopeful and that they were managing better. It also noted the positive side effect of improvements in the quality of life for the children involved, once the mothers felt supported and more confident.</w:t>
      </w:r>
    </w:p>
    <w:p w14:paraId="2FA5617A" w14:textId="77777777" w:rsidR="001C646A" w:rsidRPr="00C36E9D" w:rsidRDefault="00E018C1" w:rsidP="00C36E9D">
      <w:pPr>
        <w:spacing w:before="116" w:line="249" w:lineRule="auto"/>
        <w:ind w:right="379"/>
        <w:rPr>
          <w:rFonts w:ascii="Montserrat" w:hAnsi="Montserrat"/>
          <w:i/>
          <w:sz w:val="12"/>
          <w:szCs w:val="20"/>
        </w:rPr>
      </w:pPr>
      <w:r w:rsidRPr="00C36E9D">
        <w:rPr>
          <w:iCs/>
          <w:sz w:val="16"/>
          <w:szCs w:val="16"/>
        </w:rPr>
        <w:t>Source: Based on advice provided by the Eastern Metropolitan Regional Family Violence Partnership and Doncare (2016), Doncare Angels for Women Network Evaluation Report 2007–2016</w:t>
      </w:r>
      <w:r w:rsidRPr="00C36E9D">
        <w:rPr>
          <w:rFonts w:ascii="Montserrat" w:hAnsi="Montserrat"/>
          <w:i/>
          <w:sz w:val="12"/>
          <w:szCs w:val="20"/>
        </w:rPr>
        <w:t>.</w:t>
      </w:r>
    </w:p>
    <w:p w14:paraId="769950B2" w14:textId="77777777" w:rsidR="001C646A" w:rsidRDefault="001C646A">
      <w:pPr>
        <w:spacing w:line="249" w:lineRule="auto"/>
        <w:rPr>
          <w:rFonts w:ascii="Montserrat" w:hAnsi="Montserrat"/>
          <w:sz w:val="14"/>
        </w:rPr>
        <w:sectPr w:rsidR="001C646A" w:rsidSect="00902678">
          <w:headerReference w:type="default" r:id="rId79"/>
          <w:footerReference w:type="default" r:id="rId80"/>
          <w:pgSz w:w="11910" w:h="16840"/>
          <w:pgMar w:top="1134" w:right="1021" w:bottom="1134" w:left="1021" w:header="0" w:footer="713" w:gutter="0"/>
          <w:cols w:space="720"/>
        </w:sectPr>
      </w:pPr>
    </w:p>
    <w:p w14:paraId="72B9B286" w14:textId="6D84B45D" w:rsidR="001C646A" w:rsidRPr="00C36E9D" w:rsidRDefault="00E018C1" w:rsidP="00192A99">
      <w:pPr>
        <w:pStyle w:val="Heading5"/>
      </w:pPr>
      <w:r w:rsidRPr="00C36E9D">
        <w:lastRenderedPageBreak/>
        <w:t>Box 7: Feeling Visible pilot program for young people</w:t>
      </w:r>
    </w:p>
    <w:p w14:paraId="5902B43E" w14:textId="77777777" w:rsidR="001C646A" w:rsidRPr="00EE1235" w:rsidRDefault="001C646A">
      <w:pPr>
        <w:pStyle w:val="BodyText"/>
        <w:spacing w:before="4"/>
        <w:rPr>
          <w:sz w:val="15"/>
        </w:rPr>
      </w:pPr>
    </w:p>
    <w:p w14:paraId="697B69B7" w14:textId="567D5F6D" w:rsidR="001C646A" w:rsidRPr="00EE1235" w:rsidRDefault="00E018C1" w:rsidP="00EE1235">
      <w:pPr>
        <w:pStyle w:val="BodyText"/>
        <w:spacing w:line="273" w:lineRule="auto"/>
        <w:ind w:right="631"/>
      </w:pPr>
      <w:r w:rsidRPr="00EE1235">
        <w:t xml:space="preserve">WRISC Family Violence Support offers wraparound services and programs for children and youth living  in the Central Highlands region. It is piloting a six-week, school-based, small group program – Feeling Visible – run by a registered art therapist. </w:t>
      </w:r>
      <w:r w:rsidRPr="00EE1235">
        <w:rPr>
          <w:spacing w:val="-3"/>
        </w:rPr>
        <w:t xml:space="preserve">The </w:t>
      </w:r>
      <w:r w:rsidRPr="00EE1235">
        <w:t>program caters for students demonstrating the impacts of family violence. Students are engaged using an art-based, trauma-informed</w:t>
      </w:r>
      <w:r w:rsidRPr="00EE1235">
        <w:rPr>
          <w:spacing w:val="38"/>
        </w:rPr>
        <w:t xml:space="preserve"> </w:t>
      </w:r>
      <w:r w:rsidRPr="00EE1235">
        <w:t>approach.The program uses a peer support model to foster connections with others in the group who have had similar experiences. It enables them to build confidence and connections with others in a shared space to develop a personal language to describe their experiences.</w:t>
      </w:r>
    </w:p>
    <w:p w14:paraId="3E93731D" w14:textId="77777777" w:rsidR="001C646A" w:rsidRPr="00EE1235" w:rsidRDefault="00E018C1" w:rsidP="00EE1235">
      <w:pPr>
        <w:pStyle w:val="BodyText"/>
        <w:spacing w:before="167" w:line="273" w:lineRule="auto"/>
        <w:ind w:right="591"/>
      </w:pPr>
      <w:r w:rsidRPr="00EE1235">
        <w:rPr>
          <w:spacing w:val="-3"/>
        </w:rPr>
        <w:t xml:space="preserve">The </w:t>
      </w:r>
      <w:r w:rsidRPr="00EE1235">
        <w:t>evaluation of the pilot at one school showed that the vast majority of participants felt a strong sense of safety while participating in the group sessions, with one student commenting that their ‘favourite   part was going around the circle and talking about it</w:t>
      </w:r>
      <w:r w:rsidRPr="00EE1235">
        <w:rPr>
          <w:spacing w:val="34"/>
        </w:rPr>
        <w:t xml:space="preserve"> </w:t>
      </w:r>
      <w:r w:rsidRPr="00EE1235">
        <w:t>together’.</w:t>
      </w:r>
    </w:p>
    <w:p w14:paraId="39B3ED03" w14:textId="77777777" w:rsidR="001C646A" w:rsidRPr="00EE1235" w:rsidRDefault="00E018C1" w:rsidP="00EE1235">
      <w:pPr>
        <w:pStyle w:val="BodyText"/>
        <w:spacing w:before="167" w:line="273" w:lineRule="auto"/>
        <w:ind w:right="844"/>
      </w:pPr>
      <w:r w:rsidRPr="00EE1235">
        <w:t>The facilitator of one of the pilot programs reported that participants, through peer support, are developing and learning ways to understand their experiences and what they need in order to heal, enabling them to make healthy choices when feeling overwhelmed and notice what their bodies are telling them about their physical and emotional safety.</w:t>
      </w:r>
    </w:p>
    <w:p w14:paraId="46985EE3" w14:textId="77777777" w:rsidR="001C646A" w:rsidRPr="00EE1235" w:rsidRDefault="00E018C1" w:rsidP="00EE1235">
      <w:pPr>
        <w:pStyle w:val="BodyText"/>
        <w:spacing w:before="166" w:line="273" w:lineRule="auto"/>
      </w:pPr>
      <w:r w:rsidRPr="00EE1235">
        <w:t>One of the benefits identified through the evaluation came from one of the pilot school’s mental health practitioners:</w:t>
      </w:r>
    </w:p>
    <w:p w14:paraId="5E7CF94A" w14:textId="67415735" w:rsidR="001C646A" w:rsidRPr="00EE1235" w:rsidRDefault="00C36E9D">
      <w:pPr>
        <w:spacing w:before="145" w:line="261" w:lineRule="auto"/>
        <w:ind w:left="403" w:right="628"/>
        <w:rPr>
          <w:iCs/>
          <w:sz w:val="18"/>
        </w:rPr>
      </w:pPr>
      <w:r>
        <w:rPr>
          <w:iCs/>
          <w:sz w:val="18"/>
        </w:rPr>
        <w:t>“</w:t>
      </w:r>
      <w:r w:rsidR="00E018C1" w:rsidRPr="00EE1235">
        <w:rPr>
          <w:iCs/>
          <w:sz w:val="18"/>
        </w:rPr>
        <w:t xml:space="preserve">I </w:t>
      </w:r>
      <w:r w:rsidR="00E018C1" w:rsidRPr="00EE1235">
        <w:rPr>
          <w:iCs/>
          <w:spacing w:val="-3"/>
          <w:sz w:val="18"/>
        </w:rPr>
        <w:t xml:space="preserve">have </w:t>
      </w:r>
      <w:r w:rsidR="00E018C1" w:rsidRPr="00EE1235">
        <w:rPr>
          <w:iCs/>
          <w:sz w:val="18"/>
        </w:rPr>
        <w:t xml:space="preserve">observed the students being </w:t>
      </w:r>
      <w:r w:rsidR="00E018C1" w:rsidRPr="00EE1235">
        <w:rPr>
          <w:iCs/>
          <w:spacing w:val="-3"/>
          <w:sz w:val="18"/>
        </w:rPr>
        <w:t xml:space="preserve">more connected to </w:t>
      </w:r>
      <w:r w:rsidR="00E018C1" w:rsidRPr="00EE1235">
        <w:rPr>
          <w:iCs/>
          <w:sz w:val="18"/>
        </w:rPr>
        <w:t xml:space="preserve">each other and </w:t>
      </w:r>
      <w:r w:rsidR="00E018C1" w:rsidRPr="00EE1235">
        <w:rPr>
          <w:iCs/>
          <w:spacing w:val="-3"/>
          <w:sz w:val="18"/>
        </w:rPr>
        <w:t xml:space="preserve">to wellbeing, breaking down </w:t>
      </w:r>
      <w:r w:rsidR="00E018C1" w:rsidRPr="00EE1235">
        <w:rPr>
          <w:iCs/>
          <w:sz w:val="18"/>
        </w:rPr>
        <w:t xml:space="preserve">some of the stigma </w:t>
      </w:r>
      <w:r w:rsidR="00E018C1" w:rsidRPr="00EE1235">
        <w:rPr>
          <w:iCs/>
          <w:spacing w:val="-3"/>
          <w:sz w:val="18"/>
        </w:rPr>
        <w:t xml:space="preserve">around </w:t>
      </w:r>
      <w:r w:rsidR="00E018C1" w:rsidRPr="00EE1235">
        <w:rPr>
          <w:iCs/>
          <w:spacing w:val="-2"/>
          <w:sz w:val="18"/>
        </w:rPr>
        <w:t xml:space="preserve">family </w:t>
      </w:r>
      <w:r w:rsidR="00E018C1" w:rsidRPr="00EE1235">
        <w:rPr>
          <w:iCs/>
          <w:sz w:val="18"/>
        </w:rPr>
        <w:t xml:space="preserve">violence and help seeking in </w:t>
      </w:r>
      <w:r w:rsidR="00E018C1" w:rsidRPr="00EE1235">
        <w:rPr>
          <w:iCs/>
          <w:spacing w:val="-3"/>
          <w:sz w:val="18"/>
        </w:rPr>
        <w:t xml:space="preserve">general, </w:t>
      </w:r>
      <w:r w:rsidR="00E018C1" w:rsidRPr="00EE1235">
        <w:rPr>
          <w:iCs/>
          <w:sz w:val="18"/>
        </w:rPr>
        <w:t xml:space="preserve">they </w:t>
      </w:r>
      <w:r w:rsidR="00E018C1" w:rsidRPr="00EE1235">
        <w:rPr>
          <w:iCs/>
          <w:spacing w:val="-3"/>
          <w:sz w:val="18"/>
        </w:rPr>
        <w:t xml:space="preserve">have </w:t>
      </w:r>
      <w:r w:rsidR="00E018C1" w:rsidRPr="00EE1235">
        <w:rPr>
          <w:iCs/>
          <w:sz w:val="18"/>
        </w:rPr>
        <w:t xml:space="preserve">felt seen and </w:t>
      </w:r>
      <w:r w:rsidR="00E018C1" w:rsidRPr="00EE1235">
        <w:rPr>
          <w:iCs/>
          <w:spacing w:val="-3"/>
          <w:sz w:val="18"/>
        </w:rPr>
        <w:t xml:space="preserve">validated </w:t>
      </w:r>
      <w:r w:rsidR="00E018C1" w:rsidRPr="00EE1235">
        <w:rPr>
          <w:iCs/>
          <w:sz w:val="18"/>
        </w:rPr>
        <w:t xml:space="preserve">in their </w:t>
      </w:r>
      <w:r w:rsidR="00E018C1" w:rsidRPr="00EE1235">
        <w:rPr>
          <w:iCs/>
          <w:spacing w:val="-3"/>
          <w:sz w:val="18"/>
        </w:rPr>
        <w:t xml:space="preserve">experiences </w:t>
      </w:r>
      <w:r w:rsidR="00E018C1" w:rsidRPr="00EE1235">
        <w:rPr>
          <w:iCs/>
          <w:sz w:val="18"/>
        </w:rPr>
        <w:t xml:space="preserve">[and] they </w:t>
      </w:r>
      <w:r w:rsidR="00E018C1" w:rsidRPr="00EE1235">
        <w:rPr>
          <w:iCs/>
          <w:spacing w:val="-3"/>
          <w:sz w:val="18"/>
        </w:rPr>
        <w:t xml:space="preserve">have </w:t>
      </w:r>
      <w:r w:rsidR="00E018C1" w:rsidRPr="00EE1235">
        <w:rPr>
          <w:iCs/>
          <w:sz w:val="18"/>
        </w:rPr>
        <w:t xml:space="preserve">had a </w:t>
      </w:r>
      <w:r w:rsidR="00E018C1" w:rsidRPr="00EE1235">
        <w:rPr>
          <w:iCs/>
          <w:spacing w:val="-3"/>
          <w:sz w:val="18"/>
        </w:rPr>
        <w:t xml:space="preserve">positive experience </w:t>
      </w:r>
      <w:r w:rsidR="00E018C1" w:rsidRPr="00EE1235">
        <w:rPr>
          <w:iCs/>
          <w:sz w:val="18"/>
        </w:rPr>
        <w:t xml:space="preserve">of a </w:t>
      </w:r>
      <w:r w:rsidR="00E018C1" w:rsidRPr="00EE1235">
        <w:rPr>
          <w:iCs/>
          <w:spacing w:val="-3"/>
          <w:sz w:val="18"/>
        </w:rPr>
        <w:t xml:space="preserve">therapeutic relationship, </w:t>
      </w:r>
      <w:r w:rsidR="00E018C1" w:rsidRPr="00EE1235">
        <w:rPr>
          <w:iCs/>
          <w:sz w:val="18"/>
        </w:rPr>
        <w:t xml:space="preserve">having a </w:t>
      </w:r>
      <w:r w:rsidR="00E018C1" w:rsidRPr="00EE1235">
        <w:rPr>
          <w:iCs/>
          <w:spacing w:val="-3"/>
          <w:sz w:val="18"/>
        </w:rPr>
        <w:t xml:space="preserve">chance to have </w:t>
      </w:r>
      <w:r w:rsidR="00E018C1" w:rsidRPr="00EE1235">
        <w:rPr>
          <w:iCs/>
          <w:sz w:val="18"/>
        </w:rPr>
        <w:t xml:space="preserve">‘voice and </w:t>
      </w:r>
      <w:r w:rsidR="00E018C1" w:rsidRPr="00EE1235">
        <w:rPr>
          <w:iCs/>
          <w:spacing w:val="-3"/>
          <w:sz w:val="18"/>
        </w:rPr>
        <w:t xml:space="preserve">choice’, </w:t>
      </w:r>
      <w:r w:rsidR="00E018C1" w:rsidRPr="00EE1235">
        <w:rPr>
          <w:iCs/>
          <w:sz w:val="18"/>
        </w:rPr>
        <w:t xml:space="preserve">and they </w:t>
      </w:r>
      <w:r w:rsidR="00E018C1" w:rsidRPr="00EE1235">
        <w:rPr>
          <w:iCs/>
          <w:spacing w:val="-3"/>
          <w:sz w:val="18"/>
        </w:rPr>
        <w:t xml:space="preserve">have </w:t>
      </w:r>
      <w:r w:rsidR="00E018C1" w:rsidRPr="00EE1235">
        <w:rPr>
          <w:iCs/>
          <w:sz w:val="18"/>
        </w:rPr>
        <w:t xml:space="preserve">learned gently and in a </w:t>
      </w:r>
      <w:r w:rsidR="00E018C1" w:rsidRPr="00EE1235">
        <w:rPr>
          <w:iCs/>
          <w:spacing w:val="-3"/>
          <w:sz w:val="18"/>
        </w:rPr>
        <w:t xml:space="preserve">non-threatening way </w:t>
      </w:r>
      <w:r w:rsidR="00E018C1" w:rsidRPr="00EE1235">
        <w:rPr>
          <w:iCs/>
          <w:sz w:val="18"/>
        </w:rPr>
        <w:t xml:space="preserve">about </w:t>
      </w:r>
      <w:r w:rsidR="00E018C1" w:rsidRPr="00EE1235">
        <w:rPr>
          <w:iCs/>
          <w:spacing w:val="-2"/>
          <w:sz w:val="18"/>
        </w:rPr>
        <w:t xml:space="preserve">family </w:t>
      </w:r>
      <w:r w:rsidR="00E018C1" w:rsidRPr="00EE1235">
        <w:rPr>
          <w:iCs/>
          <w:spacing w:val="-3"/>
          <w:sz w:val="18"/>
        </w:rPr>
        <w:t>violence.</w:t>
      </w:r>
      <w:r>
        <w:rPr>
          <w:iCs/>
          <w:spacing w:val="-3"/>
          <w:sz w:val="18"/>
        </w:rPr>
        <w:t>”</w:t>
      </w:r>
    </w:p>
    <w:p w14:paraId="3BEDB630" w14:textId="41A519A8" w:rsidR="001C646A" w:rsidRPr="00C36E9D" w:rsidRDefault="00192A99" w:rsidP="00C36E9D">
      <w:pPr>
        <w:spacing w:before="141"/>
        <w:rPr>
          <w:iCs/>
          <w:sz w:val="16"/>
          <w:szCs w:val="24"/>
        </w:rPr>
        <w:sectPr w:rsidR="001C646A" w:rsidRPr="00C36E9D" w:rsidSect="00902678">
          <w:headerReference w:type="default" r:id="rId81"/>
          <w:footerReference w:type="default" r:id="rId82"/>
          <w:pgSz w:w="11910" w:h="16840"/>
          <w:pgMar w:top="1134" w:right="1021" w:bottom="1134" w:left="1021" w:header="0" w:footer="713" w:gutter="0"/>
          <w:cols w:space="720"/>
        </w:sectPr>
      </w:pPr>
      <w:r>
        <w:rPr>
          <w:iCs/>
          <w:sz w:val="16"/>
          <w:szCs w:val="24"/>
        </w:rPr>
        <w:t>Box 7 s</w:t>
      </w:r>
      <w:r w:rsidR="00E018C1" w:rsidRPr="00C36E9D">
        <w:rPr>
          <w:iCs/>
          <w:sz w:val="16"/>
          <w:szCs w:val="24"/>
        </w:rPr>
        <w:t xml:space="preserve">ource: Based on information provided by WRISC Family Violence Support, including a program </w:t>
      </w:r>
      <w:r w:rsidR="00CF04C0">
        <w:rPr>
          <w:iCs/>
          <w:sz w:val="16"/>
          <w:szCs w:val="24"/>
        </w:rPr>
        <w:t>e</w:t>
      </w:r>
      <w:r w:rsidRPr="00CF04C0">
        <w:rPr>
          <w:iCs/>
          <w:sz w:val="16"/>
          <w:szCs w:val="24"/>
        </w:rPr>
        <w:t>valuation</w:t>
      </w:r>
      <w:r w:rsidR="00CF04C0">
        <w:rPr>
          <w:iCs/>
          <w:sz w:val="16"/>
          <w:szCs w:val="24"/>
        </w:rPr>
        <w:t>.</w:t>
      </w:r>
    </w:p>
    <w:p w14:paraId="2B1AA1C0" w14:textId="77777777" w:rsidR="001C646A" w:rsidRPr="00EE1235" w:rsidRDefault="00E018C1">
      <w:pPr>
        <w:pStyle w:val="Heading1"/>
      </w:pPr>
      <w:bookmarkStart w:id="38" w:name="_TOC_250002"/>
      <w:bookmarkEnd w:id="38"/>
      <w:r w:rsidRPr="00EE1235">
        <w:rPr>
          <w:w w:val="125"/>
        </w:rPr>
        <w:lastRenderedPageBreak/>
        <w:t>Other issues</w:t>
      </w:r>
    </w:p>
    <w:p w14:paraId="37BC1D90" w14:textId="77777777" w:rsidR="001C646A" w:rsidRPr="00EE1235" w:rsidRDefault="00E018C1">
      <w:pPr>
        <w:pStyle w:val="Heading2"/>
        <w:spacing w:before="389"/>
      </w:pPr>
      <w:r w:rsidRPr="00EE1235">
        <w:t>Child FIRST</w:t>
      </w:r>
    </w:p>
    <w:p w14:paraId="46C6FCD9" w14:textId="1DDE0235" w:rsidR="001C646A" w:rsidRPr="00EE1235" w:rsidRDefault="00E018C1">
      <w:pPr>
        <w:pStyle w:val="BodyText"/>
        <w:spacing w:before="226" w:line="273" w:lineRule="auto"/>
        <w:ind w:left="113" w:right="548"/>
      </w:pPr>
      <w:r w:rsidRPr="00EE1235">
        <w:t xml:space="preserve">While technically out of scope for this report, several stakeholders raised concerns about a perceived shift in focus of Child FIRST since it became part of </w:t>
      </w:r>
      <w:r w:rsidRPr="00EE1235">
        <w:rPr>
          <w:spacing w:val="-3"/>
        </w:rPr>
        <w:t xml:space="preserve">The </w:t>
      </w:r>
      <w:r w:rsidRPr="00EE1235">
        <w:t>Orange Door. Child FIRST (child and family information, referral and support teams) is the entry point into services that support families who need assistance with the care and wellbeing of</w:t>
      </w:r>
      <w:r w:rsidRPr="00EE1235">
        <w:rPr>
          <w:spacing w:val="15"/>
        </w:rPr>
        <w:t xml:space="preserve"> </w:t>
      </w:r>
      <w:r w:rsidRPr="00EE1235">
        <w:t>children.</w:t>
      </w:r>
    </w:p>
    <w:p w14:paraId="2CF356C6" w14:textId="457CC3FA" w:rsidR="001C646A" w:rsidRPr="00EE1235" w:rsidRDefault="00E018C1" w:rsidP="00137782">
      <w:pPr>
        <w:pStyle w:val="BodyText"/>
        <w:spacing w:before="166" w:line="273" w:lineRule="auto"/>
        <w:ind w:left="113" w:right="574"/>
      </w:pPr>
      <w:r w:rsidRPr="00EE1235">
        <w:t xml:space="preserve">Anglicare Victoria explained that while </w:t>
      </w:r>
      <w:r w:rsidRPr="00EE1235">
        <w:rPr>
          <w:spacing w:val="-3"/>
        </w:rPr>
        <w:t xml:space="preserve">The </w:t>
      </w:r>
      <w:r w:rsidRPr="00EE1235">
        <w:t xml:space="preserve">Orange Door is also meant to be the gateway into child, youth and family services, it is commonly viewed as primarily a family violence service, and they often see less attention on outcomes for families needing support unrelated to family violence. </w:t>
      </w:r>
      <w:r w:rsidRPr="00EE1235">
        <w:rPr>
          <w:spacing w:val="-3"/>
        </w:rPr>
        <w:t xml:space="preserve">They </w:t>
      </w:r>
      <w:r w:rsidRPr="00EE1235">
        <w:t>explained that, like the family violence system, the child, youth and families system in some areas is overwhelmed with demand, meaning that families only enter the service system when their situation has deteriorated, when</w:t>
      </w:r>
      <w:r w:rsidRPr="00EE1235">
        <w:rPr>
          <w:spacing w:val="5"/>
        </w:rPr>
        <w:t xml:space="preserve"> </w:t>
      </w:r>
      <w:r w:rsidRPr="00EE1235">
        <w:t>this</w:t>
      </w:r>
      <w:r w:rsidRPr="00EE1235">
        <w:rPr>
          <w:spacing w:val="6"/>
        </w:rPr>
        <w:t xml:space="preserve"> </w:t>
      </w:r>
      <w:r w:rsidRPr="00EE1235">
        <w:t>could</w:t>
      </w:r>
      <w:r w:rsidRPr="00EE1235">
        <w:rPr>
          <w:spacing w:val="5"/>
        </w:rPr>
        <w:t xml:space="preserve"> </w:t>
      </w:r>
      <w:r w:rsidRPr="00EE1235">
        <w:t>have</w:t>
      </w:r>
      <w:r w:rsidRPr="00EE1235">
        <w:rPr>
          <w:spacing w:val="6"/>
        </w:rPr>
        <w:t xml:space="preserve"> </w:t>
      </w:r>
      <w:r w:rsidRPr="00EE1235">
        <w:t>been</w:t>
      </w:r>
      <w:r w:rsidRPr="00EE1235">
        <w:rPr>
          <w:spacing w:val="5"/>
        </w:rPr>
        <w:t xml:space="preserve"> </w:t>
      </w:r>
      <w:r w:rsidRPr="00EE1235">
        <w:t>prevented</w:t>
      </w:r>
      <w:r w:rsidRPr="00EE1235">
        <w:rPr>
          <w:spacing w:val="6"/>
        </w:rPr>
        <w:t xml:space="preserve"> </w:t>
      </w:r>
      <w:r w:rsidRPr="00EE1235">
        <w:t>from</w:t>
      </w:r>
      <w:r w:rsidRPr="00EE1235">
        <w:rPr>
          <w:spacing w:val="5"/>
        </w:rPr>
        <w:t xml:space="preserve"> </w:t>
      </w:r>
      <w:r w:rsidRPr="00EE1235">
        <w:t>happening</w:t>
      </w:r>
      <w:r w:rsidRPr="00EE1235">
        <w:rPr>
          <w:spacing w:val="6"/>
        </w:rPr>
        <w:t xml:space="preserve"> </w:t>
      </w:r>
      <w:r w:rsidRPr="00EE1235">
        <w:t>with</w:t>
      </w:r>
      <w:r w:rsidRPr="00EE1235">
        <w:rPr>
          <w:spacing w:val="5"/>
        </w:rPr>
        <w:t xml:space="preserve"> </w:t>
      </w:r>
      <w:r w:rsidRPr="00EE1235">
        <w:t>earlier</w:t>
      </w:r>
      <w:r w:rsidRPr="00EE1235">
        <w:rPr>
          <w:spacing w:val="6"/>
        </w:rPr>
        <w:t xml:space="preserve"> </w:t>
      </w:r>
      <w:r w:rsidRPr="00EE1235">
        <w:t>intervention.</w:t>
      </w:r>
      <w:r w:rsidRPr="00EE1235">
        <w:rPr>
          <w:spacing w:val="5"/>
        </w:rPr>
        <w:t xml:space="preserve"> </w:t>
      </w:r>
      <w:r w:rsidRPr="00EE1235">
        <w:t>Similarly,</w:t>
      </w:r>
      <w:r w:rsidRPr="00EE1235">
        <w:rPr>
          <w:spacing w:val="6"/>
        </w:rPr>
        <w:t xml:space="preserve"> </w:t>
      </w:r>
      <w:r w:rsidRPr="00EE1235">
        <w:t>the</w:t>
      </w:r>
      <w:r w:rsidRPr="00EE1235">
        <w:rPr>
          <w:spacing w:val="5"/>
        </w:rPr>
        <w:t xml:space="preserve"> </w:t>
      </w:r>
      <w:r w:rsidRPr="00EE1235">
        <w:t>Centre</w:t>
      </w:r>
      <w:r w:rsidR="00137782">
        <w:t xml:space="preserve"> </w:t>
      </w:r>
      <w:r w:rsidRPr="00EE1235">
        <w:t>for Excellence in Child and Family Welfare explained that Child FIRST previously had a greater focus on providing early parenting help to ensure children could thrive, but that now this function has weakened.  It</w:t>
      </w:r>
      <w:r w:rsidRPr="00EE1235">
        <w:rPr>
          <w:spacing w:val="5"/>
        </w:rPr>
        <w:t xml:space="preserve"> </w:t>
      </w:r>
      <w:r w:rsidRPr="00EE1235">
        <w:t>stated</w:t>
      </w:r>
      <w:r w:rsidRPr="00EE1235">
        <w:rPr>
          <w:spacing w:val="6"/>
        </w:rPr>
        <w:t xml:space="preserve"> </w:t>
      </w:r>
      <w:r w:rsidRPr="00EE1235">
        <w:t>that</w:t>
      </w:r>
      <w:r w:rsidRPr="00EE1235">
        <w:rPr>
          <w:spacing w:val="5"/>
        </w:rPr>
        <w:t xml:space="preserve"> </w:t>
      </w:r>
      <w:r w:rsidRPr="00EE1235">
        <w:t>there</w:t>
      </w:r>
      <w:r w:rsidRPr="00EE1235">
        <w:rPr>
          <w:spacing w:val="6"/>
        </w:rPr>
        <w:t xml:space="preserve"> </w:t>
      </w:r>
      <w:r w:rsidRPr="00EE1235">
        <w:t>is</w:t>
      </w:r>
      <w:r w:rsidRPr="00EE1235">
        <w:rPr>
          <w:spacing w:val="5"/>
        </w:rPr>
        <w:t xml:space="preserve"> </w:t>
      </w:r>
      <w:r w:rsidRPr="00EE1235">
        <w:t>an</w:t>
      </w:r>
      <w:r w:rsidRPr="00EE1235">
        <w:rPr>
          <w:spacing w:val="6"/>
        </w:rPr>
        <w:t xml:space="preserve"> </w:t>
      </w:r>
      <w:r w:rsidRPr="00EE1235">
        <w:t>urgent</w:t>
      </w:r>
      <w:r w:rsidRPr="00EE1235">
        <w:rPr>
          <w:spacing w:val="5"/>
        </w:rPr>
        <w:t xml:space="preserve"> </w:t>
      </w:r>
      <w:r w:rsidRPr="00EE1235">
        <w:t>need</w:t>
      </w:r>
      <w:r w:rsidRPr="00EE1235">
        <w:rPr>
          <w:spacing w:val="6"/>
        </w:rPr>
        <w:t xml:space="preserve"> </w:t>
      </w:r>
      <w:r w:rsidRPr="00EE1235">
        <w:t>to</w:t>
      </w:r>
      <w:r w:rsidRPr="00EE1235">
        <w:rPr>
          <w:spacing w:val="5"/>
        </w:rPr>
        <w:t xml:space="preserve"> </w:t>
      </w:r>
      <w:r w:rsidRPr="00EE1235">
        <w:t>carve</w:t>
      </w:r>
      <w:r w:rsidRPr="00EE1235">
        <w:rPr>
          <w:spacing w:val="6"/>
        </w:rPr>
        <w:t xml:space="preserve"> </w:t>
      </w:r>
      <w:r w:rsidRPr="00EE1235">
        <w:t>out</w:t>
      </w:r>
      <w:r w:rsidRPr="00EE1235">
        <w:rPr>
          <w:spacing w:val="5"/>
        </w:rPr>
        <w:t xml:space="preserve"> </w:t>
      </w:r>
      <w:r w:rsidRPr="00EE1235">
        <w:t>the</w:t>
      </w:r>
      <w:r w:rsidRPr="00EE1235">
        <w:rPr>
          <w:spacing w:val="6"/>
        </w:rPr>
        <w:t xml:space="preserve"> </w:t>
      </w:r>
      <w:r w:rsidRPr="00EE1235">
        <w:t>early</w:t>
      </w:r>
      <w:r w:rsidRPr="00EE1235">
        <w:rPr>
          <w:spacing w:val="5"/>
        </w:rPr>
        <w:t xml:space="preserve"> </w:t>
      </w:r>
      <w:r w:rsidRPr="00EE1235">
        <w:t>intervention</w:t>
      </w:r>
      <w:r w:rsidRPr="00EE1235">
        <w:rPr>
          <w:spacing w:val="6"/>
        </w:rPr>
        <w:t xml:space="preserve"> </w:t>
      </w:r>
      <w:r w:rsidRPr="00EE1235">
        <w:t>role</w:t>
      </w:r>
      <w:r w:rsidRPr="00EE1235">
        <w:rPr>
          <w:spacing w:val="6"/>
        </w:rPr>
        <w:t xml:space="preserve"> </w:t>
      </w:r>
      <w:r w:rsidRPr="00EE1235">
        <w:t>of</w:t>
      </w:r>
      <w:r w:rsidRPr="00EE1235">
        <w:rPr>
          <w:spacing w:val="5"/>
        </w:rPr>
        <w:t xml:space="preserve"> </w:t>
      </w:r>
      <w:r w:rsidRPr="00EE1235">
        <w:t>Child</w:t>
      </w:r>
      <w:r w:rsidRPr="00EE1235">
        <w:rPr>
          <w:spacing w:val="6"/>
        </w:rPr>
        <w:t xml:space="preserve"> </w:t>
      </w:r>
      <w:r w:rsidRPr="00EE1235">
        <w:t>FIRST</w:t>
      </w:r>
      <w:r w:rsidRPr="00EE1235">
        <w:rPr>
          <w:spacing w:val="5"/>
        </w:rPr>
        <w:t xml:space="preserve"> </w:t>
      </w:r>
      <w:r w:rsidRPr="00EE1235">
        <w:t>once</w:t>
      </w:r>
      <w:r w:rsidRPr="00EE1235">
        <w:rPr>
          <w:spacing w:val="6"/>
        </w:rPr>
        <w:t xml:space="preserve"> </w:t>
      </w:r>
      <w:r w:rsidRPr="00EE1235">
        <w:t>again.</w:t>
      </w:r>
      <w:r w:rsidR="00137782">
        <w:t xml:space="preserve"> </w:t>
      </w:r>
      <w:r w:rsidRPr="00EE1235">
        <w:t>The Department of Families, Fairness and Housing has advised that work is underway to develop a child wellbeing assessment tool that will be used in The Orange Door to ensure a child wellbeing focus is maintained.</w:t>
      </w:r>
    </w:p>
    <w:p w14:paraId="0E54B696" w14:textId="77777777" w:rsidR="001C646A" w:rsidRPr="00EE1235" w:rsidRDefault="00E018C1">
      <w:pPr>
        <w:pStyle w:val="BodyText"/>
        <w:spacing w:before="157" w:line="273" w:lineRule="auto"/>
        <w:ind w:left="113" w:right="379"/>
      </w:pPr>
      <w:r w:rsidRPr="00EE1235">
        <w:t>We were also told of stigma associated with using a service commonly considered to be family violence– focused, and this may be a barrier to engagement for some families.</w:t>
      </w:r>
    </w:p>
    <w:p w14:paraId="62ED44FF" w14:textId="77777777" w:rsidR="001C646A" w:rsidRDefault="001C646A">
      <w:pPr>
        <w:spacing w:line="273" w:lineRule="auto"/>
        <w:sectPr w:rsidR="001C646A" w:rsidSect="00902678">
          <w:headerReference w:type="default" r:id="rId83"/>
          <w:footerReference w:type="default" r:id="rId84"/>
          <w:pgSz w:w="11910" w:h="16840"/>
          <w:pgMar w:top="1134" w:right="1021" w:bottom="1134" w:left="1021" w:header="0" w:footer="713" w:gutter="0"/>
          <w:cols w:space="720"/>
        </w:sectPr>
      </w:pPr>
    </w:p>
    <w:p w14:paraId="437CE6CB" w14:textId="3BCBF8B4" w:rsidR="001C646A" w:rsidRDefault="001C646A">
      <w:pPr>
        <w:pStyle w:val="BodyText"/>
        <w:ind w:left="-1020"/>
        <w:rPr>
          <w:sz w:val="20"/>
        </w:rPr>
      </w:pPr>
    </w:p>
    <w:p w14:paraId="32D85496" w14:textId="77777777" w:rsidR="001C646A" w:rsidRPr="00EE1235" w:rsidRDefault="00E018C1">
      <w:pPr>
        <w:pStyle w:val="Heading1"/>
      </w:pPr>
      <w:bookmarkStart w:id="39" w:name="_TOC_250001"/>
      <w:r w:rsidRPr="00EE1235">
        <w:rPr>
          <w:spacing w:val="7"/>
          <w:w w:val="125"/>
        </w:rPr>
        <w:t xml:space="preserve">Glossary </w:t>
      </w:r>
      <w:r w:rsidRPr="00EE1235">
        <w:rPr>
          <w:spacing w:val="2"/>
          <w:w w:val="125"/>
        </w:rPr>
        <w:t xml:space="preserve">of </w:t>
      </w:r>
      <w:r w:rsidRPr="00EE1235">
        <w:rPr>
          <w:spacing w:val="4"/>
          <w:w w:val="125"/>
        </w:rPr>
        <w:t xml:space="preserve">relevant </w:t>
      </w:r>
      <w:r w:rsidRPr="00EE1235">
        <w:rPr>
          <w:spacing w:val="5"/>
          <w:w w:val="125"/>
        </w:rPr>
        <w:t xml:space="preserve">terms </w:t>
      </w:r>
      <w:r w:rsidRPr="00EE1235">
        <w:rPr>
          <w:spacing w:val="4"/>
          <w:w w:val="125"/>
        </w:rPr>
        <w:t>and</w:t>
      </w:r>
      <w:r w:rsidRPr="00EE1235">
        <w:rPr>
          <w:spacing w:val="-53"/>
          <w:w w:val="125"/>
        </w:rPr>
        <w:t xml:space="preserve"> </w:t>
      </w:r>
      <w:bookmarkEnd w:id="39"/>
      <w:r w:rsidRPr="00EE1235">
        <w:rPr>
          <w:spacing w:val="6"/>
          <w:w w:val="125"/>
        </w:rPr>
        <w:t>abbreviations</w:t>
      </w:r>
    </w:p>
    <w:p w14:paraId="3031DEDA" w14:textId="77777777" w:rsidR="001C646A" w:rsidRPr="00EE1235" w:rsidRDefault="001C646A">
      <w:pPr>
        <w:pStyle w:val="BodyText"/>
        <w:rPr>
          <w:rFonts w:ascii="Calibri"/>
          <w:sz w:val="20"/>
        </w:rPr>
      </w:pPr>
    </w:p>
    <w:p w14:paraId="043F1B4E" w14:textId="10ADA93F" w:rsidR="001C646A" w:rsidRPr="00137782" w:rsidRDefault="00EE1235" w:rsidP="006C5924">
      <w:pPr>
        <w:pStyle w:val="BodyText"/>
        <w:numPr>
          <w:ilvl w:val="0"/>
          <w:numId w:val="48"/>
        </w:numPr>
        <w:ind w:right="127"/>
      </w:pPr>
      <w:r w:rsidRPr="00137782">
        <w:t>Aboriginal: While acknowledging the diversity of Aboriginal people in Australia, in this document the term ‘Aboriginal’ has been used to refer to all people of Aboriginal and/or Torres Strait Islander descent.</w:t>
      </w:r>
    </w:p>
    <w:p w14:paraId="714292F3" w14:textId="729DADDD" w:rsidR="00EE1235" w:rsidRPr="00137782" w:rsidRDefault="00EE1235" w:rsidP="006C5924">
      <w:pPr>
        <w:pStyle w:val="BodyText"/>
        <w:numPr>
          <w:ilvl w:val="0"/>
          <w:numId w:val="48"/>
        </w:numPr>
        <w:ind w:right="127"/>
      </w:pPr>
      <w:r w:rsidRPr="00137782">
        <w:t>Affected family member: A person who has experienced family violence, also known as a victim survivor. The term is predominantly used in police and court proceedings to refer to the person to be protected by a family violence intervention order.</w:t>
      </w:r>
    </w:p>
    <w:p w14:paraId="2623F398" w14:textId="47376D25" w:rsidR="00EE1235" w:rsidRPr="00137782" w:rsidRDefault="00EE1235" w:rsidP="006C5924">
      <w:pPr>
        <w:pStyle w:val="BodyText"/>
        <w:numPr>
          <w:ilvl w:val="0"/>
          <w:numId w:val="48"/>
        </w:numPr>
        <w:ind w:right="127"/>
      </w:pPr>
      <w:r w:rsidRPr="00137782">
        <w:t>Applicant: A person who applies for a family violence intervention order. This can be a Victoria Police member applying on behalf of the affected family member.</w:t>
      </w:r>
    </w:p>
    <w:p w14:paraId="1EB62263" w14:textId="5DCFB606" w:rsidR="00EE1235" w:rsidRPr="00137782" w:rsidRDefault="00EE1235" w:rsidP="006C5924">
      <w:pPr>
        <w:pStyle w:val="BodyText"/>
        <w:numPr>
          <w:ilvl w:val="0"/>
          <w:numId w:val="48"/>
        </w:numPr>
        <w:ind w:right="127"/>
      </w:pPr>
      <w:r w:rsidRPr="00137782">
        <w:t>Case management: A collaborative support service for both victim survivors and perpetrators of family violence. Case managers assess risk, develop safety plans and goals, monitor progress and provide a connection to a range of required services, based on individual needs.</w:t>
      </w:r>
    </w:p>
    <w:p w14:paraId="3462FBBC" w14:textId="3EC9741D" w:rsidR="00EE1235" w:rsidRPr="00137782" w:rsidRDefault="00EE1235" w:rsidP="006C5924">
      <w:pPr>
        <w:pStyle w:val="BodyText"/>
        <w:numPr>
          <w:ilvl w:val="0"/>
          <w:numId w:val="48"/>
        </w:numPr>
        <w:ind w:right="127"/>
      </w:pPr>
      <w:r w:rsidRPr="00137782">
        <w:t>Child FIRST: Child and Family Information Referral and Support Teams (Child FIRST) aims to link vulnerable children, young people and their families to the support they need. It is a central referral point to a range of community-based child and family services within local catchment areas, and is now located within The Orange Door model.</w:t>
      </w:r>
    </w:p>
    <w:p w14:paraId="6D67943A" w14:textId="1C7795B8" w:rsidR="00EE1235" w:rsidRPr="00137782" w:rsidRDefault="00EE1235" w:rsidP="006C5924">
      <w:pPr>
        <w:pStyle w:val="BodyText"/>
        <w:numPr>
          <w:ilvl w:val="0"/>
          <w:numId w:val="48"/>
        </w:numPr>
        <w:ind w:right="127"/>
      </w:pPr>
      <w:r w:rsidRPr="00137782">
        <w:t>Child Protection: Child Protection receives and investigates reports of child abuse, risk of significant harm to children or children being inadequately cared for by their families. It can refer children and families to support services and, where required, can make applications for protection orders to the Children’s Court for the protection and permanent care of children. It is also responsible for administering protection orders made by the court.</w:t>
      </w:r>
    </w:p>
    <w:p w14:paraId="39AE5787" w14:textId="50873A00" w:rsidR="00EE1235" w:rsidRPr="00137782" w:rsidRDefault="00EE1235" w:rsidP="006C5924">
      <w:pPr>
        <w:pStyle w:val="BodyText"/>
        <w:numPr>
          <w:ilvl w:val="0"/>
          <w:numId w:val="48"/>
        </w:numPr>
        <w:ind w:right="127"/>
      </w:pPr>
      <w:r w:rsidRPr="00137782">
        <w:t>Community services: Local support services for individuals and/or families that may include information, advice, practical help, financial help or a combination of services. Community services often address the needs of diverse groups.</w:t>
      </w:r>
    </w:p>
    <w:p w14:paraId="7060A397" w14:textId="058E0908" w:rsidR="00EE1235" w:rsidRPr="00137782" w:rsidRDefault="00EE1235" w:rsidP="006C5924">
      <w:pPr>
        <w:pStyle w:val="BodyText"/>
        <w:numPr>
          <w:ilvl w:val="0"/>
          <w:numId w:val="48"/>
        </w:numPr>
        <w:ind w:right="127"/>
      </w:pPr>
      <w:r w:rsidRPr="00137782">
        <w:t>Diverse groups: Groups that may have different experiences of family violence and different needs, and who may be experiencing additional barriers to seeking help and receiving support due to particular background or personal characteristics. These include children and young people, older people, Aboriginal and Torres Strait Islander peoples, people   within culturally and linguistically diverse communities, people within the LGBTIQ+ community, people living in rural, regional and remote communities, people with a disability, male victims, women prisoners and women who work in the sex industry.</w:t>
      </w:r>
    </w:p>
    <w:p w14:paraId="4670D7FC" w14:textId="5EFF5C8A" w:rsidR="00EE1235" w:rsidRPr="00137782" w:rsidRDefault="00EE1235" w:rsidP="006C5924">
      <w:pPr>
        <w:pStyle w:val="BodyText"/>
        <w:numPr>
          <w:ilvl w:val="0"/>
          <w:numId w:val="48"/>
        </w:numPr>
        <w:ind w:right="127"/>
      </w:pPr>
      <w:r w:rsidRPr="00137782">
        <w:t>Family Safety Victoria: A division of the Department of Families, Fairness and Housing (comprising some portfolio responsibilities of the former Department of Health and Human Services) with dedicated responsibility for delivering key elements of family violence reform. This includes the Family Violence Information Sharing Scheme, The Orange Door network and the Family Violence Multi-Agency Risk Assessment and Management reforms.</w:t>
      </w:r>
    </w:p>
    <w:p w14:paraId="721AA966" w14:textId="6EC924FF" w:rsidR="00EE1235" w:rsidRPr="00137782" w:rsidRDefault="00EE1235" w:rsidP="006C5924">
      <w:pPr>
        <w:pStyle w:val="BodyText"/>
        <w:numPr>
          <w:ilvl w:val="0"/>
          <w:numId w:val="48"/>
        </w:numPr>
        <w:ind w:right="127"/>
      </w:pPr>
      <w:r w:rsidRPr="00137782">
        <w:t>Family violence: Any violent, threatening, coercive or controlling behaviour that occurs in current or   past familial relationships, including by intimate partners, family members and/or non- family carers.</w:t>
      </w:r>
    </w:p>
    <w:p w14:paraId="03E19982" w14:textId="3DF596EA" w:rsidR="00EE1235" w:rsidRPr="00137782" w:rsidRDefault="00EE1235" w:rsidP="006C5924">
      <w:pPr>
        <w:pStyle w:val="BodyText"/>
        <w:numPr>
          <w:ilvl w:val="0"/>
          <w:numId w:val="48"/>
        </w:numPr>
        <w:ind w:right="127"/>
      </w:pPr>
      <w:r w:rsidRPr="00137782">
        <w:t>Family Violence Information Sharing Scheme:</w:t>
      </w:r>
      <w:r w:rsidR="00137782">
        <w:t xml:space="preserve"> </w:t>
      </w:r>
      <w:r w:rsidRPr="00137782">
        <w:t>Established in legislation, the scheme enables sharing of information between authorised organisations to support the assessment and management of family violence risk.</w:t>
      </w:r>
    </w:p>
    <w:p w14:paraId="00CAAFA0" w14:textId="2FAA8733" w:rsidR="00EE1235" w:rsidRPr="00137782" w:rsidRDefault="00EE1235" w:rsidP="006C5924">
      <w:pPr>
        <w:pStyle w:val="BodyText"/>
        <w:numPr>
          <w:ilvl w:val="0"/>
          <w:numId w:val="48"/>
        </w:numPr>
        <w:ind w:right="127"/>
      </w:pPr>
      <w:r w:rsidRPr="00137782">
        <w:t>Family violence intervention order (FVIO): A court-issued order to protect people from further family violence.</w:t>
      </w:r>
    </w:p>
    <w:p w14:paraId="51785433" w14:textId="2CF92BDA" w:rsidR="00EE1235" w:rsidRPr="00137782" w:rsidRDefault="00EE1235" w:rsidP="006C5924">
      <w:pPr>
        <w:pStyle w:val="BodyText"/>
        <w:numPr>
          <w:ilvl w:val="0"/>
          <w:numId w:val="48"/>
        </w:numPr>
        <w:ind w:right="127"/>
      </w:pPr>
      <w:r w:rsidRPr="00137782">
        <w:t>Family Violence Multi- Agency Risk Assessment and Management (MARAM) Framework: A framework to help identify, assess and manage family violence risk. A range of organisations are required by law, under the Family Violence Protection Act 2008, to align their practices and policies with MARAM, which replaced the former common risk assessment framework or ‘CRAF’. The MARAM Framework is supported by operational practice guidance and risk identification, screening and assessment tools.</w:t>
      </w:r>
    </w:p>
    <w:p w14:paraId="1933D414" w14:textId="718CA80C" w:rsidR="00EE1235" w:rsidRPr="00137782" w:rsidRDefault="00EE1235" w:rsidP="006C5924">
      <w:pPr>
        <w:pStyle w:val="BodyText"/>
        <w:numPr>
          <w:ilvl w:val="0"/>
          <w:numId w:val="48"/>
        </w:numPr>
        <w:ind w:right="127"/>
      </w:pPr>
      <w:r w:rsidRPr="00137782">
        <w:t>Family Violence Report: Risk assessment and management tool completed by Victorian police officers after every family violence incident. Reports are informed by the officer’s observations   and include an assessment of the severity of risk based on responses from all parties involved. Reports automate referrals to The Orange Door, community agencies and/or Child Protection, where required. Also known as an ‘L17’.</w:t>
      </w:r>
    </w:p>
    <w:p w14:paraId="745BB863" w14:textId="19F25458" w:rsidR="00EE1235" w:rsidRPr="00137782" w:rsidRDefault="00EE1235" w:rsidP="006C5924">
      <w:pPr>
        <w:pStyle w:val="BodyText"/>
        <w:numPr>
          <w:ilvl w:val="0"/>
          <w:numId w:val="48"/>
        </w:numPr>
        <w:ind w:right="127"/>
      </w:pPr>
      <w:r w:rsidRPr="00137782">
        <w:t>Family Violence Safety Notice: A police-issued notice that provides immediate protection for a victim survivor by placing temporary conditions on a family member who is using family violence before an intervention order application is heard in court.</w:t>
      </w:r>
    </w:p>
    <w:p w14:paraId="7DBDA5D9" w14:textId="4EBF1ECC" w:rsidR="00EE1235" w:rsidRPr="00137782" w:rsidRDefault="00EE1235" w:rsidP="006C5924">
      <w:pPr>
        <w:pStyle w:val="BodyText"/>
        <w:numPr>
          <w:ilvl w:val="0"/>
          <w:numId w:val="48"/>
        </w:numPr>
        <w:ind w:right="127"/>
      </w:pPr>
      <w:r w:rsidRPr="00137782">
        <w:t xml:space="preserve">Intersectionality: Describes how systems and structures interact on multiple levels to oppress, create </w:t>
      </w:r>
      <w:r w:rsidRPr="00137782">
        <w:lastRenderedPageBreak/>
        <w:t>barriers and overlapping forms of discrimination, stigma and power imbalances based on characteristics such as Aboriginality, gender, sex, sexual orientation, gender identity, ethnicity, colour, nationality, refugee or asylum seeker background, migration or visa status, language, religion, ability, age, mental health, socioeconomic status, housing status, geographic location, medical record or criminal record. This compounds the risk of experiencing family violence and creates additional barriers for a person to access the help they need.+</w:t>
      </w:r>
    </w:p>
    <w:p w14:paraId="6F9067A5" w14:textId="4D5982B6" w:rsidR="00EE1235" w:rsidRPr="00137782" w:rsidRDefault="00EE1235" w:rsidP="006C5924">
      <w:pPr>
        <w:pStyle w:val="BodyText"/>
        <w:numPr>
          <w:ilvl w:val="0"/>
          <w:numId w:val="48"/>
        </w:numPr>
        <w:ind w:right="127"/>
      </w:pPr>
      <w:r w:rsidRPr="00137782">
        <w:t>LGBTIQ+:</w:t>
      </w:r>
      <w:r w:rsidR="004A7052" w:rsidRPr="00137782">
        <w:t xml:space="preserve"> </w:t>
      </w:r>
      <w:r w:rsidRPr="00137782">
        <w:t>An inclusive initialism that refers to lesbian, gay, bisexual, transgender / gender diverse, intersex and queer people.</w:t>
      </w:r>
    </w:p>
    <w:p w14:paraId="11E521DA" w14:textId="7DF86844" w:rsidR="00EE1235" w:rsidRPr="00137782" w:rsidRDefault="00EE1235" w:rsidP="006C5924">
      <w:pPr>
        <w:pStyle w:val="BodyText"/>
        <w:numPr>
          <w:ilvl w:val="0"/>
          <w:numId w:val="48"/>
        </w:numPr>
        <w:ind w:right="127"/>
      </w:pPr>
      <w:r w:rsidRPr="00137782">
        <w:t>MARAM:</w:t>
      </w:r>
      <w:r w:rsidR="004A7052" w:rsidRPr="00137782">
        <w:t xml:space="preserve"> </w:t>
      </w:r>
      <w:r w:rsidRPr="00137782">
        <w:t>See Family Violence Multi-Agency Risk Assessment and Management (MARAM) Framework.</w:t>
      </w:r>
    </w:p>
    <w:p w14:paraId="1E5053E2" w14:textId="5EA64DF4" w:rsidR="00EE1235" w:rsidRPr="00137782" w:rsidRDefault="00EE1235" w:rsidP="006C5924">
      <w:pPr>
        <w:pStyle w:val="BodyText"/>
        <w:numPr>
          <w:ilvl w:val="0"/>
          <w:numId w:val="48"/>
        </w:numPr>
        <w:ind w:right="127"/>
      </w:pPr>
      <w:r w:rsidRPr="00137782">
        <w:t>Principal Strategic Advisor:</w:t>
      </w:r>
      <w:r w:rsidRPr="00137782">
        <w:tab/>
        <w:t>A key leadership position in each of the Department of Families, Fairness and Housing areas. Principal Strategic Advisors lead local Family Violence Regional Integration Committees and have a strong focus on integration and collaboration of services, driving implementation of the reforms and capacity building of the workforce.</w:t>
      </w:r>
    </w:p>
    <w:p w14:paraId="0AAEB49C" w14:textId="26100559" w:rsidR="00EE1235" w:rsidRPr="00137782" w:rsidRDefault="00EE1235" w:rsidP="006C5924">
      <w:pPr>
        <w:pStyle w:val="BodyText"/>
        <w:numPr>
          <w:ilvl w:val="0"/>
          <w:numId w:val="48"/>
        </w:numPr>
        <w:ind w:right="127"/>
      </w:pPr>
      <w:r w:rsidRPr="00137782">
        <w:t>Respondent: A term used by police and the courts to describe the alleged family violence perpetrator. They are the person against whom an application for an intervention   order has been made, or against whom an intervention order or Family Violence Safety Notice has been issued.</w:t>
      </w:r>
    </w:p>
    <w:p w14:paraId="6B537E4A" w14:textId="3DD4C17F" w:rsidR="00EE1235" w:rsidRPr="00137782" w:rsidRDefault="00EE1235" w:rsidP="006C5924">
      <w:pPr>
        <w:pStyle w:val="BodyText"/>
        <w:numPr>
          <w:ilvl w:val="0"/>
          <w:numId w:val="48"/>
        </w:numPr>
        <w:ind w:right="127"/>
      </w:pPr>
      <w:r w:rsidRPr="00137782">
        <w:t>Response: Family violence 'response' refers to the model and specialist family violence service system designed to respond to cases of family violence by supporting victim survivors and holding perpetrators to account. It aims to prevent the re-occurrence of violence.</w:t>
      </w:r>
    </w:p>
    <w:p w14:paraId="7D20D0DE" w14:textId="398C9071" w:rsidR="00EE1235" w:rsidRPr="00137782" w:rsidRDefault="00EE1235" w:rsidP="006C5924">
      <w:pPr>
        <w:pStyle w:val="BodyText"/>
        <w:numPr>
          <w:ilvl w:val="0"/>
          <w:numId w:val="48"/>
        </w:numPr>
        <w:ind w:right="127"/>
      </w:pPr>
      <w:r w:rsidRPr="00137782">
        <w:t>Royal Commission into Family Violence</w:t>
      </w:r>
      <w:r w:rsidR="004A7052" w:rsidRPr="00137782">
        <w:t xml:space="preserve">: </w:t>
      </w:r>
      <w:r w:rsidRPr="00137782">
        <w:t>Established in 2015, the Royal Commission was tasked with finding ways to prevent family violence, improve support for victim survivors and hold perpetrators to account. The Royal Commission provided its report, which included 227 recommendations, to the Victorian Government on 29 March 2016.</w:t>
      </w:r>
    </w:p>
    <w:p w14:paraId="6EF9DBBE" w14:textId="415480DB" w:rsidR="00EE1235" w:rsidRPr="00137782" w:rsidRDefault="00EE1235" w:rsidP="006C5924">
      <w:pPr>
        <w:pStyle w:val="BodyText"/>
        <w:numPr>
          <w:ilvl w:val="0"/>
          <w:numId w:val="48"/>
        </w:numPr>
        <w:ind w:right="127"/>
      </w:pPr>
      <w:r w:rsidRPr="00137782">
        <w:t>Safe Steps</w:t>
      </w:r>
      <w:r w:rsidR="004A7052" w:rsidRPr="00137782">
        <w:t xml:space="preserve">: </w:t>
      </w:r>
      <w:r w:rsidRPr="00137782">
        <w:t>A 24/7 statewide specialist support service for victims of family violence. Services include information and referral, crisis response, specialist family violence risk assessment, safety planning, and access to supported crisis accommodation.</w:t>
      </w:r>
    </w:p>
    <w:p w14:paraId="026FF50C" w14:textId="1A2678C8" w:rsidR="00EE1235" w:rsidRPr="00137782" w:rsidRDefault="00EE1235" w:rsidP="006C5924">
      <w:pPr>
        <w:pStyle w:val="BodyText"/>
        <w:numPr>
          <w:ilvl w:val="0"/>
          <w:numId w:val="48"/>
        </w:numPr>
        <w:ind w:right="127"/>
      </w:pPr>
      <w:r w:rsidRPr="00137782">
        <w:t>Specialist Family Violence Court</w:t>
      </w:r>
      <w:r w:rsidR="004A7052" w:rsidRPr="00137782">
        <w:t xml:space="preserve">: </w:t>
      </w:r>
      <w:r w:rsidRPr="00137782">
        <w:t>Specialist court model delivered through the Magistrates' Court of Victoria that provides enhanced safety features including separate entrances for victim survivors and remote hearing facilities. Specialist Family Violence Courts are staffed by specially trained magistrates and court staff, partner agencies and other court-based services to deliver a coordinated response. Magistrates at Specialist Family Violence Courts have powers to mandate counselling orders for perpetrators.</w:t>
      </w:r>
    </w:p>
    <w:p w14:paraId="1C188BED" w14:textId="01EB3066" w:rsidR="00EE1235" w:rsidRPr="00137782" w:rsidRDefault="00EE1235" w:rsidP="006C5924">
      <w:pPr>
        <w:pStyle w:val="BodyText"/>
        <w:numPr>
          <w:ilvl w:val="0"/>
          <w:numId w:val="48"/>
        </w:numPr>
        <w:ind w:right="127"/>
      </w:pPr>
      <w:r w:rsidRPr="00137782">
        <w:t>Specialist family violence services</w:t>
      </w:r>
      <w:r w:rsidR="004A7052" w:rsidRPr="00137782">
        <w:t xml:space="preserve">: </w:t>
      </w:r>
      <w:r w:rsidRPr="00137782">
        <w:t>Services with expertise in family violence that provide crisis responses and case management to victim survivors.</w:t>
      </w:r>
    </w:p>
    <w:p w14:paraId="6E140CCE" w14:textId="1AB89570" w:rsidR="00EE1235" w:rsidRPr="00137782" w:rsidRDefault="00EE1235" w:rsidP="006C5924">
      <w:pPr>
        <w:pStyle w:val="BodyText"/>
        <w:numPr>
          <w:ilvl w:val="0"/>
          <w:numId w:val="48"/>
        </w:numPr>
        <w:ind w:right="127"/>
      </w:pPr>
      <w:r w:rsidRPr="00137782">
        <w:t>Statewide Family Violence Integration Advisory Committee</w:t>
      </w:r>
      <w:r w:rsidR="004A7052" w:rsidRPr="00137782">
        <w:t xml:space="preserve">: </w:t>
      </w:r>
      <w:r w:rsidRPr="00137782">
        <w:t>A statewide group that supports discussion, collaboration and knowledge building across Family Violence Regional Integration Committees, and provides a linkage mechanism to connect local committees with Family Safety Victoria and other statewide bodies. Consists of Principal Strategic Advisors from across the state.</w:t>
      </w:r>
    </w:p>
    <w:p w14:paraId="3987FFC2" w14:textId="483A287F" w:rsidR="004A7052" w:rsidRPr="00137782" w:rsidRDefault="004A7052" w:rsidP="006C5924">
      <w:pPr>
        <w:pStyle w:val="BodyText"/>
        <w:numPr>
          <w:ilvl w:val="0"/>
          <w:numId w:val="48"/>
        </w:numPr>
        <w:ind w:right="127"/>
      </w:pPr>
      <w:r w:rsidRPr="00137782">
        <w:t>The Orange Door: A network of local entry points to women’s and children’s family violence services, services for men who use violence and family services. It undertakes triage to assess and manage risk and connect people to the services they need.</w:t>
      </w:r>
    </w:p>
    <w:p w14:paraId="3649BC09" w14:textId="40027FC5" w:rsidR="004A7052" w:rsidRPr="00137782" w:rsidRDefault="004A7052" w:rsidP="006C5924">
      <w:pPr>
        <w:pStyle w:val="BodyText"/>
        <w:numPr>
          <w:ilvl w:val="0"/>
          <w:numId w:val="48"/>
        </w:numPr>
        <w:ind w:right="127"/>
      </w:pPr>
      <w:r w:rsidRPr="00137782">
        <w:t>Therapeutic interventions: Facilitated by a professional practitioner, actions designed to improve an individual’s health and wellbeing as a result of family violence trauma. Intervention responses include group sessions, family work, individual counselling, coaching and ongoing peer support, with the long-term goal of rebuilding self-esteem and confidence and reducing social isolation.</w:t>
      </w:r>
    </w:p>
    <w:p w14:paraId="275568F0" w14:textId="77777777" w:rsidR="001C646A" w:rsidRPr="00137782" w:rsidRDefault="001C646A">
      <w:pPr>
        <w:pStyle w:val="BodyText"/>
        <w:spacing w:before="9"/>
        <w:rPr>
          <w:rFonts w:ascii="Calibri"/>
        </w:rPr>
      </w:pPr>
    </w:p>
    <w:p w14:paraId="12A7937C" w14:textId="77777777" w:rsidR="001C646A" w:rsidRPr="00137782" w:rsidRDefault="00E018C1">
      <w:pPr>
        <w:spacing w:before="91" w:line="249" w:lineRule="auto"/>
        <w:ind w:left="113" w:right="548"/>
        <w:rPr>
          <w:iCs/>
          <w:sz w:val="18"/>
          <w:szCs w:val="18"/>
        </w:rPr>
      </w:pPr>
      <w:r w:rsidRPr="00137782">
        <w:rPr>
          <w:iCs/>
          <w:sz w:val="18"/>
          <w:szCs w:val="18"/>
        </w:rPr>
        <w:t>** Definition from Department of Premier and Cabinet (2017): Free From Violence: Victoria’s Strategy to Prevent Family Violence and all Forms of Violence Against Women.</w:t>
      </w:r>
    </w:p>
    <w:p w14:paraId="41D1BCC9" w14:textId="77777777" w:rsidR="001C646A" w:rsidRPr="00137782" w:rsidRDefault="001C646A">
      <w:pPr>
        <w:pStyle w:val="BodyText"/>
        <w:spacing w:before="3"/>
        <w:rPr>
          <w:iCs/>
        </w:rPr>
      </w:pPr>
    </w:p>
    <w:p w14:paraId="26444276" w14:textId="77777777" w:rsidR="001C646A" w:rsidRPr="00137782" w:rsidRDefault="00E018C1">
      <w:pPr>
        <w:ind w:left="113"/>
        <w:rPr>
          <w:iCs/>
          <w:sz w:val="18"/>
          <w:szCs w:val="18"/>
        </w:rPr>
      </w:pPr>
      <w:r w:rsidRPr="00137782">
        <w:rPr>
          <w:iCs/>
          <w:sz w:val="18"/>
          <w:szCs w:val="18"/>
        </w:rPr>
        <w:t>+ Definition from Department of Premier and Cabinet (2018): Everybody Matters: Inclusion and Equity Statement.</w:t>
      </w:r>
    </w:p>
    <w:p w14:paraId="23B681BC" w14:textId="77777777" w:rsidR="001C646A" w:rsidRDefault="001C646A">
      <w:pPr>
        <w:rPr>
          <w:rFonts w:ascii="Montserrat"/>
          <w:sz w:val="14"/>
        </w:rPr>
        <w:sectPr w:rsidR="001C646A" w:rsidSect="00902678">
          <w:headerReference w:type="default" r:id="rId85"/>
          <w:footerReference w:type="default" r:id="rId86"/>
          <w:pgSz w:w="11910" w:h="16840"/>
          <w:pgMar w:top="1134" w:right="1021" w:bottom="1134" w:left="1021" w:header="0" w:footer="633" w:gutter="0"/>
          <w:cols w:space="720"/>
        </w:sectPr>
      </w:pPr>
    </w:p>
    <w:p w14:paraId="2B9BCD1C" w14:textId="77777777" w:rsidR="001C646A" w:rsidRPr="00EE1235" w:rsidRDefault="00E018C1">
      <w:pPr>
        <w:pStyle w:val="Heading3"/>
      </w:pPr>
      <w:bookmarkStart w:id="40" w:name="_TOC_250000"/>
      <w:bookmarkEnd w:id="40"/>
      <w:r w:rsidRPr="00EE1235">
        <w:rPr>
          <w:w w:val="125"/>
        </w:rPr>
        <w:lastRenderedPageBreak/>
        <w:t>Endnotes</w:t>
      </w:r>
    </w:p>
    <w:p w14:paraId="13186D69" w14:textId="77777777" w:rsidR="001C646A" w:rsidRPr="004E2663" w:rsidRDefault="00E018C1">
      <w:pPr>
        <w:pStyle w:val="ListParagraph"/>
        <w:numPr>
          <w:ilvl w:val="0"/>
          <w:numId w:val="6"/>
        </w:numPr>
        <w:tabs>
          <w:tab w:val="left" w:pos="538"/>
          <w:tab w:val="left" w:pos="540"/>
        </w:tabs>
        <w:spacing w:before="114"/>
        <w:ind w:hanging="427"/>
        <w:rPr>
          <w:i/>
          <w:sz w:val="14"/>
          <w:szCs w:val="14"/>
        </w:rPr>
      </w:pPr>
      <w:r w:rsidRPr="004E2663">
        <w:rPr>
          <w:w w:val="115"/>
          <w:sz w:val="14"/>
          <w:szCs w:val="14"/>
        </w:rPr>
        <w:t>See</w:t>
      </w:r>
      <w:r w:rsidRPr="004E2663">
        <w:rPr>
          <w:spacing w:val="24"/>
          <w:w w:val="115"/>
          <w:sz w:val="14"/>
          <w:szCs w:val="14"/>
        </w:rPr>
        <w:t xml:space="preserve"> </w:t>
      </w:r>
      <w:hyperlink r:id="rId87">
        <w:r w:rsidRPr="004E2663">
          <w:rPr>
            <w:spacing w:val="-3"/>
            <w:w w:val="115"/>
            <w:sz w:val="14"/>
            <w:szCs w:val="14"/>
          </w:rPr>
          <w:t>https://www.fvrim.vic.gov.au/monitoring-victorias-family-violence-reforms-early-identification-family-violence-within-universal</w:t>
        </w:r>
      </w:hyperlink>
      <w:r w:rsidRPr="004E2663">
        <w:rPr>
          <w:i/>
          <w:spacing w:val="-3"/>
          <w:w w:val="115"/>
          <w:sz w:val="14"/>
          <w:szCs w:val="14"/>
        </w:rPr>
        <w:t>.</w:t>
      </w:r>
    </w:p>
    <w:p w14:paraId="2B2A1E80" w14:textId="77777777" w:rsidR="001C646A" w:rsidRPr="004E2663" w:rsidRDefault="00E018C1">
      <w:pPr>
        <w:pStyle w:val="ListParagraph"/>
        <w:numPr>
          <w:ilvl w:val="0"/>
          <w:numId w:val="6"/>
        </w:numPr>
        <w:tabs>
          <w:tab w:val="left" w:pos="538"/>
          <w:tab w:val="left" w:pos="540"/>
        </w:tabs>
        <w:spacing w:before="100" w:line="264" w:lineRule="auto"/>
        <w:ind w:right="502"/>
        <w:rPr>
          <w:sz w:val="14"/>
          <w:szCs w:val="14"/>
        </w:rPr>
      </w:pPr>
      <w:r w:rsidRPr="004E2663">
        <w:rPr>
          <w:w w:val="105"/>
          <w:sz w:val="14"/>
          <w:szCs w:val="14"/>
        </w:rPr>
        <w:t>Department</w:t>
      </w:r>
      <w:r w:rsidRPr="004E2663">
        <w:rPr>
          <w:spacing w:val="-22"/>
          <w:w w:val="105"/>
          <w:sz w:val="14"/>
          <w:szCs w:val="14"/>
        </w:rPr>
        <w:t xml:space="preserve"> </w:t>
      </w:r>
      <w:r w:rsidRPr="004E2663">
        <w:rPr>
          <w:w w:val="105"/>
          <w:sz w:val="14"/>
          <w:szCs w:val="14"/>
        </w:rPr>
        <w:t>of</w:t>
      </w:r>
      <w:r w:rsidRPr="004E2663">
        <w:rPr>
          <w:spacing w:val="-21"/>
          <w:w w:val="105"/>
          <w:sz w:val="14"/>
          <w:szCs w:val="14"/>
        </w:rPr>
        <w:t xml:space="preserve"> </w:t>
      </w:r>
      <w:r w:rsidRPr="004E2663">
        <w:rPr>
          <w:w w:val="105"/>
          <w:sz w:val="14"/>
          <w:szCs w:val="14"/>
        </w:rPr>
        <w:t>Premier</w:t>
      </w:r>
      <w:r w:rsidRPr="004E2663">
        <w:rPr>
          <w:spacing w:val="-21"/>
          <w:w w:val="105"/>
          <w:sz w:val="14"/>
          <w:szCs w:val="14"/>
        </w:rPr>
        <w:t xml:space="preserve"> </w:t>
      </w:r>
      <w:r w:rsidRPr="004E2663">
        <w:rPr>
          <w:w w:val="105"/>
          <w:sz w:val="14"/>
          <w:szCs w:val="14"/>
        </w:rPr>
        <w:t>and</w:t>
      </w:r>
      <w:r w:rsidRPr="004E2663">
        <w:rPr>
          <w:spacing w:val="-21"/>
          <w:w w:val="105"/>
          <w:sz w:val="14"/>
          <w:szCs w:val="14"/>
        </w:rPr>
        <w:t xml:space="preserve"> </w:t>
      </w:r>
      <w:r w:rsidRPr="004E2663">
        <w:rPr>
          <w:w w:val="105"/>
          <w:sz w:val="14"/>
          <w:szCs w:val="14"/>
        </w:rPr>
        <w:t>Cabinet</w:t>
      </w:r>
      <w:r w:rsidRPr="004E2663">
        <w:rPr>
          <w:spacing w:val="-21"/>
          <w:w w:val="105"/>
          <w:sz w:val="14"/>
          <w:szCs w:val="14"/>
        </w:rPr>
        <w:t xml:space="preserve"> </w:t>
      </w:r>
      <w:r w:rsidRPr="004E2663">
        <w:rPr>
          <w:w w:val="105"/>
          <w:sz w:val="14"/>
          <w:szCs w:val="14"/>
        </w:rPr>
        <w:t>(2016):</w:t>
      </w:r>
      <w:r w:rsidRPr="004E2663">
        <w:rPr>
          <w:spacing w:val="-21"/>
          <w:w w:val="105"/>
          <w:sz w:val="14"/>
          <w:szCs w:val="14"/>
        </w:rPr>
        <w:t xml:space="preserve"> </w:t>
      </w:r>
      <w:r w:rsidRPr="004E2663">
        <w:rPr>
          <w:w w:val="105"/>
          <w:sz w:val="14"/>
          <w:szCs w:val="14"/>
        </w:rPr>
        <w:t>Ending</w:t>
      </w:r>
      <w:r w:rsidRPr="004E2663">
        <w:rPr>
          <w:spacing w:val="-21"/>
          <w:w w:val="105"/>
          <w:sz w:val="14"/>
          <w:szCs w:val="14"/>
        </w:rPr>
        <w:t xml:space="preserve"> </w:t>
      </w:r>
      <w:r w:rsidRPr="004E2663">
        <w:rPr>
          <w:w w:val="105"/>
          <w:sz w:val="14"/>
          <w:szCs w:val="14"/>
        </w:rPr>
        <w:t>Family</w:t>
      </w:r>
      <w:r w:rsidRPr="004E2663">
        <w:rPr>
          <w:spacing w:val="-21"/>
          <w:w w:val="105"/>
          <w:sz w:val="14"/>
          <w:szCs w:val="14"/>
        </w:rPr>
        <w:t xml:space="preserve"> </w:t>
      </w:r>
      <w:r w:rsidRPr="004E2663">
        <w:rPr>
          <w:spacing w:val="-3"/>
          <w:w w:val="105"/>
          <w:sz w:val="14"/>
          <w:szCs w:val="14"/>
        </w:rPr>
        <w:t>Violence:</w:t>
      </w:r>
      <w:r w:rsidRPr="004E2663">
        <w:rPr>
          <w:spacing w:val="-21"/>
          <w:w w:val="105"/>
          <w:sz w:val="14"/>
          <w:szCs w:val="14"/>
        </w:rPr>
        <w:t xml:space="preserve"> </w:t>
      </w:r>
      <w:r w:rsidRPr="004E2663">
        <w:rPr>
          <w:w w:val="105"/>
          <w:sz w:val="14"/>
          <w:szCs w:val="14"/>
        </w:rPr>
        <w:t>Victoria’s</w:t>
      </w:r>
      <w:r w:rsidRPr="004E2663">
        <w:rPr>
          <w:spacing w:val="-21"/>
          <w:w w:val="105"/>
          <w:sz w:val="14"/>
          <w:szCs w:val="14"/>
        </w:rPr>
        <w:t xml:space="preserve"> </w:t>
      </w:r>
      <w:r w:rsidRPr="004E2663">
        <w:rPr>
          <w:w w:val="105"/>
          <w:sz w:val="14"/>
          <w:szCs w:val="14"/>
        </w:rPr>
        <w:t>Plan</w:t>
      </w:r>
      <w:r w:rsidRPr="004E2663">
        <w:rPr>
          <w:spacing w:val="-21"/>
          <w:w w:val="105"/>
          <w:sz w:val="14"/>
          <w:szCs w:val="14"/>
        </w:rPr>
        <w:t xml:space="preserve"> </w:t>
      </w:r>
      <w:r w:rsidRPr="004E2663">
        <w:rPr>
          <w:w w:val="105"/>
          <w:sz w:val="14"/>
          <w:szCs w:val="14"/>
        </w:rPr>
        <w:t>for</w:t>
      </w:r>
      <w:r w:rsidRPr="004E2663">
        <w:rPr>
          <w:spacing w:val="-21"/>
          <w:w w:val="105"/>
          <w:sz w:val="14"/>
          <w:szCs w:val="14"/>
        </w:rPr>
        <w:t xml:space="preserve"> </w:t>
      </w:r>
      <w:r w:rsidRPr="004E2663">
        <w:rPr>
          <w:w w:val="105"/>
          <w:sz w:val="14"/>
          <w:szCs w:val="14"/>
        </w:rPr>
        <w:t>Change,</w:t>
      </w:r>
      <w:r w:rsidRPr="004E2663">
        <w:rPr>
          <w:spacing w:val="-21"/>
          <w:w w:val="105"/>
          <w:sz w:val="14"/>
          <w:szCs w:val="14"/>
        </w:rPr>
        <w:t xml:space="preserve"> </w:t>
      </w:r>
      <w:r w:rsidRPr="004E2663">
        <w:rPr>
          <w:w w:val="105"/>
          <w:sz w:val="14"/>
          <w:szCs w:val="14"/>
        </w:rPr>
        <w:t>p.</w:t>
      </w:r>
      <w:r w:rsidRPr="004E2663">
        <w:rPr>
          <w:spacing w:val="-21"/>
          <w:w w:val="105"/>
          <w:sz w:val="14"/>
          <w:szCs w:val="14"/>
        </w:rPr>
        <w:t xml:space="preserve"> </w:t>
      </w:r>
      <w:r w:rsidRPr="004E2663">
        <w:rPr>
          <w:w w:val="105"/>
          <w:sz w:val="14"/>
          <w:szCs w:val="14"/>
        </w:rPr>
        <w:t>11.</w:t>
      </w:r>
      <w:r w:rsidRPr="004E2663">
        <w:rPr>
          <w:spacing w:val="-21"/>
          <w:w w:val="105"/>
          <w:sz w:val="14"/>
          <w:szCs w:val="14"/>
        </w:rPr>
        <w:t xml:space="preserve"> </w:t>
      </w:r>
      <w:r w:rsidRPr="004E2663">
        <w:rPr>
          <w:spacing w:val="-3"/>
          <w:w w:val="105"/>
          <w:sz w:val="14"/>
          <w:szCs w:val="14"/>
        </w:rPr>
        <w:t>Available</w:t>
      </w:r>
      <w:r w:rsidRPr="004E2663">
        <w:rPr>
          <w:spacing w:val="-21"/>
          <w:w w:val="105"/>
          <w:sz w:val="14"/>
          <w:szCs w:val="14"/>
        </w:rPr>
        <w:t xml:space="preserve"> </w:t>
      </w:r>
      <w:r w:rsidRPr="004E2663">
        <w:rPr>
          <w:w w:val="105"/>
          <w:sz w:val="14"/>
          <w:szCs w:val="14"/>
        </w:rPr>
        <w:t>at:</w:t>
      </w:r>
      <w:r w:rsidRPr="004E2663">
        <w:rPr>
          <w:spacing w:val="-21"/>
          <w:w w:val="105"/>
          <w:sz w:val="14"/>
          <w:szCs w:val="14"/>
        </w:rPr>
        <w:t xml:space="preserve"> </w:t>
      </w:r>
      <w:hyperlink r:id="rId88">
        <w:r w:rsidRPr="004E2663">
          <w:rPr>
            <w:spacing w:val="-3"/>
            <w:w w:val="105"/>
            <w:sz w:val="14"/>
            <w:szCs w:val="14"/>
          </w:rPr>
          <w:t>https://www</w:t>
        </w:r>
      </w:hyperlink>
      <w:r w:rsidRPr="004E2663">
        <w:rPr>
          <w:spacing w:val="-3"/>
          <w:w w:val="105"/>
          <w:sz w:val="14"/>
          <w:szCs w:val="14"/>
        </w:rPr>
        <w:t>.vic.gov</w:t>
      </w:r>
      <w:hyperlink r:id="rId89">
        <w:r w:rsidRPr="004E2663">
          <w:rPr>
            <w:spacing w:val="-3"/>
            <w:w w:val="105"/>
            <w:sz w:val="14"/>
            <w:szCs w:val="14"/>
          </w:rPr>
          <w:t>.</w:t>
        </w:r>
      </w:hyperlink>
      <w:r w:rsidRPr="004E2663">
        <w:rPr>
          <w:spacing w:val="-3"/>
          <w:w w:val="105"/>
          <w:sz w:val="14"/>
          <w:szCs w:val="14"/>
        </w:rPr>
        <w:t xml:space="preserve"> au/ending-family-violence-victorias-10-year-plan-change.</w:t>
      </w:r>
    </w:p>
    <w:p w14:paraId="09E0E7AD" w14:textId="77777777" w:rsidR="001C646A" w:rsidRPr="004E2663" w:rsidRDefault="00E018C1">
      <w:pPr>
        <w:pStyle w:val="ListParagraph"/>
        <w:numPr>
          <w:ilvl w:val="0"/>
          <w:numId w:val="6"/>
        </w:numPr>
        <w:tabs>
          <w:tab w:val="left" w:pos="538"/>
          <w:tab w:val="left" w:pos="540"/>
        </w:tabs>
        <w:spacing w:before="94" w:line="259" w:lineRule="auto"/>
        <w:ind w:right="492"/>
        <w:rPr>
          <w:sz w:val="14"/>
          <w:szCs w:val="14"/>
        </w:rPr>
      </w:pPr>
      <w:r w:rsidRPr="004E2663">
        <w:rPr>
          <w:w w:val="105"/>
          <w:sz w:val="14"/>
          <w:szCs w:val="14"/>
        </w:rPr>
        <w:t>Department</w:t>
      </w:r>
      <w:r w:rsidRPr="004E2663">
        <w:rPr>
          <w:spacing w:val="-20"/>
          <w:w w:val="105"/>
          <w:sz w:val="14"/>
          <w:szCs w:val="14"/>
        </w:rPr>
        <w:t xml:space="preserve"> </w:t>
      </w:r>
      <w:r w:rsidRPr="004E2663">
        <w:rPr>
          <w:w w:val="105"/>
          <w:sz w:val="14"/>
          <w:szCs w:val="14"/>
        </w:rPr>
        <w:t>of</w:t>
      </w:r>
      <w:r w:rsidRPr="004E2663">
        <w:rPr>
          <w:spacing w:val="-19"/>
          <w:w w:val="105"/>
          <w:sz w:val="14"/>
          <w:szCs w:val="14"/>
        </w:rPr>
        <w:t xml:space="preserve"> </w:t>
      </w:r>
      <w:r w:rsidRPr="004E2663">
        <w:rPr>
          <w:w w:val="105"/>
          <w:sz w:val="14"/>
          <w:szCs w:val="14"/>
        </w:rPr>
        <w:t>Premier</w:t>
      </w:r>
      <w:r w:rsidRPr="004E2663">
        <w:rPr>
          <w:spacing w:val="-20"/>
          <w:w w:val="105"/>
          <w:sz w:val="14"/>
          <w:szCs w:val="14"/>
        </w:rPr>
        <w:t xml:space="preserve"> </w:t>
      </w:r>
      <w:r w:rsidRPr="004E2663">
        <w:rPr>
          <w:w w:val="105"/>
          <w:sz w:val="14"/>
          <w:szCs w:val="14"/>
        </w:rPr>
        <w:t>and</w:t>
      </w:r>
      <w:r w:rsidRPr="004E2663">
        <w:rPr>
          <w:spacing w:val="-19"/>
          <w:w w:val="105"/>
          <w:sz w:val="14"/>
          <w:szCs w:val="14"/>
        </w:rPr>
        <w:t xml:space="preserve"> </w:t>
      </w:r>
      <w:r w:rsidRPr="004E2663">
        <w:rPr>
          <w:w w:val="105"/>
          <w:sz w:val="14"/>
          <w:szCs w:val="14"/>
        </w:rPr>
        <w:t>Cabinet</w:t>
      </w:r>
      <w:r w:rsidRPr="004E2663">
        <w:rPr>
          <w:spacing w:val="-19"/>
          <w:w w:val="105"/>
          <w:sz w:val="14"/>
          <w:szCs w:val="14"/>
        </w:rPr>
        <w:t xml:space="preserve"> </w:t>
      </w:r>
      <w:r w:rsidRPr="004E2663">
        <w:rPr>
          <w:w w:val="105"/>
          <w:sz w:val="14"/>
          <w:szCs w:val="14"/>
        </w:rPr>
        <w:t>(2017):</w:t>
      </w:r>
      <w:r w:rsidRPr="004E2663">
        <w:rPr>
          <w:spacing w:val="-20"/>
          <w:w w:val="105"/>
          <w:sz w:val="14"/>
          <w:szCs w:val="14"/>
        </w:rPr>
        <w:t xml:space="preserve"> </w:t>
      </w:r>
      <w:r w:rsidRPr="004E2663">
        <w:rPr>
          <w:w w:val="105"/>
          <w:sz w:val="14"/>
          <w:szCs w:val="14"/>
        </w:rPr>
        <w:t>Family</w:t>
      </w:r>
      <w:r w:rsidRPr="004E2663">
        <w:rPr>
          <w:spacing w:val="-19"/>
          <w:w w:val="105"/>
          <w:sz w:val="14"/>
          <w:szCs w:val="14"/>
        </w:rPr>
        <w:t xml:space="preserve"> </w:t>
      </w:r>
      <w:r w:rsidRPr="004E2663">
        <w:rPr>
          <w:spacing w:val="-3"/>
          <w:w w:val="105"/>
          <w:sz w:val="14"/>
          <w:szCs w:val="14"/>
        </w:rPr>
        <w:t>Violence</w:t>
      </w:r>
      <w:r w:rsidRPr="004E2663">
        <w:rPr>
          <w:spacing w:val="-19"/>
          <w:w w:val="105"/>
          <w:sz w:val="14"/>
          <w:szCs w:val="14"/>
        </w:rPr>
        <w:t xml:space="preserve"> </w:t>
      </w:r>
      <w:r w:rsidRPr="004E2663">
        <w:rPr>
          <w:w w:val="105"/>
          <w:sz w:val="14"/>
          <w:szCs w:val="14"/>
        </w:rPr>
        <w:t>Rolling</w:t>
      </w:r>
      <w:r w:rsidRPr="004E2663">
        <w:rPr>
          <w:spacing w:val="-20"/>
          <w:w w:val="105"/>
          <w:sz w:val="14"/>
          <w:szCs w:val="14"/>
        </w:rPr>
        <w:t xml:space="preserve"> </w:t>
      </w:r>
      <w:r w:rsidRPr="004E2663">
        <w:rPr>
          <w:spacing w:val="-3"/>
          <w:w w:val="105"/>
          <w:sz w:val="14"/>
          <w:szCs w:val="14"/>
        </w:rPr>
        <w:t>Action</w:t>
      </w:r>
      <w:r w:rsidRPr="004E2663">
        <w:rPr>
          <w:spacing w:val="-19"/>
          <w:w w:val="105"/>
          <w:sz w:val="14"/>
          <w:szCs w:val="14"/>
        </w:rPr>
        <w:t xml:space="preserve"> </w:t>
      </w:r>
      <w:r w:rsidRPr="004E2663">
        <w:rPr>
          <w:w w:val="105"/>
          <w:sz w:val="14"/>
          <w:szCs w:val="14"/>
        </w:rPr>
        <w:t>Plan</w:t>
      </w:r>
      <w:r w:rsidRPr="004E2663">
        <w:rPr>
          <w:spacing w:val="-19"/>
          <w:w w:val="105"/>
          <w:sz w:val="14"/>
          <w:szCs w:val="14"/>
        </w:rPr>
        <w:t xml:space="preserve"> </w:t>
      </w:r>
      <w:r w:rsidRPr="004E2663">
        <w:rPr>
          <w:w w:val="105"/>
          <w:sz w:val="14"/>
          <w:szCs w:val="14"/>
        </w:rPr>
        <w:t>2017–2020,</w:t>
      </w:r>
      <w:r w:rsidRPr="004E2663">
        <w:rPr>
          <w:spacing w:val="-20"/>
          <w:w w:val="105"/>
          <w:sz w:val="14"/>
          <w:szCs w:val="14"/>
        </w:rPr>
        <w:t xml:space="preserve"> </w:t>
      </w:r>
      <w:r w:rsidRPr="004E2663">
        <w:rPr>
          <w:w w:val="105"/>
          <w:sz w:val="14"/>
          <w:szCs w:val="14"/>
        </w:rPr>
        <w:t>p.</w:t>
      </w:r>
      <w:r w:rsidRPr="004E2663">
        <w:rPr>
          <w:spacing w:val="-19"/>
          <w:w w:val="105"/>
          <w:sz w:val="14"/>
          <w:szCs w:val="14"/>
        </w:rPr>
        <w:t xml:space="preserve"> </w:t>
      </w:r>
      <w:r w:rsidRPr="004E2663">
        <w:rPr>
          <w:w w:val="105"/>
          <w:sz w:val="14"/>
          <w:szCs w:val="14"/>
        </w:rPr>
        <w:t>54.</w:t>
      </w:r>
      <w:r w:rsidRPr="004E2663">
        <w:rPr>
          <w:spacing w:val="-19"/>
          <w:w w:val="105"/>
          <w:sz w:val="14"/>
          <w:szCs w:val="14"/>
        </w:rPr>
        <w:t xml:space="preserve"> </w:t>
      </w:r>
      <w:r w:rsidRPr="004E2663">
        <w:rPr>
          <w:spacing w:val="-3"/>
          <w:w w:val="105"/>
          <w:sz w:val="14"/>
          <w:szCs w:val="14"/>
        </w:rPr>
        <w:t>Available</w:t>
      </w:r>
      <w:r w:rsidRPr="004E2663">
        <w:rPr>
          <w:spacing w:val="-20"/>
          <w:w w:val="105"/>
          <w:sz w:val="14"/>
          <w:szCs w:val="14"/>
        </w:rPr>
        <w:t xml:space="preserve"> </w:t>
      </w:r>
      <w:r w:rsidRPr="004E2663">
        <w:rPr>
          <w:w w:val="105"/>
          <w:sz w:val="14"/>
          <w:szCs w:val="14"/>
        </w:rPr>
        <w:t>at:</w:t>
      </w:r>
      <w:r w:rsidRPr="004E2663">
        <w:rPr>
          <w:spacing w:val="-19"/>
          <w:w w:val="105"/>
          <w:sz w:val="14"/>
          <w:szCs w:val="14"/>
        </w:rPr>
        <w:t xml:space="preserve"> </w:t>
      </w:r>
      <w:hyperlink r:id="rId90">
        <w:r w:rsidRPr="004E2663">
          <w:rPr>
            <w:spacing w:val="-3"/>
            <w:w w:val="105"/>
            <w:sz w:val="14"/>
            <w:szCs w:val="14"/>
          </w:rPr>
          <w:t>https://www.vic.gov.au/</w:t>
        </w:r>
      </w:hyperlink>
      <w:hyperlink r:id="rId91">
        <w:r w:rsidRPr="004E2663">
          <w:rPr>
            <w:spacing w:val="-3"/>
            <w:w w:val="105"/>
            <w:sz w:val="14"/>
            <w:szCs w:val="14"/>
          </w:rPr>
          <w:t xml:space="preserve"> family-violence-rolling-action-plan-2017-2020</w:t>
        </w:r>
      </w:hyperlink>
      <w:r w:rsidRPr="004E2663">
        <w:rPr>
          <w:spacing w:val="-3"/>
          <w:w w:val="105"/>
          <w:sz w:val="14"/>
          <w:szCs w:val="14"/>
        </w:rPr>
        <w:t>.</w:t>
      </w:r>
    </w:p>
    <w:p w14:paraId="14247CCA" w14:textId="1FC086ED" w:rsidR="001C646A" w:rsidRPr="004E2663" w:rsidRDefault="00E018C1">
      <w:pPr>
        <w:pStyle w:val="ListParagraph"/>
        <w:numPr>
          <w:ilvl w:val="0"/>
          <w:numId w:val="6"/>
        </w:numPr>
        <w:tabs>
          <w:tab w:val="left" w:pos="538"/>
          <w:tab w:val="left" w:pos="540"/>
        </w:tabs>
        <w:spacing w:before="85" w:line="259" w:lineRule="auto"/>
        <w:ind w:right="342"/>
        <w:rPr>
          <w:sz w:val="14"/>
          <w:szCs w:val="14"/>
        </w:rPr>
      </w:pPr>
      <w:r w:rsidRPr="004E2663">
        <w:rPr>
          <w:w w:val="105"/>
          <w:sz w:val="14"/>
          <w:szCs w:val="14"/>
        </w:rPr>
        <w:t>Department</w:t>
      </w:r>
      <w:r w:rsidRPr="004E2663">
        <w:rPr>
          <w:spacing w:val="-23"/>
          <w:w w:val="105"/>
          <w:sz w:val="14"/>
          <w:szCs w:val="14"/>
        </w:rPr>
        <w:t xml:space="preserve"> </w:t>
      </w:r>
      <w:r w:rsidRPr="004E2663">
        <w:rPr>
          <w:w w:val="105"/>
          <w:sz w:val="14"/>
          <w:szCs w:val="14"/>
        </w:rPr>
        <w:t>of</w:t>
      </w:r>
      <w:r w:rsidRPr="004E2663">
        <w:rPr>
          <w:spacing w:val="-23"/>
          <w:w w:val="105"/>
          <w:sz w:val="14"/>
          <w:szCs w:val="14"/>
        </w:rPr>
        <w:t xml:space="preserve"> </w:t>
      </w:r>
      <w:r w:rsidRPr="004E2663">
        <w:rPr>
          <w:w w:val="105"/>
          <w:sz w:val="14"/>
          <w:szCs w:val="14"/>
        </w:rPr>
        <w:t>Health</w:t>
      </w:r>
      <w:r w:rsidRPr="004E2663">
        <w:rPr>
          <w:spacing w:val="-22"/>
          <w:w w:val="105"/>
          <w:sz w:val="14"/>
          <w:szCs w:val="14"/>
        </w:rPr>
        <w:t xml:space="preserve"> </w:t>
      </w:r>
      <w:r w:rsidRPr="004E2663">
        <w:rPr>
          <w:w w:val="105"/>
          <w:sz w:val="14"/>
          <w:szCs w:val="14"/>
        </w:rPr>
        <w:t>and</w:t>
      </w:r>
      <w:r w:rsidRPr="004E2663">
        <w:rPr>
          <w:spacing w:val="-23"/>
          <w:w w:val="105"/>
          <w:sz w:val="14"/>
          <w:szCs w:val="14"/>
        </w:rPr>
        <w:t xml:space="preserve"> </w:t>
      </w:r>
      <w:r w:rsidRPr="004E2663">
        <w:rPr>
          <w:w w:val="105"/>
          <w:sz w:val="14"/>
          <w:szCs w:val="14"/>
        </w:rPr>
        <w:t>Human</w:t>
      </w:r>
      <w:r w:rsidRPr="004E2663">
        <w:rPr>
          <w:spacing w:val="-22"/>
          <w:w w:val="105"/>
          <w:sz w:val="14"/>
          <w:szCs w:val="14"/>
        </w:rPr>
        <w:t xml:space="preserve"> </w:t>
      </w:r>
      <w:r w:rsidRPr="004E2663">
        <w:rPr>
          <w:w w:val="105"/>
          <w:sz w:val="14"/>
          <w:szCs w:val="14"/>
        </w:rPr>
        <w:t>Services</w:t>
      </w:r>
      <w:r w:rsidRPr="004E2663">
        <w:rPr>
          <w:spacing w:val="-23"/>
          <w:w w:val="105"/>
          <w:sz w:val="14"/>
          <w:szCs w:val="14"/>
        </w:rPr>
        <w:t xml:space="preserve"> </w:t>
      </w:r>
      <w:r w:rsidRPr="004E2663">
        <w:rPr>
          <w:w w:val="105"/>
          <w:sz w:val="14"/>
          <w:szCs w:val="14"/>
        </w:rPr>
        <w:t>(2018):</w:t>
      </w:r>
      <w:r w:rsidRPr="004E2663">
        <w:rPr>
          <w:spacing w:val="-23"/>
          <w:w w:val="105"/>
          <w:sz w:val="14"/>
          <w:szCs w:val="14"/>
        </w:rPr>
        <w:t xml:space="preserve"> </w:t>
      </w:r>
      <w:r w:rsidRPr="004E2663">
        <w:rPr>
          <w:w w:val="105"/>
          <w:sz w:val="14"/>
          <w:szCs w:val="14"/>
        </w:rPr>
        <w:t>Dhelk</w:t>
      </w:r>
      <w:r w:rsidRPr="004E2663">
        <w:rPr>
          <w:spacing w:val="-22"/>
          <w:w w:val="105"/>
          <w:sz w:val="14"/>
          <w:szCs w:val="14"/>
        </w:rPr>
        <w:t xml:space="preserve"> </w:t>
      </w:r>
      <w:r w:rsidRPr="004E2663">
        <w:rPr>
          <w:w w:val="105"/>
          <w:sz w:val="14"/>
          <w:szCs w:val="14"/>
        </w:rPr>
        <w:t>Dja:</w:t>
      </w:r>
      <w:r w:rsidRPr="004E2663">
        <w:rPr>
          <w:spacing w:val="-23"/>
          <w:w w:val="105"/>
          <w:sz w:val="14"/>
          <w:szCs w:val="14"/>
        </w:rPr>
        <w:t xml:space="preserve"> </w:t>
      </w:r>
      <w:r w:rsidRPr="004E2663">
        <w:rPr>
          <w:w w:val="105"/>
          <w:sz w:val="14"/>
          <w:szCs w:val="14"/>
        </w:rPr>
        <w:t>Safe</w:t>
      </w:r>
      <w:r w:rsidRPr="004E2663">
        <w:rPr>
          <w:spacing w:val="-22"/>
          <w:w w:val="105"/>
          <w:sz w:val="14"/>
          <w:szCs w:val="14"/>
        </w:rPr>
        <w:t xml:space="preserve"> </w:t>
      </w:r>
      <w:r w:rsidRPr="004E2663">
        <w:rPr>
          <w:w w:val="105"/>
          <w:sz w:val="14"/>
          <w:szCs w:val="14"/>
        </w:rPr>
        <w:t>Our</w:t>
      </w:r>
      <w:r w:rsidRPr="004E2663">
        <w:rPr>
          <w:spacing w:val="-23"/>
          <w:w w:val="105"/>
          <w:sz w:val="14"/>
          <w:szCs w:val="14"/>
        </w:rPr>
        <w:t xml:space="preserve"> </w:t>
      </w:r>
      <w:r w:rsidRPr="004E2663">
        <w:rPr>
          <w:spacing w:val="-5"/>
          <w:w w:val="105"/>
          <w:sz w:val="14"/>
          <w:szCs w:val="14"/>
        </w:rPr>
        <w:t>Way</w:t>
      </w:r>
      <w:r w:rsidRPr="004E2663">
        <w:rPr>
          <w:spacing w:val="-23"/>
          <w:w w:val="105"/>
          <w:sz w:val="14"/>
          <w:szCs w:val="14"/>
        </w:rPr>
        <w:t xml:space="preserve"> </w:t>
      </w:r>
      <w:r w:rsidRPr="004E2663">
        <w:rPr>
          <w:w w:val="105"/>
          <w:sz w:val="14"/>
          <w:szCs w:val="14"/>
        </w:rPr>
        <w:t>–</w:t>
      </w:r>
      <w:r w:rsidRPr="004E2663">
        <w:rPr>
          <w:spacing w:val="-22"/>
          <w:w w:val="105"/>
          <w:sz w:val="14"/>
          <w:szCs w:val="14"/>
        </w:rPr>
        <w:t xml:space="preserve"> </w:t>
      </w:r>
      <w:r w:rsidRPr="004E2663">
        <w:rPr>
          <w:w w:val="105"/>
          <w:sz w:val="14"/>
          <w:szCs w:val="14"/>
        </w:rPr>
        <w:t>Strong</w:t>
      </w:r>
      <w:r w:rsidRPr="004E2663">
        <w:rPr>
          <w:spacing w:val="-23"/>
          <w:w w:val="105"/>
          <w:sz w:val="14"/>
          <w:szCs w:val="14"/>
        </w:rPr>
        <w:t xml:space="preserve"> </w:t>
      </w:r>
      <w:r w:rsidRPr="004E2663">
        <w:rPr>
          <w:w w:val="105"/>
          <w:sz w:val="14"/>
          <w:szCs w:val="14"/>
        </w:rPr>
        <w:t>Culture,</w:t>
      </w:r>
      <w:r w:rsidRPr="004E2663">
        <w:rPr>
          <w:spacing w:val="-22"/>
          <w:w w:val="105"/>
          <w:sz w:val="14"/>
          <w:szCs w:val="14"/>
        </w:rPr>
        <w:t xml:space="preserve"> </w:t>
      </w:r>
      <w:r w:rsidRPr="004E2663">
        <w:rPr>
          <w:w w:val="105"/>
          <w:sz w:val="14"/>
          <w:szCs w:val="14"/>
        </w:rPr>
        <w:t>Strong</w:t>
      </w:r>
      <w:r w:rsidRPr="004E2663">
        <w:rPr>
          <w:spacing w:val="-23"/>
          <w:w w:val="105"/>
          <w:sz w:val="14"/>
          <w:szCs w:val="14"/>
        </w:rPr>
        <w:t xml:space="preserve"> </w:t>
      </w:r>
      <w:r w:rsidRPr="004E2663">
        <w:rPr>
          <w:w w:val="105"/>
          <w:sz w:val="14"/>
          <w:szCs w:val="14"/>
        </w:rPr>
        <w:t>Peoples,</w:t>
      </w:r>
      <w:r w:rsidRPr="004E2663">
        <w:rPr>
          <w:spacing w:val="-22"/>
          <w:w w:val="105"/>
          <w:sz w:val="14"/>
          <w:szCs w:val="14"/>
        </w:rPr>
        <w:t xml:space="preserve"> </w:t>
      </w:r>
      <w:r w:rsidRPr="004E2663">
        <w:rPr>
          <w:w w:val="105"/>
          <w:sz w:val="14"/>
          <w:szCs w:val="14"/>
        </w:rPr>
        <w:t>Strong</w:t>
      </w:r>
      <w:r w:rsidRPr="004E2663">
        <w:rPr>
          <w:spacing w:val="-23"/>
          <w:w w:val="105"/>
          <w:sz w:val="14"/>
          <w:szCs w:val="14"/>
        </w:rPr>
        <w:t xml:space="preserve"> </w:t>
      </w:r>
      <w:r w:rsidRPr="004E2663">
        <w:rPr>
          <w:w w:val="105"/>
          <w:sz w:val="14"/>
          <w:szCs w:val="14"/>
        </w:rPr>
        <w:t>Families,</w:t>
      </w:r>
      <w:r w:rsidRPr="004E2663">
        <w:rPr>
          <w:spacing w:val="-23"/>
          <w:w w:val="105"/>
          <w:sz w:val="14"/>
          <w:szCs w:val="14"/>
        </w:rPr>
        <w:t xml:space="preserve"> </w:t>
      </w:r>
      <w:r w:rsidRPr="004E2663">
        <w:rPr>
          <w:w w:val="105"/>
          <w:sz w:val="14"/>
          <w:szCs w:val="14"/>
        </w:rPr>
        <w:t>p.</w:t>
      </w:r>
      <w:r w:rsidRPr="004E2663">
        <w:rPr>
          <w:spacing w:val="-22"/>
          <w:w w:val="105"/>
          <w:sz w:val="14"/>
          <w:szCs w:val="14"/>
        </w:rPr>
        <w:t xml:space="preserve"> </w:t>
      </w:r>
      <w:r w:rsidRPr="004E2663">
        <w:rPr>
          <w:spacing w:val="-2"/>
          <w:w w:val="105"/>
          <w:sz w:val="14"/>
          <w:szCs w:val="14"/>
        </w:rPr>
        <w:t xml:space="preserve">38. </w:t>
      </w:r>
      <w:r w:rsidRPr="004E2663">
        <w:rPr>
          <w:spacing w:val="-3"/>
          <w:w w:val="105"/>
          <w:sz w:val="14"/>
          <w:szCs w:val="14"/>
        </w:rPr>
        <w:t xml:space="preserve">Available  </w:t>
      </w:r>
      <w:r w:rsidRPr="004E2663">
        <w:rPr>
          <w:w w:val="105"/>
          <w:sz w:val="14"/>
          <w:szCs w:val="14"/>
        </w:rPr>
        <w:t xml:space="preserve">at: </w:t>
      </w:r>
      <w:hyperlink r:id="rId92">
        <w:r w:rsidRPr="004E2663">
          <w:rPr>
            <w:spacing w:val="-3"/>
            <w:w w:val="105"/>
            <w:sz w:val="14"/>
            <w:szCs w:val="14"/>
          </w:rPr>
          <w:t>https://www.vic.gov.au/family-violence-reform-rolling-action-plan-2020-2023/priorities-for-2020-2023/dhelk-dja-safe-our-</w:t>
        </w:r>
      </w:hyperlink>
      <w:hyperlink r:id="rId93">
        <w:r w:rsidRPr="004E2663">
          <w:rPr>
            <w:spacing w:val="-3"/>
            <w:w w:val="105"/>
            <w:sz w:val="14"/>
            <w:szCs w:val="14"/>
          </w:rPr>
          <w:t xml:space="preserve"> way</w:t>
        </w:r>
      </w:hyperlink>
      <w:r w:rsidRPr="004E2663">
        <w:rPr>
          <w:spacing w:val="-3"/>
          <w:w w:val="105"/>
          <w:sz w:val="14"/>
          <w:szCs w:val="14"/>
        </w:rPr>
        <w:t>.</w:t>
      </w:r>
    </w:p>
    <w:p w14:paraId="56D419EA" w14:textId="77777777" w:rsidR="001C646A" w:rsidRPr="004E2663" w:rsidRDefault="00E018C1">
      <w:pPr>
        <w:pStyle w:val="ListParagraph"/>
        <w:numPr>
          <w:ilvl w:val="0"/>
          <w:numId w:val="6"/>
        </w:numPr>
        <w:tabs>
          <w:tab w:val="left" w:pos="538"/>
          <w:tab w:val="left" w:pos="540"/>
        </w:tabs>
        <w:spacing w:before="86" w:line="259" w:lineRule="auto"/>
        <w:ind w:right="532"/>
        <w:rPr>
          <w:sz w:val="14"/>
          <w:szCs w:val="14"/>
        </w:rPr>
      </w:pPr>
      <w:r w:rsidRPr="004E2663">
        <w:rPr>
          <w:w w:val="105"/>
          <w:sz w:val="14"/>
          <w:szCs w:val="14"/>
        </w:rPr>
        <w:t>Family</w:t>
      </w:r>
      <w:r w:rsidRPr="004E2663">
        <w:rPr>
          <w:spacing w:val="-14"/>
          <w:w w:val="105"/>
          <w:sz w:val="14"/>
          <w:szCs w:val="14"/>
        </w:rPr>
        <w:t xml:space="preserve"> </w:t>
      </w:r>
      <w:r w:rsidRPr="004E2663">
        <w:rPr>
          <w:w w:val="105"/>
          <w:sz w:val="14"/>
          <w:szCs w:val="14"/>
        </w:rPr>
        <w:t>Safety</w:t>
      </w:r>
      <w:r w:rsidRPr="004E2663">
        <w:rPr>
          <w:spacing w:val="-13"/>
          <w:w w:val="105"/>
          <w:sz w:val="14"/>
          <w:szCs w:val="14"/>
        </w:rPr>
        <w:t xml:space="preserve"> </w:t>
      </w:r>
      <w:r w:rsidRPr="004E2663">
        <w:rPr>
          <w:w w:val="105"/>
          <w:sz w:val="14"/>
          <w:szCs w:val="14"/>
        </w:rPr>
        <w:t>Victoria</w:t>
      </w:r>
      <w:r w:rsidRPr="004E2663">
        <w:rPr>
          <w:spacing w:val="-14"/>
          <w:w w:val="105"/>
          <w:sz w:val="14"/>
          <w:szCs w:val="14"/>
        </w:rPr>
        <w:t xml:space="preserve"> </w:t>
      </w:r>
      <w:r w:rsidRPr="004E2663">
        <w:rPr>
          <w:w w:val="105"/>
          <w:sz w:val="14"/>
          <w:szCs w:val="14"/>
        </w:rPr>
        <w:t>(2018):</w:t>
      </w:r>
      <w:r w:rsidRPr="004E2663">
        <w:rPr>
          <w:spacing w:val="-13"/>
          <w:w w:val="105"/>
          <w:sz w:val="14"/>
          <w:szCs w:val="14"/>
        </w:rPr>
        <w:t xml:space="preserve"> </w:t>
      </w:r>
      <w:r w:rsidRPr="004E2663">
        <w:rPr>
          <w:w w:val="105"/>
          <w:sz w:val="14"/>
          <w:szCs w:val="14"/>
        </w:rPr>
        <w:t>Everybody</w:t>
      </w:r>
      <w:r w:rsidRPr="004E2663">
        <w:rPr>
          <w:spacing w:val="-14"/>
          <w:w w:val="105"/>
          <w:sz w:val="14"/>
          <w:szCs w:val="14"/>
        </w:rPr>
        <w:t xml:space="preserve"> </w:t>
      </w:r>
      <w:r w:rsidRPr="004E2663">
        <w:rPr>
          <w:w w:val="105"/>
          <w:sz w:val="14"/>
          <w:szCs w:val="14"/>
        </w:rPr>
        <w:t>Matters:</w:t>
      </w:r>
      <w:r w:rsidRPr="004E2663">
        <w:rPr>
          <w:spacing w:val="-13"/>
          <w:w w:val="105"/>
          <w:sz w:val="14"/>
          <w:szCs w:val="14"/>
        </w:rPr>
        <w:t xml:space="preserve"> </w:t>
      </w:r>
      <w:r w:rsidRPr="004E2663">
        <w:rPr>
          <w:w w:val="105"/>
          <w:sz w:val="14"/>
          <w:szCs w:val="14"/>
        </w:rPr>
        <w:t>Inclusion</w:t>
      </w:r>
      <w:r w:rsidRPr="004E2663">
        <w:rPr>
          <w:spacing w:val="-14"/>
          <w:w w:val="105"/>
          <w:sz w:val="14"/>
          <w:szCs w:val="14"/>
        </w:rPr>
        <w:t xml:space="preserve"> </w:t>
      </w:r>
      <w:r w:rsidRPr="004E2663">
        <w:rPr>
          <w:w w:val="105"/>
          <w:sz w:val="14"/>
          <w:szCs w:val="14"/>
        </w:rPr>
        <w:t>and</w:t>
      </w:r>
      <w:r w:rsidRPr="004E2663">
        <w:rPr>
          <w:spacing w:val="-13"/>
          <w:w w:val="105"/>
          <w:sz w:val="14"/>
          <w:szCs w:val="14"/>
        </w:rPr>
        <w:t xml:space="preserve"> </w:t>
      </w:r>
      <w:r w:rsidRPr="004E2663">
        <w:rPr>
          <w:w w:val="105"/>
          <w:sz w:val="14"/>
          <w:szCs w:val="14"/>
        </w:rPr>
        <w:t>Equity</w:t>
      </w:r>
      <w:r w:rsidRPr="004E2663">
        <w:rPr>
          <w:spacing w:val="-14"/>
          <w:w w:val="105"/>
          <w:sz w:val="14"/>
          <w:szCs w:val="14"/>
        </w:rPr>
        <w:t xml:space="preserve"> </w:t>
      </w:r>
      <w:r w:rsidRPr="004E2663">
        <w:rPr>
          <w:w w:val="105"/>
          <w:sz w:val="14"/>
          <w:szCs w:val="14"/>
        </w:rPr>
        <w:t>Statement,</w:t>
      </w:r>
      <w:r w:rsidRPr="004E2663">
        <w:rPr>
          <w:spacing w:val="-13"/>
          <w:w w:val="105"/>
          <w:sz w:val="14"/>
          <w:szCs w:val="14"/>
        </w:rPr>
        <w:t xml:space="preserve"> </w:t>
      </w:r>
      <w:r w:rsidRPr="004E2663">
        <w:rPr>
          <w:w w:val="105"/>
          <w:sz w:val="14"/>
          <w:szCs w:val="14"/>
        </w:rPr>
        <w:t>p.</w:t>
      </w:r>
      <w:r w:rsidRPr="004E2663">
        <w:rPr>
          <w:spacing w:val="-14"/>
          <w:w w:val="105"/>
          <w:sz w:val="14"/>
          <w:szCs w:val="14"/>
        </w:rPr>
        <w:t xml:space="preserve"> </w:t>
      </w:r>
      <w:r w:rsidRPr="004E2663">
        <w:rPr>
          <w:w w:val="105"/>
          <w:sz w:val="14"/>
          <w:szCs w:val="14"/>
        </w:rPr>
        <w:t>9.</w:t>
      </w:r>
      <w:r w:rsidRPr="004E2663">
        <w:rPr>
          <w:spacing w:val="-13"/>
          <w:w w:val="105"/>
          <w:sz w:val="14"/>
          <w:szCs w:val="14"/>
        </w:rPr>
        <w:t xml:space="preserve"> </w:t>
      </w:r>
      <w:r w:rsidRPr="004E2663">
        <w:rPr>
          <w:spacing w:val="-3"/>
          <w:w w:val="105"/>
          <w:sz w:val="14"/>
          <w:szCs w:val="14"/>
        </w:rPr>
        <w:t>Available</w:t>
      </w:r>
      <w:r w:rsidRPr="004E2663">
        <w:rPr>
          <w:spacing w:val="-13"/>
          <w:w w:val="105"/>
          <w:sz w:val="14"/>
          <w:szCs w:val="14"/>
        </w:rPr>
        <w:t xml:space="preserve"> </w:t>
      </w:r>
      <w:r w:rsidRPr="004E2663">
        <w:rPr>
          <w:w w:val="105"/>
          <w:sz w:val="14"/>
          <w:szCs w:val="14"/>
        </w:rPr>
        <w:t>at:</w:t>
      </w:r>
      <w:r w:rsidRPr="004E2663">
        <w:rPr>
          <w:spacing w:val="-14"/>
          <w:w w:val="105"/>
          <w:sz w:val="14"/>
          <w:szCs w:val="14"/>
        </w:rPr>
        <w:t xml:space="preserve"> </w:t>
      </w:r>
      <w:hyperlink r:id="rId94">
        <w:r w:rsidRPr="004E2663">
          <w:rPr>
            <w:spacing w:val="-3"/>
            <w:w w:val="105"/>
            <w:sz w:val="14"/>
            <w:szCs w:val="14"/>
          </w:rPr>
          <w:t>https://www.vic.gov.au/everybody-</w:t>
        </w:r>
      </w:hyperlink>
      <w:hyperlink r:id="rId95">
        <w:r w:rsidRPr="004E2663">
          <w:rPr>
            <w:spacing w:val="-3"/>
            <w:w w:val="105"/>
            <w:sz w:val="14"/>
            <w:szCs w:val="14"/>
          </w:rPr>
          <w:t xml:space="preserve"> </w:t>
        </w:r>
        <w:r w:rsidRPr="004E2663">
          <w:rPr>
            <w:w w:val="105"/>
            <w:sz w:val="14"/>
            <w:szCs w:val="14"/>
          </w:rPr>
          <w:t>matters-inclusion-and-equity-statement</w:t>
        </w:r>
      </w:hyperlink>
      <w:r w:rsidRPr="004E2663">
        <w:rPr>
          <w:w w:val="105"/>
          <w:sz w:val="14"/>
          <w:szCs w:val="14"/>
        </w:rPr>
        <w:t>.</w:t>
      </w:r>
    </w:p>
    <w:p w14:paraId="21F2F941" w14:textId="5E3645DD" w:rsidR="001C646A" w:rsidRPr="004E2663" w:rsidRDefault="00E018C1">
      <w:pPr>
        <w:pStyle w:val="ListParagraph"/>
        <w:numPr>
          <w:ilvl w:val="0"/>
          <w:numId w:val="6"/>
        </w:numPr>
        <w:tabs>
          <w:tab w:val="left" w:pos="538"/>
          <w:tab w:val="left" w:pos="540"/>
        </w:tabs>
        <w:spacing w:before="86" w:line="369" w:lineRule="auto"/>
        <w:ind w:left="113" w:right="3886" w:firstLine="0"/>
        <w:rPr>
          <w:sz w:val="14"/>
          <w:szCs w:val="14"/>
        </w:rPr>
      </w:pPr>
      <w:r w:rsidRPr="004E2663">
        <w:rPr>
          <w:sz w:val="14"/>
          <w:szCs w:val="14"/>
        </w:rPr>
        <w:t>Victoria</w:t>
      </w:r>
      <w:r w:rsidRPr="004E2663">
        <w:rPr>
          <w:spacing w:val="-6"/>
          <w:sz w:val="14"/>
          <w:szCs w:val="14"/>
        </w:rPr>
        <w:t xml:space="preserve"> </w:t>
      </w:r>
      <w:r w:rsidRPr="004E2663">
        <w:rPr>
          <w:spacing w:val="-3"/>
          <w:sz w:val="14"/>
          <w:szCs w:val="14"/>
        </w:rPr>
        <w:t>Police</w:t>
      </w:r>
      <w:r w:rsidRPr="004E2663">
        <w:rPr>
          <w:spacing w:val="-5"/>
          <w:sz w:val="14"/>
          <w:szCs w:val="14"/>
        </w:rPr>
        <w:t xml:space="preserve"> </w:t>
      </w:r>
      <w:r w:rsidRPr="004E2663">
        <w:rPr>
          <w:sz w:val="14"/>
          <w:szCs w:val="14"/>
        </w:rPr>
        <w:t>(2022):</w:t>
      </w:r>
      <w:r w:rsidRPr="004E2663">
        <w:rPr>
          <w:spacing w:val="-5"/>
          <w:sz w:val="14"/>
          <w:szCs w:val="14"/>
        </w:rPr>
        <w:t xml:space="preserve"> </w:t>
      </w:r>
      <w:r w:rsidRPr="004E2663">
        <w:rPr>
          <w:sz w:val="14"/>
          <w:szCs w:val="14"/>
        </w:rPr>
        <w:t>Code</w:t>
      </w:r>
      <w:r w:rsidRPr="004E2663">
        <w:rPr>
          <w:spacing w:val="-6"/>
          <w:sz w:val="14"/>
          <w:szCs w:val="14"/>
        </w:rPr>
        <w:t xml:space="preserve"> </w:t>
      </w:r>
      <w:r w:rsidRPr="004E2663">
        <w:rPr>
          <w:sz w:val="14"/>
          <w:szCs w:val="14"/>
        </w:rPr>
        <w:t>of</w:t>
      </w:r>
      <w:r w:rsidRPr="004E2663">
        <w:rPr>
          <w:spacing w:val="-5"/>
          <w:sz w:val="14"/>
          <w:szCs w:val="14"/>
        </w:rPr>
        <w:t xml:space="preserve"> </w:t>
      </w:r>
      <w:r w:rsidRPr="004E2663">
        <w:rPr>
          <w:spacing w:val="-3"/>
          <w:sz w:val="14"/>
          <w:szCs w:val="14"/>
        </w:rPr>
        <w:t>Practice</w:t>
      </w:r>
      <w:r w:rsidRPr="004E2663">
        <w:rPr>
          <w:spacing w:val="-5"/>
          <w:sz w:val="14"/>
          <w:szCs w:val="14"/>
        </w:rPr>
        <w:t xml:space="preserve"> </w:t>
      </w:r>
      <w:r w:rsidRPr="004E2663">
        <w:rPr>
          <w:sz w:val="14"/>
          <w:szCs w:val="14"/>
        </w:rPr>
        <w:t>for</w:t>
      </w:r>
      <w:r w:rsidRPr="004E2663">
        <w:rPr>
          <w:spacing w:val="-6"/>
          <w:sz w:val="14"/>
          <w:szCs w:val="14"/>
        </w:rPr>
        <w:t xml:space="preserve"> </w:t>
      </w:r>
      <w:r w:rsidRPr="004E2663">
        <w:rPr>
          <w:sz w:val="14"/>
          <w:szCs w:val="14"/>
        </w:rPr>
        <w:t>the</w:t>
      </w:r>
      <w:r w:rsidRPr="004E2663">
        <w:rPr>
          <w:spacing w:val="-5"/>
          <w:sz w:val="14"/>
          <w:szCs w:val="14"/>
        </w:rPr>
        <w:t xml:space="preserve"> </w:t>
      </w:r>
      <w:r w:rsidRPr="004E2663">
        <w:rPr>
          <w:spacing w:val="-3"/>
          <w:sz w:val="14"/>
          <w:szCs w:val="14"/>
        </w:rPr>
        <w:t>Investigation</w:t>
      </w:r>
      <w:r w:rsidRPr="004E2663">
        <w:rPr>
          <w:spacing w:val="-5"/>
          <w:sz w:val="14"/>
          <w:szCs w:val="14"/>
        </w:rPr>
        <w:t xml:space="preserve"> </w:t>
      </w:r>
      <w:r w:rsidRPr="004E2663">
        <w:rPr>
          <w:sz w:val="14"/>
          <w:szCs w:val="14"/>
        </w:rPr>
        <w:t>of</w:t>
      </w:r>
      <w:r w:rsidRPr="004E2663">
        <w:rPr>
          <w:spacing w:val="-6"/>
          <w:sz w:val="14"/>
          <w:szCs w:val="14"/>
        </w:rPr>
        <w:t xml:space="preserve"> </w:t>
      </w:r>
      <w:r w:rsidRPr="004E2663">
        <w:rPr>
          <w:sz w:val="14"/>
          <w:szCs w:val="14"/>
        </w:rPr>
        <w:t>Family</w:t>
      </w:r>
      <w:r w:rsidRPr="004E2663">
        <w:rPr>
          <w:spacing w:val="-5"/>
          <w:sz w:val="14"/>
          <w:szCs w:val="14"/>
        </w:rPr>
        <w:t xml:space="preserve"> </w:t>
      </w:r>
      <w:r w:rsidRPr="004E2663">
        <w:rPr>
          <w:spacing w:val="-3"/>
          <w:sz w:val="14"/>
          <w:szCs w:val="14"/>
        </w:rPr>
        <w:t>Violence,</w:t>
      </w:r>
      <w:r w:rsidRPr="004E2663">
        <w:rPr>
          <w:spacing w:val="-5"/>
          <w:sz w:val="14"/>
          <w:szCs w:val="14"/>
        </w:rPr>
        <w:t xml:space="preserve"> </w:t>
      </w:r>
      <w:r w:rsidRPr="004E2663">
        <w:rPr>
          <w:sz w:val="14"/>
          <w:szCs w:val="14"/>
        </w:rPr>
        <w:t>p.</w:t>
      </w:r>
      <w:r w:rsidR="00137782" w:rsidRPr="004E2663">
        <w:rPr>
          <w:sz w:val="14"/>
          <w:szCs w:val="14"/>
        </w:rPr>
        <w:t>1</w:t>
      </w:r>
      <w:hyperlink w:anchor="_bookmark6" w:history="1">
        <w:r w:rsidRPr="004E2663">
          <w:rPr>
            <w:spacing w:val="-2"/>
            <w:sz w:val="14"/>
            <w:szCs w:val="14"/>
          </w:rPr>
          <w:t xml:space="preserve"> </w:t>
        </w:r>
        <w:r w:rsidRPr="004E2663">
          <w:rPr>
            <w:sz w:val="14"/>
            <w:szCs w:val="14"/>
          </w:rPr>
          <w:t>7</w:t>
        </w:r>
      </w:hyperlink>
      <w:r w:rsidRPr="004E2663">
        <w:rPr>
          <w:sz w:val="14"/>
          <w:szCs w:val="14"/>
        </w:rPr>
        <w:tab/>
        <w:t>Ibid., p.</w:t>
      </w:r>
      <w:r w:rsidRPr="004E2663">
        <w:rPr>
          <w:spacing w:val="-7"/>
          <w:sz w:val="14"/>
          <w:szCs w:val="14"/>
        </w:rPr>
        <w:t xml:space="preserve"> </w:t>
      </w:r>
      <w:r w:rsidRPr="004E2663">
        <w:rPr>
          <w:spacing w:val="-2"/>
          <w:sz w:val="14"/>
          <w:szCs w:val="14"/>
        </w:rPr>
        <w:t>22.</w:t>
      </w:r>
    </w:p>
    <w:p w14:paraId="015104E4" w14:textId="77777777" w:rsidR="001C646A" w:rsidRPr="004E2663" w:rsidRDefault="00E018C1">
      <w:pPr>
        <w:pStyle w:val="ListParagraph"/>
        <w:numPr>
          <w:ilvl w:val="0"/>
          <w:numId w:val="5"/>
        </w:numPr>
        <w:tabs>
          <w:tab w:val="left" w:pos="538"/>
          <w:tab w:val="left" w:pos="540"/>
        </w:tabs>
        <w:spacing w:before="0" w:line="259" w:lineRule="auto"/>
        <w:ind w:right="428"/>
        <w:rPr>
          <w:sz w:val="14"/>
          <w:szCs w:val="14"/>
        </w:rPr>
      </w:pPr>
      <w:r w:rsidRPr="004E2663">
        <w:rPr>
          <w:sz w:val="14"/>
          <w:szCs w:val="14"/>
        </w:rPr>
        <w:t>Crime</w:t>
      </w:r>
      <w:r w:rsidRPr="004E2663">
        <w:rPr>
          <w:spacing w:val="-8"/>
          <w:sz w:val="14"/>
          <w:szCs w:val="14"/>
        </w:rPr>
        <w:t xml:space="preserve"> </w:t>
      </w:r>
      <w:r w:rsidRPr="004E2663">
        <w:rPr>
          <w:sz w:val="14"/>
          <w:szCs w:val="14"/>
        </w:rPr>
        <w:t>Statistics</w:t>
      </w:r>
      <w:r w:rsidRPr="004E2663">
        <w:rPr>
          <w:spacing w:val="-7"/>
          <w:sz w:val="14"/>
          <w:szCs w:val="14"/>
        </w:rPr>
        <w:t xml:space="preserve"> </w:t>
      </w:r>
      <w:r w:rsidRPr="004E2663">
        <w:rPr>
          <w:spacing w:val="-3"/>
          <w:sz w:val="14"/>
          <w:szCs w:val="14"/>
        </w:rPr>
        <w:t>Agency,</w:t>
      </w:r>
      <w:r w:rsidRPr="004E2663">
        <w:rPr>
          <w:spacing w:val="-8"/>
          <w:sz w:val="14"/>
          <w:szCs w:val="14"/>
        </w:rPr>
        <w:t xml:space="preserve"> </w:t>
      </w:r>
      <w:r w:rsidRPr="004E2663">
        <w:rPr>
          <w:sz w:val="14"/>
          <w:szCs w:val="14"/>
        </w:rPr>
        <w:t>Victoria</w:t>
      </w:r>
      <w:r w:rsidRPr="004E2663">
        <w:rPr>
          <w:spacing w:val="-7"/>
          <w:sz w:val="14"/>
          <w:szCs w:val="14"/>
        </w:rPr>
        <w:t xml:space="preserve"> </w:t>
      </w:r>
      <w:r w:rsidRPr="004E2663">
        <w:rPr>
          <w:spacing w:val="-3"/>
          <w:sz w:val="14"/>
          <w:szCs w:val="14"/>
        </w:rPr>
        <w:t>Police</w:t>
      </w:r>
      <w:r w:rsidRPr="004E2663">
        <w:rPr>
          <w:spacing w:val="-7"/>
          <w:sz w:val="14"/>
          <w:szCs w:val="14"/>
        </w:rPr>
        <w:t xml:space="preserve"> </w:t>
      </w:r>
      <w:r w:rsidRPr="004E2663">
        <w:rPr>
          <w:sz w:val="14"/>
          <w:szCs w:val="14"/>
        </w:rPr>
        <w:t>Data</w:t>
      </w:r>
      <w:r w:rsidRPr="004E2663">
        <w:rPr>
          <w:spacing w:val="-8"/>
          <w:sz w:val="14"/>
          <w:szCs w:val="14"/>
        </w:rPr>
        <w:t xml:space="preserve"> </w:t>
      </w:r>
      <w:r w:rsidRPr="004E2663">
        <w:rPr>
          <w:sz w:val="14"/>
          <w:szCs w:val="14"/>
        </w:rPr>
        <w:t>Tables</w:t>
      </w:r>
      <w:r w:rsidRPr="004E2663">
        <w:rPr>
          <w:spacing w:val="-7"/>
          <w:sz w:val="14"/>
          <w:szCs w:val="14"/>
        </w:rPr>
        <w:t xml:space="preserve"> </w:t>
      </w:r>
      <w:r w:rsidRPr="004E2663">
        <w:rPr>
          <w:sz w:val="14"/>
          <w:szCs w:val="14"/>
        </w:rPr>
        <w:t>2020–21.</w:t>
      </w:r>
      <w:r w:rsidRPr="004E2663">
        <w:rPr>
          <w:spacing w:val="-8"/>
          <w:sz w:val="14"/>
          <w:szCs w:val="14"/>
        </w:rPr>
        <w:t xml:space="preserve"> </w:t>
      </w:r>
      <w:r w:rsidRPr="004E2663">
        <w:rPr>
          <w:sz w:val="14"/>
          <w:szCs w:val="14"/>
        </w:rPr>
        <w:t>Table</w:t>
      </w:r>
      <w:r w:rsidRPr="004E2663">
        <w:rPr>
          <w:spacing w:val="-7"/>
          <w:sz w:val="14"/>
          <w:szCs w:val="14"/>
        </w:rPr>
        <w:t xml:space="preserve"> </w:t>
      </w:r>
      <w:r w:rsidRPr="004E2663">
        <w:rPr>
          <w:sz w:val="14"/>
          <w:szCs w:val="14"/>
        </w:rPr>
        <w:t>18:</w:t>
      </w:r>
      <w:r w:rsidRPr="004E2663">
        <w:rPr>
          <w:spacing w:val="-7"/>
          <w:sz w:val="14"/>
          <w:szCs w:val="14"/>
        </w:rPr>
        <w:t xml:space="preserve"> </w:t>
      </w:r>
      <w:r w:rsidRPr="004E2663">
        <w:rPr>
          <w:spacing w:val="-3"/>
          <w:sz w:val="14"/>
          <w:szCs w:val="14"/>
        </w:rPr>
        <w:t>Referrals</w:t>
      </w:r>
      <w:r w:rsidRPr="004E2663">
        <w:rPr>
          <w:spacing w:val="-8"/>
          <w:sz w:val="14"/>
          <w:szCs w:val="14"/>
        </w:rPr>
        <w:t xml:space="preserve"> </w:t>
      </w:r>
      <w:r w:rsidRPr="004E2663">
        <w:rPr>
          <w:sz w:val="14"/>
          <w:szCs w:val="14"/>
        </w:rPr>
        <w:t>made</w:t>
      </w:r>
      <w:r w:rsidRPr="004E2663">
        <w:rPr>
          <w:spacing w:val="-7"/>
          <w:sz w:val="14"/>
          <w:szCs w:val="14"/>
        </w:rPr>
        <w:t xml:space="preserve"> </w:t>
      </w:r>
      <w:r w:rsidRPr="004E2663">
        <w:rPr>
          <w:sz w:val="14"/>
          <w:szCs w:val="14"/>
        </w:rPr>
        <w:t>by</w:t>
      </w:r>
      <w:r w:rsidRPr="004E2663">
        <w:rPr>
          <w:spacing w:val="-8"/>
          <w:sz w:val="14"/>
          <w:szCs w:val="14"/>
        </w:rPr>
        <w:t xml:space="preserve"> </w:t>
      </w:r>
      <w:r w:rsidRPr="004E2663">
        <w:rPr>
          <w:sz w:val="14"/>
          <w:szCs w:val="14"/>
        </w:rPr>
        <w:t>Victoria</w:t>
      </w:r>
      <w:r w:rsidRPr="004E2663">
        <w:rPr>
          <w:spacing w:val="-7"/>
          <w:sz w:val="14"/>
          <w:szCs w:val="14"/>
        </w:rPr>
        <w:t xml:space="preserve"> </w:t>
      </w:r>
      <w:r w:rsidRPr="004E2663">
        <w:rPr>
          <w:spacing w:val="-3"/>
          <w:sz w:val="14"/>
          <w:szCs w:val="14"/>
        </w:rPr>
        <w:t>Police</w:t>
      </w:r>
      <w:r w:rsidRPr="004E2663">
        <w:rPr>
          <w:spacing w:val="-7"/>
          <w:sz w:val="14"/>
          <w:szCs w:val="14"/>
        </w:rPr>
        <w:t xml:space="preserve"> </w:t>
      </w:r>
      <w:r w:rsidRPr="004E2663">
        <w:rPr>
          <w:sz w:val="14"/>
          <w:szCs w:val="14"/>
        </w:rPr>
        <w:t>by</w:t>
      </w:r>
      <w:r w:rsidRPr="004E2663">
        <w:rPr>
          <w:spacing w:val="-8"/>
          <w:sz w:val="14"/>
          <w:szCs w:val="14"/>
        </w:rPr>
        <w:t xml:space="preserve"> </w:t>
      </w:r>
      <w:r w:rsidRPr="004E2663">
        <w:rPr>
          <w:spacing w:val="-3"/>
          <w:sz w:val="14"/>
          <w:szCs w:val="14"/>
        </w:rPr>
        <w:t>Police</w:t>
      </w:r>
      <w:r w:rsidRPr="004E2663">
        <w:rPr>
          <w:spacing w:val="-7"/>
          <w:sz w:val="14"/>
          <w:szCs w:val="14"/>
        </w:rPr>
        <w:t xml:space="preserve"> </w:t>
      </w:r>
      <w:r w:rsidRPr="004E2663">
        <w:rPr>
          <w:sz w:val="14"/>
          <w:szCs w:val="14"/>
        </w:rPr>
        <w:t>Region</w:t>
      </w:r>
      <w:r w:rsidRPr="004E2663">
        <w:rPr>
          <w:spacing w:val="-7"/>
          <w:sz w:val="14"/>
          <w:szCs w:val="14"/>
        </w:rPr>
        <w:t xml:space="preserve"> </w:t>
      </w:r>
      <w:r w:rsidRPr="004E2663">
        <w:rPr>
          <w:sz w:val="14"/>
          <w:szCs w:val="14"/>
        </w:rPr>
        <w:t>and</w:t>
      </w:r>
      <w:r w:rsidRPr="004E2663">
        <w:rPr>
          <w:spacing w:val="-8"/>
          <w:sz w:val="14"/>
          <w:szCs w:val="14"/>
        </w:rPr>
        <w:t xml:space="preserve"> </w:t>
      </w:r>
      <w:r w:rsidRPr="004E2663">
        <w:rPr>
          <w:spacing w:val="-3"/>
          <w:sz w:val="14"/>
          <w:szCs w:val="14"/>
        </w:rPr>
        <w:t>Sex</w:t>
      </w:r>
      <w:r w:rsidRPr="004E2663">
        <w:rPr>
          <w:spacing w:val="-7"/>
          <w:sz w:val="14"/>
          <w:szCs w:val="14"/>
        </w:rPr>
        <w:t xml:space="preserve"> </w:t>
      </w:r>
      <w:r w:rsidRPr="004E2663">
        <w:rPr>
          <w:sz w:val="14"/>
          <w:szCs w:val="14"/>
        </w:rPr>
        <w:t>of</w:t>
      </w:r>
      <w:r w:rsidRPr="004E2663">
        <w:rPr>
          <w:spacing w:val="-8"/>
          <w:sz w:val="14"/>
          <w:szCs w:val="14"/>
        </w:rPr>
        <w:t xml:space="preserve"> </w:t>
      </w:r>
      <w:r w:rsidRPr="004E2663">
        <w:rPr>
          <w:spacing w:val="-2"/>
          <w:sz w:val="14"/>
          <w:szCs w:val="14"/>
        </w:rPr>
        <w:t xml:space="preserve">the </w:t>
      </w:r>
      <w:r w:rsidRPr="004E2663">
        <w:rPr>
          <w:sz w:val="14"/>
          <w:szCs w:val="14"/>
        </w:rPr>
        <w:t>Affected Family Member, July 2016 to June</w:t>
      </w:r>
      <w:r w:rsidRPr="004E2663">
        <w:rPr>
          <w:spacing w:val="-24"/>
          <w:sz w:val="14"/>
          <w:szCs w:val="14"/>
        </w:rPr>
        <w:t xml:space="preserve"> </w:t>
      </w:r>
      <w:r w:rsidRPr="004E2663">
        <w:rPr>
          <w:sz w:val="14"/>
          <w:szCs w:val="14"/>
        </w:rPr>
        <w:t>2021.</w:t>
      </w:r>
    </w:p>
    <w:p w14:paraId="1C353CE0" w14:textId="77777777" w:rsidR="001C646A" w:rsidRPr="004E2663" w:rsidRDefault="00E018C1">
      <w:pPr>
        <w:pStyle w:val="ListParagraph"/>
        <w:numPr>
          <w:ilvl w:val="0"/>
          <w:numId w:val="5"/>
        </w:numPr>
        <w:tabs>
          <w:tab w:val="left" w:pos="538"/>
          <w:tab w:val="left" w:pos="540"/>
        </w:tabs>
        <w:spacing w:before="69" w:line="237" w:lineRule="auto"/>
        <w:ind w:right="334"/>
        <w:rPr>
          <w:sz w:val="14"/>
          <w:szCs w:val="14"/>
        </w:rPr>
      </w:pPr>
      <w:r w:rsidRPr="004E2663">
        <w:rPr>
          <w:sz w:val="14"/>
          <w:szCs w:val="14"/>
        </w:rPr>
        <w:t>Victoria</w:t>
      </w:r>
      <w:r w:rsidRPr="004E2663">
        <w:rPr>
          <w:spacing w:val="-7"/>
          <w:sz w:val="14"/>
          <w:szCs w:val="14"/>
        </w:rPr>
        <w:t xml:space="preserve"> </w:t>
      </w:r>
      <w:r w:rsidRPr="004E2663">
        <w:rPr>
          <w:spacing w:val="-3"/>
          <w:sz w:val="14"/>
          <w:szCs w:val="14"/>
        </w:rPr>
        <w:t>Police</w:t>
      </w:r>
      <w:r w:rsidRPr="004E2663">
        <w:rPr>
          <w:spacing w:val="-7"/>
          <w:sz w:val="14"/>
          <w:szCs w:val="14"/>
        </w:rPr>
        <w:t xml:space="preserve"> </w:t>
      </w:r>
      <w:r w:rsidRPr="004E2663">
        <w:rPr>
          <w:sz w:val="14"/>
          <w:szCs w:val="14"/>
        </w:rPr>
        <w:t>(2022):</w:t>
      </w:r>
      <w:r w:rsidRPr="004E2663">
        <w:rPr>
          <w:spacing w:val="-6"/>
          <w:sz w:val="14"/>
          <w:szCs w:val="14"/>
        </w:rPr>
        <w:t xml:space="preserve"> </w:t>
      </w:r>
      <w:r w:rsidRPr="004E2663">
        <w:rPr>
          <w:sz w:val="14"/>
          <w:szCs w:val="14"/>
        </w:rPr>
        <w:t>Code</w:t>
      </w:r>
      <w:r w:rsidRPr="004E2663">
        <w:rPr>
          <w:spacing w:val="-7"/>
          <w:sz w:val="14"/>
          <w:szCs w:val="14"/>
        </w:rPr>
        <w:t xml:space="preserve"> </w:t>
      </w:r>
      <w:r w:rsidRPr="004E2663">
        <w:rPr>
          <w:sz w:val="14"/>
          <w:szCs w:val="14"/>
        </w:rPr>
        <w:t>of</w:t>
      </w:r>
      <w:r w:rsidRPr="004E2663">
        <w:rPr>
          <w:spacing w:val="-7"/>
          <w:sz w:val="14"/>
          <w:szCs w:val="14"/>
        </w:rPr>
        <w:t xml:space="preserve"> </w:t>
      </w:r>
      <w:r w:rsidRPr="004E2663">
        <w:rPr>
          <w:spacing w:val="-3"/>
          <w:sz w:val="14"/>
          <w:szCs w:val="14"/>
        </w:rPr>
        <w:t>Practice</w:t>
      </w:r>
      <w:r w:rsidRPr="004E2663">
        <w:rPr>
          <w:spacing w:val="-6"/>
          <w:sz w:val="14"/>
          <w:szCs w:val="14"/>
        </w:rPr>
        <w:t xml:space="preserve"> </w:t>
      </w:r>
      <w:r w:rsidRPr="004E2663">
        <w:rPr>
          <w:sz w:val="14"/>
          <w:szCs w:val="14"/>
        </w:rPr>
        <w:t>for</w:t>
      </w:r>
      <w:r w:rsidRPr="004E2663">
        <w:rPr>
          <w:spacing w:val="-7"/>
          <w:sz w:val="14"/>
          <w:szCs w:val="14"/>
        </w:rPr>
        <w:t xml:space="preserve"> </w:t>
      </w:r>
      <w:r w:rsidRPr="004E2663">
        <w:rPr>
          <w:sz w:val="14"/>
          <w:szCs w:val="14"/>
        </w:rPr>
        <w:t>the</w:t>
      </w:r>
      <w:r w:rsidRPr="004E2663">
        <w:rPr>
          <w:spacing w:val="-7"/>
          <w:sz w:val="14"/>
          <w:szCs w:val="14"/>
        </w:rPr>
        <w:t xml:space="preserve"> </w:t>
      </w:r>
      <w:r w:rsidRPr="004E2663">
        <w:rPr>
          <w:spacing w:val="-3"/>
          <w:sz w:val="14"/>
          <w:szCs w:val="14"/>
        </w:rPr>
        <w:t>Investigation</w:t>
      </w:r>
      <w:r w:rsidRPr="004E2663">
        <w:rPr>
          <w:spacing w:val="-6"/>
          <w:sz w:val="14"/>
          <w:szCs w:val="14"/>
        </w:rPr>
        <w:t xml:space="preserve"> </w:t>
      </w:r>
      <w:r w:rsidRPr="004E2663">
        <w:rPr>
          <w:sz w:val="14"/>
          <w:szCs w:val="14"/>
        </w:rPr>
        <w:t>of</w:t>
      </w:r>
      <w:r w:rsidRPr="004E2663">
        <w:rPr>
          <w:spacing w:val="-7"/>
          <w:sz w:val="14"/>
          <w:szCs w:val="14"/>
        </w:rPr>
        <w:t xml:space="preserve"> </w:t>
      </w:r>
      <w:r w:rsidRPr="004E2663">
        <w:rPr>
          <w:sz w:val="14"/>
          <w:szCs w:val="14"/>
        </w:rPr>
        <w:t>Family</w:t>
      </w:r>
      <w:r w:rsidRPr="004E2663">
        <w:rPr>
          <w:spacing w:val="-7"/>
          <w:sz w:val="14"/>
          <w:szCs w:val="14"/>
        </w:rPr>
        <w:t xml:space="preserve"> </w:t>
      </w:r>
      <w:r w:rsidRPr="004E2663">
        <w:rPr>
          <w:spacing w:val="-3"/>
          <w:sz w:val="14"/>
          <w:szCs w:val="14"/>
        </w:rPr>
        <w:t>Violence,</w:t>
      </w:r>
      <w:r w:rsidRPr="004E2663">
        <w:rPr>
          <w:spacing w:val="-6"/>
          <w:sz w:val="14"/>
          <w:szCs w:val="14"/>
        </w:rPr>
        <w:t xml:space="preserve"> </w:t>
      </w:r>
      <w:r w:rsidRPr="004E2663">
        <w:rPr>
          <w:sz w:val="14"/>
          <w:szCs w:val="14"/>
        </w:rPr>
        <w:t>p.</w:t>
      </w:r>
      <w:r w:rsidRPr="004E2663">
        <w:rPr>
          <w:spacing w:val="-7"/>
          <w:sz w:val="14"/>
          <w:szCs w:val="14"/>
        </w:rPr>
        <w:t xml:space="preserve"> </w:t>
      </w:r>
      <w:r w:rsidRPr="004E2663">
        <w:rPr>
          <w:sz w:val="14"/>
          <w:szCs w:val="14"/>
        </w:rPr>
        <w:t>56.</w:t>
      </w:r>
      <w:r w:rsidRPr="004E2663">
        <w:rPr>
          <w:spacing w:val="-7"/>
          <w:sz w:val="14"/>
          <w:szCs w:val="14"/>
        </w:rPr>
        <w:t xml:space="preserve"> </w:t>
      </w:r>
      <w:r w:rsidRPr="004E2663">
        <w:rPr>
          <w:spacing w:val="-4"/>
          <w:sz w:val="14"/>
          <w:szCs w:val="14"/>
        </w:rPr>
        <w:t>This</w:t>
      </w:r>
      <w:r w:rsidRPr="004E2663">
        <w:rPr>
          <w:spacing w:val="-6"/>
          <w:sz w:val="14"/>
          <w:szCs w:val="14"/>
        </w:rPr>
        <w:t xml:space="preserve"> </w:t>
      </w:r>
      <w:r w:rsidRPr="004E2663">
        <w:rPr>
          <w:sz w:val="14"/>
          <w:szCs w:val="14"/>
        </w:rPr>
        <w:t>is</w:t>
      </w:r>
      <w:r w:rsidRPr="004E2663">
        <w:rPr>
          <w:spacing w:val="-7"/>
          <w:sz w:val="14"/>
          <w:szCs w:val="14"/>
        </w:rPr>
        <w:t xml:space="preserve"> </w:t>
      </w:r>
      <w:r w:rsidRPr="004E2663">
        <w:rPr>
          <w:sz w:val="14"/>
          <w:szCs w:val="14"/>
        </w:rPr>
        <w:t>a</w:t>
      </w:r>
      <w:r w:rsidRPr="004E2663">
        <w:rPr>
          <w:spacing w:val="-7"/>
          <w:sz w:val="14"/>
          <w:szCs w:val="14"/>
        </w:rPr>
        <w:t xml:space="preserve"> </w:t>
      </w:r>
      <w:r w:rsidRPr="004E2663">
        <w:rPr>
          <w:sz w:val="14"/>
          <w:szCs w:val="14"/>
        </w:rPr>
        <w:t>requirement</w:t>
      </w:r>
      <w:r w:rsidRPr="004E2663">
        <w:rPr>
          <w:spacing w:val="-6"/>
          <w:sz w:val="14"/>
          <w:szCs w:val="14"/>
        </w:rPr>
        <w:t xml:space="preserve"> </w:t>
      </w:r>
      <w:r w:rsidRPr="004E2663">
        <w:rPr>
          <w:sz w:val="14"/>
          <w:szCs w:val="14"/>
        </w:rPr>
        <w:t>under</w:t>
      </w:r>
      <w:r w:rsidRPr="004E2663">
        <w:rPr>
          <w:spacing w:val="-7"/>
          <w:sz w:val="14"/>
          <w:szCs w:val="14"/>
        </w:rPr>
        <w:t xml:space="preserve"> </w:t>
      </w:r>
      <w:r w:rsidRPr="004E2663">
        <w:rPr>
          <w:sz w:val="14"/>
          <w:szCs w:val="14"/>
        </w:rPr>
        <w:t>the</w:t>
      </w:r>
      <w:r w:rsidRPr="004E2663">
        <w:rPr>
          <w:spacing w:val="-7"/>
          <w:sz w:val="14"/>
          <w:szCs w:val="14"/>
        </w:rPr>
        <w:t xml:space="preserve"> </w:t>
      </w:r>
      <w:r w:rsidRPr="004E2663">
        <w:rPr>
          <w:i/>
          <w:sz w:val="14"/>
          <w:szCs w:val="14"/>
        </w:rPr>
        <w:t>Children,</w:t>
      </w:r>
      <w:r w:rsidRPr="004E2663">
        <w:rPr>
          <w:i/>
          <w:spacing w:val="-6"/>
          <w:sz w:val="14"/>
          <w:szCs w:val="14"/>
        </w:rPr>
        <w:t xml:space="preserve"> </w:t>
      </w:r>
      <w:r w:rsidRPr="004E2663">
        <w:rPr>
          <w:i/>
          <w:spacing w:val="-4"/>
          <w:sz w:val="14"/>
          <w:szCs w:val="14"/>
        </w:rPr>
        <w:t>Youth</w:t>
      </w:r>
      <w:r w:rsidRPr="004E2663">
        <w:rPr>
          <w:i/>
          <w:spacing w:val="-7"/>
          <w:sz w:val="14"/>
          <w:szCs w:val="14"/>
        </w:rPr>
        <w:t xml:space="preserve"> </w:t>
      </w:r>
      <w:r w:rsidRPr="004E2663">
        <w:rPr>
          <w:i/>
          <w:sz w:val="14"/>
          <w:szCs w:val="14"/>
        </w:rPr>
        <w:t>and Families Act</w:t>
      </w:r>
      <w:r w:rsidRPr="004E2663">
        <w:rPr>
          <w:i/>
          <w:spacing w:val="-7"/>
          <w:sz w:val="14"/>
          <w:szCs w:val="14"/>
        </w:rPr>
        <w:t xml:space="preserve"> </w:t>
      </w:r>
      <w:r w:rsidRPr="004E2663">
        <w:rPr>
          <w:i/>
          <w:sz w:val="14"/>
          <w:szCs w:val="14"/>
        </w:rPr>
        <w:t>2005</w:t>
      </w:r>
      <w:r w:rsidRPr="004E2663">
        <w:rPr>
          <w:sz w:val="14"/>
          <w:szCs w:val="14"/>
        </w:rPr>
        <w:t>.</w:t>
      </w:r>
    </w:p>
    <w:p w14:paraId="416D30FF" w14:textId="77777777" w:rsidR="001C646A" w:rsidRPr="004E2663" w:rsidRDefault="00E018C1">
      <w:pPr>
        <w:pStyle w:val="ListParagraph"/>
        <w:numPr>
          <w:ilvl w:val="0"/>
          <w:numId w:val="5"/>
        </w:numPr>
        <w:tabs>
          <w:tab w:val="left" w:pos="538"/>
          <w:tab w:val="left" w:pos="540"/>
        </w:tabs>
        <w:spacing w:before="100"/>
        <w:ind w:hanging="427"/>
        <w:rPr>
          <w:sz w:val="14"/>
          <w:szCs w:val="14"/>
        </w:rPr>
      </w:pPr>
      <w:r w:rsidRPr="004E2663">
        <w:rPr>
          <w:sz w:val="14"/>
          <w:szCs w:val="14"/>
        </w:rPr>
        <w:t>Crime</w:t>
      </w:r>
      <w:r w:rsidRPr="004E2663">
        <w:rPr>
          <w:spacing w:val="-7"/>
          <w:sz w:val="14"/>
          <w:szCs w:val="14"/>
        </w:rPr>
        <w:t xml:space="preserve"> </w:t>
      </w:r>
      <w:r w:rsidRPr="004E2663">
        <w:rPr>
          <w:sz w:val="14"/>
          <w:szCs w:val="14"/>
        </w:rPr>
        <w:t>Statistics</w:t>
      </w:r>
      <w:r w:rsidRPr="004E2663">
        <w:rPr>
          <w:spacing w:val="-6"/>
          <w:sz w:val="14"/>
          <w:szCs w:val="14"/>
        </w:rPr>
        <w:t xml:space="preserve"> </w:t>
      </w:r>
      <w:r w:rsidRPr="004E2663">
        <w:rPr>
          <w:spacing w:val="-3"/>
          <w:sz w:val="14"/>
          <w:szCs w:val="14"/>
        </w:rPr>
        <w:t>Agency,</w:t>
      </w:r>
      <w:r w:rsidRPr="004E2663">
        <w:rPr>
          <w:spacing w:val="-6"/>
          <w:sz w:val="14"/>
          <w:szCs w:val="14"/>
        </w:rPr>
        <w:t xml:space="preserve"> </w:t>
      </w:r>
      <w:r w:rsidRPr="004E2663">
        <w:rPr>
          <w:sz w:val="14"/>
          <w:szCs w:val="14"/>
        </w:rPr>
        <w:t>Victoria</w:t>
      </w:r>
      <w:r w:rsidRPr="004E2663">
        <w:rPr>
          <w:spacing w:val="-7"/>
          <w:sz w:val="14"/>
          <w:szCs w:val="14"/>
        </w:rPr>
        <w:t xml:space="preserve"> </w:t>
      </w:r>
      <w:r w:rsidRPr="004E2663">
        <w:rPr>
          <w:spacing w:val="-3"/>
          <w:sz w:val="14"/>
          <w:szCs w:val="14"/>
        </w:rPr>
        <w:t>Police</w:t>
      </w:r>
      <w:r w:rsidRPr="004E2663">
        <w:rPr>
          <w:spacing w:val="-6"/>
          <w:sz w:val="14"/>
          <w:szCs w:val="14"/>
        </w:rPr>
        <w:t xml:space="preserve"> </w:t>
      </w:r>
      <w:r w:rsidRPr="004E2663">
        <w:rPr>
          <w:sz w:val="14"/>
          <w:szCs w:val="14"/>
        </w:rPr>
        <w:t>Data</w:t>
      </w:r>
      <w:r w:rsidRPr="004E2663">
        <w:rPr>
          <w:spacing w:val="-6"/>
          <w:sz w:val="14"/>
          <w:szCs w:val="14"/>
        </w:rPr>
        <w:t xml:space="preserve"> </w:t>
      </w:r>
      <w:r w:rsidRPr="004E2663">
        <w:rPr>
          <w:sz w:val="14"/>
          <w:szCs w:val="14"/>
        </w:rPr>
        <w:t>Tables</w:t>
      </w:r>
      <w:r w:rsidRPr="004E2663">
        <w:rPr>
          <w:spacing w:val="-7"/>
          <w:sz w:val="14"/>
          <w:szCs w:val="14"/>
        </w:rPr>
        <w:t xml:space="preserve"> </w:t>
      </w:r>
      <w:r w:rsidRPr="004E2663">
        <w:rPr>
          <w:sz w:val="14"/>
          <w:szCs w:val="14"/>
        </w:rPr>
        <w:t>2020–21.</w:t>
      </w:r>
      <w:r w:rsidRPr="004E2663">
        <w:rPr>
          <w:spacing w:val="-6"/>
          <w:sz w:val="14"/>
          <w:szCs w:val="14"/>
        </w:rPr>
        <w:t xml:space="preserve"> </w:t>
      </w:r>
      <w:r w:rsidRPr="004E2663">
        <w:rPr>
          <w:sz w:val="14"/>
          <w:szCs w:val="14"/>
        </w:rPr>
        <w:t>Table</w:t>
      </w:r>
      <w:r w:rsidRPr="004E2663">
        <w:rPr>
          <w:spacing w:val="-6"/>
          <w:sz w:val="14"/>
          <w:szCs w:val="14"/>
        </w:rPr>
        <w:t xml:space="preserve"> </w:t>
      </w:r>
      <w:r w:rsidRPr="004E2663">
        <w:rPr>
          <w:sz w:val="14"/>
          <w:szCs w:val="14"/>
        </w:rPr>
        <w:t>15:</w:t>
      </w:r>
      <w:r w:rsidRPr="004E2663">
        <w:rPr>
          <w:spacing w:val="-7"/>
          <w:sz w:val="14"/>
          <w:szCs w:val="14"/>
        </w:rPr>
        <w:t xml:space="preserve"> </w:t>
      </w:r>
      <w:r w:rsidRPr="004E2663">
        <w:rPr>
          <w:sz w:val="14"/>
          <w:szCs w:val="14"/>
        </w:rPr>
        <w:t>Family</w:t>
      </w:r>
      <w:r w:rsidRPr="004E2663">
        <w:rPr>
          <w:spacing w:val="-6"/>
          <w:sz w:val="14"/>
          <w:szCs w:val="14"/>
        </w:rPr>
        <w:t xml:space="preserve"> </w:t>
      </w:r>
      <w:r w:rsidRPr="004E2663">
        <w:rPr>
          <w:sz w:val="14"/>
          <w:szCs w:val="14"/>
        </w:rPr>
        <w:t>Incidents</w:t>
      </w:r>
      <w:r w:rsidRPr="004E2663">
        <w:rPr>
          <w:spacing w:val="-6"/>
          <w:sz w:val="14"/>
          <w:szCs w:val="14"/>
        </w:rPr>
        <w:t xml:space="preserve"> </w:t>
      </w:r>
      <w:r w:rsidRPr="004E2663">
        <w:rPr>
          <w:spacing w:val="-3"/>
          <w:sz w:val="14"/>
          <w:szCs w:val="14"/>
        </w:rPr>
        <w:t>Involving</w:t>
      </w:r>
      <w:r w:rsidRPr="004E2663">
        <w:rPr>
          <w:spacing w:val="-7"/>
          <w:sz w:val="14"/>
          <w:szCs w:val="14"/>
        </w:rPr>
        <w:t xml:space="preserve"> </w:t>
      </w:r>
      <w:r w:rsidRPr="004E2663">
        <w:rPr>
          <w:sz w:val="14"/>
          <w:szCs w:val="14"/>
        </w:rPr>
        <w:t>Children,</w:t>
      </w:r>
      <w:r w:rsidRPr="004E2663">
        <w:rPr>
          <w:spacing w:val="-6"/>
          <w:sz w:val="14"/>
          <w:szCs w:val="14"/>
        </w:rPr>
        <w:t xml:space="preserve"> </w:t>
      </w:r>
      <w:r w:rsidRPr="004E2663">
        <w:rPr>
          <w:sz w:val="14"/>
          <w:szCs w:val="14"/>
        </w:rPr>
        <w:t>July</w:t>
      </w:r>
      <w:r w:rsidRPr="004E2663">
        <w:rPr>
          <w:spacing w:val="-6"/>
          <w:sz w:val="14"/>
          <w:szCs w:val="14"/>
        </w:rPr>
        <w:t xml:space="preserve"> </w:t>
      </w:r>
      <w:r w:rsidRPr="004E2663">
        <w:rPr>
          <w:sz w:val="14"/>
          <w:szCs w:val="14"/>
        </w:rPr>
        <w:t>2016</w:t>
      </w:r>
      <w:r w:rsidRPr="004E2663">
        <w:rPr>
          <w:spacing w:val="-7"/>
          <w:sz w:val="14"/>
          <w:szCs w:val="14"/>
        </w:rPr>
        <w:t xml:space="preserve"> </w:t>
      </w:r>
      <w:r w:rsidRPr="004E2663">
        <w:rPr>
          <w:sz w:val="14"/>
          <w:szCs w:val="14"/>
        </w:rPr>
        <w:t>to</w:t>
      </w:r>
      <w:r w:rsidRPr="004E2663">
        <w:rPr>
          <w:spacing w:val="-6"/>
          <w:sz w:val="14"/>
          <w:szCs w:val="14"/>
        </w:rPr>
        <w:t xml:space="preserve"> </w:t>
      </w:r>
      <w:r w:rsidRPr="004E2663">
        <w:rPr>
          <w:sz w:val="14"/>
          <w:szCs w:val="14"/>
        </w:rPr>
        <w:t>June</w:t>
      </w:r>
      <w:r w:rsidRPr="004E2663">
        <w:rPr>
          <w:spacing w:val="-6"/>
          <w:sz w:val="14"/>
          <w:szCs w:val="14"/>
        </w:rPr>
        <w:t xml:space="preserve"> </w:t>
      </w:r>
      <w:r w:rsidRPr="004E2663">
        <w:rPr>
          <w:sz w:val="14"/>
          <w:szCs w:val="14"/>
        </w:rPr>
        <w:t>2021.</w:t>
      </w:r>
    </w:p>
    <w:p w14:paraId="14FD80E4" w14:textId="77777777" w:rsidR="001C646A" w:rsidRPr="004E2663" w:rsidRDefault="00E018C1">
      <w:pPr>
        <w:pStyle w:val="ListParagraph"/>
        <w:numPr>
          <w:ilvl w:val="0"/>
          <w:numId w:val="5"/>
        </w:numPr>
        <w:tabs>
          <w:tab w:val="left" w:pos="538"/>
          <w:tab w:val="left" w:pos="540"/>
        </w:tabs>
        <w:spacing w:before="100" w:line="259" w:lineRule="auto"/>
        <w:ind w:right="428"/>
        <w:rPr>
          <w:sz w:val="14"/>
          <w:szCs w:val="14"/>
        </w:rPr>
      </w:pPr>
      <w:r w:rsidRPr="004E2663">
        <w:rPr>
          <w:sz w:val="14"/>
          <w:szCs w:val="14"/>
        </w:rPr>
        <w:t>Crime</w:t>
      </w:r>
      <w:r w:rsidRPr="004E2663">
        <w:rPr>
          <w:spacing w:val="-8"/>
          <w:sz w:val="14"/>
          <w:szCs w:val="14"/>
        </w:rPr>
        <w:t xml:space="preserve"> </w:t>
      </w:r>
      <w:r w:rsidRPr="004E2663">
        <w:rPr>
          <w:sz w:val="14"/>
          <w:szCs w:val="14"/>
        </w:rPr>
        <w:t>Statistics</w:t>
      </w:r>
      <w:r w:rsidRPr="004E2663">
        <w:rPr>
          <w:spacing w:val="-7"/>
          <w:sz w:val="14"/>
          <w:szCs w:val="14"/>
        </w:rPr>
        <w:t xml:space="preserve"> </w:t>
      </w:r>
      <w:r w:rsidRPr="004E2663">
        <w:rPr>
          <w:spacing w:val="-3"/>
          <w:sz w:val="14"/>
          <w:szCs w:val="14"/>
        </w:rPr>
        <w:t>Agency,</w:t>
      </w:r>
      <w:r w:rsidRPr="004E2663">
        <w:rPr>
          <w:spacing w:val="-8"/>
          <w:sz w:val="14"/>
          <w:szCs w:val="14"/>
        </w:rPr>
        <w:t xml:space="preserve"> </w:t>
      </w:r>
      <w:r w:rsidRPr="004E2663">
        <w:rPr>
          <w:sz w:val="14"/>
          <w:szCs w:val="14"/>
        </w:rPr>
        <w:t>Victoria</w:t>
      </w:r>
      <w:r w:rsidRPr="004E2663">
        <w:rPr>
          <w:spacing w:val="-7"/>
          <w:sz w:val="14"/>
          <w:szCs w:val="14"/>
        </w:rPr>
        <w:t xml:space="preserve"> </w:t>
      </w:r>
      <w:r w:rsidRPr="004E2663">
        <w:rPr>
          <w:spacing w:val="-3"/>
          <w:sz w:val="14"/>
          <w:szCs w:val="14"/>
        </w:rPr>
        <w:t>Police</w:t>
      </w:r>
      <w:r w:rsidRPr="004E2663">
        <w:rPr>
          <w:spacing w:val="-7"/>
          <w:sz w:val="14"/>
          <w:szCs w:val="14"/>
        </w:rPr>
        <w:t xml:space="preserve"> </w:t>
      </w:r>
      <w:r w:rsidRPr="004E2663">
        <w:rPr>
          <w:sz w:val="14"/>
          <w:szCs w:val="14"/>
        </w:rPr>
        <w:t>Data</w:t>
      </w:r>
      <w:r w:rsidRPr="004E2663">
        <w:rPr>
          <w:spacing w:val="-8"/>
          <w:sz w:val="14"/>
          <w:szCs w:val="14"/>
        </w:rPr>
        <w:t xml:space="preserve"> </w:t>
      </w:r>
      <w:r w:rsidRPr="004E2663">
        <w:rPr>
          <w:sz w:val="14"/>
          <w:szCs w:val="14"/>
        </w:rPr>
        <w:t>Tables</w:t>
      </w:r>
      <w:r w:rsidRPr="004E2663">
        <w:rPr>
          <w:spacing w:val="-7"/>
          <w:sz w:val="14"/>
          <w:szCs w:val="14"/>
        </w:rPr>
        <w:t xml:space="preserve"> </w:t>
      </w:r>
      <w:r w:rsidRPr="004E2663">
        <w:rPr>
          <w:sz w:val="14"/>
          <w:szCs w:val="14"/>
        </w:rPr>
        <w:t>2020–21.</w:t>
      </w:r>
      <w:r w:rsidRPr="004E2663">
        <w:rPr>
          <w:spacing w:val="-8"/>
          <w:sz w:val="14"/>
          <w:szCs w:val="14"/>
        </w:rPr>
        <w:t xml:space="preserve"> </w:t>
      </w:r>
      <w:r w:rsidRPr="004E2663">
        <w:rPr>
          <w:sz w:val="14"/>
          <w:szCs w:val="14"/>
        </w:rPr>
        <w:t>Table</w:t>
      </w:r>
      <w:r w:rsidRPr="004E2663">
        <w:rPr>
          <w:spacing w:val="-7"/>
          <w:sz w:val="14"/>
          <w:szCs w:val="14"/>
        </w:rPr>
        <w:t xml:space="preserve"> </w:t>
      </w:r>
      <w:r w:rsidRPr="004E2663">
        <w:rPr>
          <w:sz w:val="14"/>
          <w:szCs w:val="14"/>
        </w:rPr>
        <w:t>18:</w:t>
      </w:r>
      <w:r w:rsidRPr="004E2663">
        <w:rPr>
          <w:spacing w:val="-7"/>
          <w:sz w:val="14"/>
          <w:szCs w:val="14"/>
        </w:rPr>
        <w:t xml:space="preserve"> </w:t>
      </w:r>
      <w:r w:rsidRPr="004E2663">
        <w:rPr>
          <w:spacing w:val="-3"/>
          <w:sz w:val="14"/>
          <w:szCs w:val="14"/>
        </w:rPr>
        <w:t>Referrals</w:t>
      </w:r>
      <w:r w:rsidRPr="004E2663">
        <w:rPr>
          <w:spacing w:val="-8"/>
          <w:sz w:val="14"/>
          <w:szCs w:val="14"/>
        </w:rPr>
        <w:t xml:space="preserve"> </w:t>
      </w:r>
      <w:r w:rsidRPr="004E2663">
        <w:rPr>
          <w:sz w:val="14"/>
          <w:szCs w:val="14"/>
        </w:rPr>
        <w:t>made</w:t>
      </w:r>
      <w:r w:rsidRPr="004E2663">
        <w:rPr>
          <w:spacing w:val="-7"/>
          <w:sz w:val="14"/>
          <w:szCs w:val="14"/>
        </w:rPr>
        <w:t xml:space="preserve"> </w:t>
      </w:r>
      <w:r w:rsidRPr="004E2663">
        <w:rPr>
          <w:sz w:val="14"/>
          <w:szCs w:val="14"/>
        </w:rPr>
        <w:t>by</w:t>
      </w:r>
      <w:r w:rsidRPr="004E2663">
        <w:rPr>
          <w:spacing w:val="-8"/>
          <w:sz w:val="14"/>
          <w:szCs w:val="14"/>
        </w:rPr>
        <w:t xml:space="preserve"> </w:t>
      </w:r>
      <w:r w:rsidRPr="004E2663">
        <w:rPr>
          <w:sz w:val="14"/>
          <w:szCs w:val="14"/>
        </w:rPr>
        <w:t>Victoria</w:t>
      </w:r>
      <w:r w:rsidRPr="004E2663">
        <w:rPr>
          <w:spacing w:val="-7"/>
          <w:sz w:val="14"/>
          <w:szCs w:val="14"/>
        </w:rPr>
        <w:t xml:space="preserve"> </w:t>
      </w:r>
      <w:r w:rsidRPr="004E2663">
        <w:rPr>
          <w:spacing w:val="-3"/>
          <w:sz w:val="14"/>
          <w:szCs w:val="14"/>
        </w:rPr>
        <w:t>Police</w:t>
      </w:r>
      <w:r w:rsidRPr="004E2663">
        <w:rPr>
          <w:spacing w:val="-7"/>
          <w:sz w:val="14"/>
          <w:szCs w:val="14"/>
        </w:rPr>
        <w:t xml:space="preserve"> </w:t>
      </w:r>
      <w:r w:rsidRPr="004E2663">
        <w:rPr>
          <w:sz w:val="14"/>
          <w:szCs w:val="14"/>
        </w:rPr>
        <w:t>by</w:t>
      </w:r>
      <w:r w:rsidRPr="004E2663">
        <w:rPr>
          <w:spacing w:val="-8"/>
          <w:sz w:val="14"/>
          <w:szCs w:val="14"/>
        </w:rPr>
        <w:t xml:space="preserve"> </w:t>
      </w:r>
      <w:r w:rsidRPr="004E2663">
        <w:rPr>
          <w:spacing w:val="-3"/>
          <w:sz w:val="14"/>
          <w:szCs w:val="14"/>
        </w:rPr>
        <w:t>Police</w:t>
      </w:r>
      <w:r w:rsidRPr="004E2663">
        <w:rPr>
          <w:spacing w:val="-7"/>
          <w:sz w:val="14"/>
          <w:szCs w:val="14"/>
        </w:rPr>
        <w:t xml:space="preserve"> </w:t>
      </w:r>
      <w:r w:rsidRPr="004E2663">
        <w:rPr>
          <w:sz w:val="14"/>
          <w:szCs w:val="14"/>
        </w:rPr>
        <w:t>Region</w:t>
      </w:r>
      <w:r w:rsidRPr="004E2663">
        <w:rPr>
          <w:spacing w:val="-7"/>
          <w:sz w:val="14"/>
          <w:szCs w:val="14"/>
        </w:rPr>
        <w:t xml:space="preserve"> </w:t>
      </w:r>
      <w:r w:rsidRPr="004E2663">
        <w:rPr>
          <w:sz w:val="14"/>
          <w:szCs w:val="14"/>
        </w:rPr>
        <w:t>and</w:t>
      </w:r>
      <w:r w:rsidRPr="004E2663">
        <w:rPr>
          <w:spacing w:val="-8"/>
          <w:sz w:val="14"/>
          <w:szCs w:val="14"/>
        </w:rPr>
        <w:t xml:space="preserve"> </w:t>
      </w:r>
      <w:r w:rsidRPr="004E2663">
        <w:rPr>
          <w:spacing w:val="-3"/>
          <w:sz w:val="14"/>
          <w:szCs w:val="14"/>
        </w:rPr>
        <w:t>Sex</w:t>
      </w:r>
      <w:r w:rsidRPr="004E2663">
        <w:rPr>
          <w:spacing w:val="-7"/>
          <w:sz w:val="14"/>
          <w:szCs w:val="14"/>
        </w:rPr>
        <w:t xml:space="preserve"> </w:t>
      </w:r>
      <w:r w:rsidRPr="004E2663">
        <w:rPr>
          <w:sz w:val="14"/>
          <w:szCs w:val="14"/>
        </w:rPr>
        <w:t>of</w:t>
      </w:r>
      <w:r w:rsidRPr="004E2663">
        <w:rPr>
          <w:spacing w:val="-8"/>
          <w:sz w:val="14"/>
          <w:szCs w:val="14"/>
        </w:rPr>
        <w:t xml:space="preserve"> </w:t>
      </w:r>
      <w:r w:rsidRPr="004E2663">
        <w:rPr>
          <w:spacing w:val="-2"/>
          <w:sz w:val="14"/>
          <w:szCs w:val="14"/>
        </w:rPr>
        <w:t xml:space="preserve">the </w:t>
      </w:r>
      <w:r w:rsidRPr="004E2663">
        <w:rPr>
          <w:sz w:val="14"/>
          <w:szCs w:val="14"/>
        </w:rPr>
        <w:t>Affected Family Member, July 2016 to June</w:t>
      </w:r>
      <w:r w:rsidRPr="004E2663">
        <w:rPr>
          <w:spacing w:val="-24"/>
          <w:sz w:val="14"/>
          <w:szCs w:val="14"/>
        </w:rPr>
        <w:t xml:space="preserve"> </w:t>
      </w:r>
      <w:r w:rsidRPr="004E2663">
        <w:rPr>
          <w:sz w:val="14"/>
          <w:szCs w:val="14"/>
        </w:rPr>
        <w:t>2021.</w:t>
      </w:r>
    </w:p>
    <w:p w14:paraId="5C466951" w14:textId="77777777" w:rsidR="001C646A" w:rsidRPr="004E2663" w:rsidRDefault="00E018C1">
      <w:pPr>
        <w:pStyle w:val="ListParagraph"/>
        <w:numPr>
          <w:ilvl w:val="0"/>
          <w:numId w:val="5"/>
        </w:numPr>
        <w:tabs>
          <w:tab w:val="left" w:pos="538"/>
          <w:tab w:val="left" w:pos="540"/>
        </w:tabs>
        <w:spacing w:before="86" w:line="259" w:lineRule="auto"/>
        <w:ind w:right="847"/>
        <w:rPr>
          <w:sz w:val="14"/>
          <w:szCs w:val="14"/>
        </w:rPr>
      </w:pPr>
      <w:r w:rsidRPr="004E2663">
        <w:rPr>
          <w:sz w:val="14"/>
          <w:szCs w:val="14"/>
        </w:rPr>
        <w:t>Family</w:t>
      </w:r>
      <w:r w:rsidRPr="004E2663">
        <w:rPr>
          <w:spacing w:val="-10"/>
          <w:sz w:val="14"/>
          <w:szCs w:val="14"/>
        </w:rPr>
        <w:t xml:space="preserve"> </w:t>
      </w:r>
      <w:r w:rsidRPr="004E2663">
        <w:rPr>
          <w:spacing w:val="-3"/>
          <w:sz w:val="14"/>
          <w:szCs w:val="14"/>
        </w:rPr>
        <w:t>Violence</w:t>
      </w:r>
      <w:r w:rsidRPr="004E2663">
        <w:rPr>
          <w:spacing w:val="-10"/>
          <w:sz w:val="14"/>
          <w:szCs w:val="14"/>
        </w:rPr>
        <w:t xml:space="preserve"> </w:t>
      </w:r>
      <w:r w:rsidRPr="004E2663">
        <w:rPr>
          <w:sz w:val="14"/>
          <w:szCs w:val="14"/>
        </w:rPr>
        <w:t>Reform</w:t>
      </w:r>
      <w:r w:rsidRPr="004E2663">
        <w:rPr>
          <w:spacing w:val="-10"/>
          <w:sz w:val="14"/>
          <w:szCs w:val="14"/>
        </w:rPr>
        <w:t xml:space="preserve"> </w:t>
      </w:r>
      <w:r w:rsidRPr="004E2663">
        <w:rPr>
          <w:sz w:val="14"/>
          <w:szCs w:val="14"/>
        </w:rPr>
        <w:t>Implementation</w:t>
      </w:r>
      <w:r w:rsidRPr="004E2663">
        <w:rPr>
          <w:spacing w:val="-10"/>
          <w:sz w:val="14"/>
          <w:szCs w:val="14"/>
        </w:rPr>
        <w:t xml:space="preserve"> </w:t>
      </w:r>
      <w:r w:rsidRPr="004E2663">
        <w:rPr>
          <w:sz w:val="14"/>
          <w:szCs w:val="14"/>
        </w:rPr>
        <w:t>Monitor</w:t>
      </w:r>
      <w:r w:rsidRPr="004E2663">
        <w:rPr>
          <w:spacing w:val="-10"/>
          <w:sz w:val="14"/>
          <w:szCs w:val="14"/>
        </w:rPr>
        <w:t xml:space="preserve"> </w:t>
      </w:r>
      <w:r w:rsidRPr="004E2663">
        <w:rPr>
          <w:sz w:val="14"/>
          <w:szCs w:val="14"/>
        </w:rPr>
        <w:t>(2021):</w:t>
      </w:r>
      <w:r w:rsidRPr="004E2663">
        <w:rPr>
          <w:spacing w:val="-10"/>
          <w:sz w:val="14"/>
          <w:szCs w:val="14"/>
        </w:rPr>
        <w:t xml:space="preserve"> </w:t>
      </w:r>
      <w:r w:rsidRPr="004E2663">
        <w:rPr>
          <w:sz w:val="14"/>
          <w:szCs w:val="14"/>
        </w:rPr>
        <w:t>Monitoring</w:t>
      </w:r>
      <w:r w:rsidRPr="004E2663">
        <w:rPr>
          <w:spacing w:val="-10"/>
          <w:sz w:val="14"/>
          <w:szCs w:val="14"/>
        </w:rPr>
        <w:t xml:space="preserve"> </w:t>
      </w:r>
      <w:r w:rsidRPr="004E2663">
        <w:rPr>
          <w:sz w:val="14"/>
          <w:szCs w:val="14"/>
        </w:rPr>
        <w:t>Victoria’s</w:t>
      </w:r>
      <w:r w:rsidRPr="004E2663">
        <w:rPr>
          <w:spacing w:val="-10"/>
          <w:sz w:val="14"/>
          <w:szCs w:val="14"/>
        </w:rPr>
        <w:t xml:space="preserve"> </w:t>
      </w:r>
      <w:r w:rsidRPr="004E2663">
        <w:rPr>
          <w:sz w:val="14"/>
          <w:szCs w:val="14"/>
        </w:rPr>
        <w:t>Family</w:t>
      </w:r>
      <w:r w:rsidRPr="004E2663">
        <w:rPr>
          <w:spacing w:val="-10"/>
          <w:sz w:val="14"/>
          <w:szCs w:val="14"/>
        </w:rPr>
        <w:t xml:space="preserve"> </w:t>
      </w:r>
      <w:r w:rsidRPr="004E2663">
        <w:rPr>
          <w:spacing w:val="-3"/>
          <w:sz w:val="14"/>
          <w:szCs w:val="14"/>
        </w:rPr>
        <w:t>Violence</w:t>
      </w:r>
      <w:r w:rsidRPr="004E2663">
        <w:rPr>
          <w:spacing w:val="-10"/>
          <w:sz w:val="14"/>
          <w:szCs w:val="14"/>
        </w:rPr>
        <w:t xml:space="preserve"> </w:t>
      </w:r>
      <w:r w:rsidRPr="004E2663">
        <w:rPr>
          <w:sz w:val="14"/>
          <w:szCs w:val="14"/>
        </w:rPr>
        <w:t>Reforms:</w:t>
      </w:r>
      <w:r w:rsidRPr="004E2663">
        <w:rPr>
          <w:spacing w:val="-10"/>
          <w:sz w:val="14"/>
          <w:szCs w:val="14"/>
        </w:rPr>
        <w:t xml:space="preserve"> </w:t>
      </w:r>
      <w:r w:rsidRPr="004E2663">
        <w:rPr>
          <w:spacing w:val="-4"/>
          <w:sz w:val="14"/>
          <w:szCs w:val="14"/>
        </w:rPr>
        <w:t>Accurate</w:t>
      </w:r>
      <w:r w:rsidRPr="004E2663">
        <w:rPr>
          <w:spacing w:val="-10"/>
          <w:sz w:val="14"/>
          <w:szCs w:val="14"/>
        </w:rPr>
        <w:t xml:space="preserve"> </w:t>
      </w:r>
      <w:r w:rsidRPr="004E2663">
        <w:rPr>
          <w:spacing w:val="-3"/>
          <w:sz w:val="14"/>
          <w:szCs w:val="14"/>
        </w:rPr>
        <w:t>Identification</w:t>
      </w:r>
      <w:r w:rsidRPr="004E2663">
        <w:rPr>
          <w:spacing w:val="-10"/>
          <w:sz w:val="14"/>
          <w:szCs w:val="14"/>
        </w:rPr>
        <w:t xml:space="preserve"> </w:t>
      </w:r>
      <w:r w:rsidRPr="004E2663">
        <w:rPr>
          <w:sz w:val="14"/>
          <w:szCs w:val="14"/>
        </w:rPr>
        <w:t xml:space="preserve">of </w:t>
      </w:r>
      <w:r w:rsidRPr="004E2663">
        <w:rPr>
          <w:w w:val="105"/>
          <w:sz w:val="14"/>
          <w:szCs w:val="14"/>
        </w:rPr>
        <w:t xml:space="preserve">the Predominant </w:t>
      </w:r>
      <w:r w:rsidRPr="004E2663">
        <w:rPr>
          <w:spacing w:val="-3"/>
          <w:w w:val="105"/>
          <w:sz w:val="14"/>
          <w:szCs w:val="14"/>
        </w:rPr>
        <w:t xml:space="preserve">Aggressor. Available </w:t>
      </w:r>
      <w:r w:rsidRPr="004E2663">
        <w:rPr>
          <w:w w:val="105"/>
          <w:sz w:val="14"/>
          <w:szCs w:val="14"/>
        </w:rPr>
        <w:t xml:space="preserve">at: </w:t>
      </w:r>
      <w:hyperlink r:id="rId96">
        <w:r w:rsidRPr="004E2663">
          <w:rPr>
            <w:spacing w:val="-3"/>
            <w:w w:val="105"/>
            <w:sz w:val="14"/>
            <w:szCs w:val="14"/>
          </w:rPr>
          <w:t>https://www.fvrim.vic.gov.au/monitoring-victorias-family-violence-reforms-accurate-</w:t>
        </w:r>
      </w:hyperlink>
      <w:hyperlink r:id="rId97">
        <w:r w:rsidRPr="004E2663">
          <w:rPr>
            <w:spacing w:val="-3"/>
            <w:w w:val="105"/>
            <w:sz w:val="14"/>
            <w:szCs w:val="14"/>
          </w:rPr>
          <w:t xml:space="preserve"> identification-predominant-aggressor</w:t>
        </w:r>
      </w:hyperlink>
      <w:r w:rsidRPr="004E2663">
        <w:rPr>
          <w:spacing w:val="-3"/>
          <w:w w:val="105"/>
          <w:sz w:val="14"/>
          <w:szCs w:val="14"/>
        </w:rPr>
        <w:t>.</w:t>
      </w:r>
    </w:p>
    <w:p w14:paraId="14433500" w14:textId="77777777" w:rsidR="001C646A" w:rsidRPr="004E2663" w:rsidRDefault="00E018C1">
      <w:pPr>
        <w:pStyle w:val="ListParagraph"/>
        <w:numPr>
          <w:ilvl w:val="0"/>
          <w:numId w:val="5"/>
        </w:numPr>
        <w:tabs>
          <w:tab w:val="left" w:pos="538"/>
          <w:tab w:val="left" w:pos="540"/>
        </w:tabs>
        <w:spacing w:before="85"/>
        <w:ind w:hanging="427"/>
        <w:rPr>
          <w:sz w:val="14"/>
          <w:szCs w:val="14"/>
        </w:rPr>
      </w:pPr>
      <w:r w:rsidRPr="004E2663">
        <w:rPr>
          <w:sz w:val="14"/>
          <w:szCs w:val="14"/>
        </w:rPr>
        <w:t>RMIT</w:t>
      </w:r>
      <w:r w:rsidRPr="004E2663">
        <w:rPr>
          <w:spacing w:val="-5"/>
          <w:sz w:val="14"/>
          <w:szCs w:val="14"/>
        </w:rPr>
        <w:t xml:space="preserve"> </w:t>
      </w:r>
      <w:r w:rsidRPr="004E2663">
        <w:rPr>
          <w:sz w:val="14"/>
          <w:szCs w:val="14"/>
        </w:rPr>
        <w:t>University</w:t>
      </w:r>
      <w:r w:rsidRPr="004E2663">
        <w:rPr>
          <w:spacing w:val="-4"/>
          <w:sz w:val="14"/>
          <w:szCs w:val="14"/>
        </w:rPr>
        <w:t xml:space="preserve"> </w:t>
      </w:r>
      <w:r w:rsidRPr="004E2663">
        <w:rPr>
          <w:sz w:val="14"/>
          <w:szCs w:val="14"/>
        </w:rPr>
        <w:t>(2017):</w:t>
      </w:r>
      <w:r w:rsidRPr="004E2663">
        <w:rPr>
          <w:spacing w:val="-5"/>
          <w:sz w:val="14"/>
          <w:szCs w:val="14"/>
        </w:rPr>
        <w:t xml:space="preserve"> </w:t>
      </w:r>
      <w:r w:rsidRPr="004E2663">
        <w:rPr>
          <w:spacing w:val="-3"/>
          <w:sz w:val="14"/>
          <w:szCs w:val="14"/>
        </w:rPr>
        <w:t>Alexis</w:t>
      </w:r>
      <w:r w:rsidRPr="004E2663">
        <w:rPr>
          <w:spacing w:val="-4"/>
          <w:sz w:val="14"/>
          <w:szCs w:val="14"/>
        </w:rPr>
        <w:t xml:space="preserve"> </w:t>
      </w:r>
      <w:r w:rsidRPr="004E2663">
        <w:rPr>
          <w:sz w:val="14"/>
          <w:szCs w:val="14"/>
        </w:rPr>
        <w:t>–</w:t>
      </w:r>
      <w:r w:rsidRPr="004E2663">
        <w:rPr>
          <w:spacing w:val="-5"/>
          <w:sz w:val="14"/>
          <w:szCs w:val="14"/>
        </w:rPr>
        <w:t xml:space="preserve"> </w:t>
      </w:r>
      <w:r w:rsidRPr="004E2663">
        <w:rPr>
          <w:sz w:val="14"/>
          <w:szCs w:val="14"/>
        </w:rPr>
        <w:t>Family</w:t>
      </w:r>
      <w:r w:rsidRPr="004E2663">
        <w:rPr>
          <w:spacing w:val="-4"/>
          <w:sz w:val="14"/>
          <w:szCs w:val="14"/>
        </w:rPr>
        <w:t xml:space="preserve"> </w:t>
      </w:r>
      <w:r w:rsidRPr="004E2663">
        <w:rPr>
          <w:spacing w:val="-3"/>
          <w:sz w:val="14"/>
          <w:szCs w:val="14"/>
        </w:rPr>
        <w:t>Violence</w:t>
      </w:r>
      <w:r w:rsidRPr="004E2663">
        <w:rPr>
          <w:spacing w:val="-5"/>
          <w:sz w:val="14"/>
          <w:szCs w:val="14"/>
        </w:rPr>
        <w:t xml:space="preserve"> </w:t>
      </w:r>
      <w:r w:rsidRPr="004E2663">
        <w:rPr>
          <w:sz w:val="14"/>
          <w:szCs w:val="14"/>
        </w:rPr>
        <w:t>Response</w:t>
      </w:r>
      <w:r w:rsidRPr="004E2663">
        <w:rPr>
          <w:spacing w:val="-4"/>
          <w:sz w:val="14"/>
          <w:szCs w:val="14"/>
        </w:rPr>
        <w:t xml:space="preserve"> </w:t>
      </w:r>
      <w:r w:rsidRPr="004E2663">
        <w:rPr>
          <w:sz w:val="14"/>
          <w:szCs w:val="14"/>
        </w:rPr>
        <w:t>Model:</w:t>
      </w:r>
      <w:r w:rsidRPr="004E2663">
        <w:rPr>
          <w:spacing w:val="-5"/>
          <w:sz w:val="14"/>
          <w:szCs w:val="14"/>
        </w:rPr>
        <w:t xml:space="preserve"> </w:t>
      </w:r>
      <w:r w:rsidRPr="004E2663">
        <w:rPr>
          <w:sz w:val="14"/>
          <w:szCs w:val="14"/>
        </w:rPr>
        <w:t>Evaluation</w:t>
      </w:r>
      <w:r w:rsidRPr="004E2663">
        <w:rPr>
          <w:spacing w:val="-4"/>
          <w:sz w:val="14"/>
          <w:szCs w:val="14"/>
        </w:rPr>
        <w:t xml:space="preserve"> </w:t>
      </w:r>
      <w:r w:rsidRPr="004E2663">
        <w:rPr>
          <w:sz w:val="14"/>
          <w:szCs w:val="14"/>
        </w:rPr>
        <w:t>Final</w:t>
      </w:r>
      <w:r w:rsidRPr="004E2663">
        <w:rPr>
          <w:spacing w:val="-5"/>
          <w:sz w:val="14"/>
          <w:szCs w:val="14"/>
        </w:rPr>
        <w:t xml:space="preserve"> </w:t>
      </w:r>
      <w:r w:rsidRPr="004E2663">
        <w:rPr>
          <w:sz w:val="14"/>
          <w:szCs w:val="14"/>
        </w:rPr>
        <w:t>Report</w:t>
      </w:r>
      <w:r w:rsidRPr="004E2663">
        <w:rPr>
          <w:spacing w:val="-4"/>
          <w:sz w:val="14"/>
          <w:szCs w:val="14"/>
        </w:rPr>
        <w:t xml:space="preserve"> </w:t>
      </w:r>
      <w:r w:rsidRPr="004E2663">
        <w:rPr>
          <w:sz w:val="14"/>
          <w:szCs w:val="14"/>
        </w:rPr>
        <w:t>(unpublished).</w:t>
      </w:r>
    </w:p>
    <w:p w14:paraId="7154FC0A" w14:textId="77777777" w:rsidR="001C646A" w:rsidRPr="004E2663" w:rsidRDefault="00E018C1">
      <w:pPr>
        <w:pStyle w:val="ListParagraph"/>
        <w:numPr>
          <w:ilvl w:val="0"/>
          <w:numId w:val="5"/>
        </w:numPr>
        <w:tabs>
          <w:tab w:val="left" w:pos="538"/>
          <w:tab w:val="left" w:pos="540"/>
        </w:tabs>
        <w:spacing w:before="101"/>
        <w:ind w:hanging="427"/>
        <w:rPr>
          <w:sz w:val="14"/>
          <w:szCs w:val="14"/>
        </w:rPr>
      </w:pPr>
      <w:r w:rsidRPr="004E2663">
        <w:rPr>
          <w:sz w:val="14"/>
          <w:szCs w:val="14"/>
        </w:rPr>
        <w:t>Coroners</w:t>
      </w:r>
      <w:r w:rsidRPr="004E2663">
        <w:rPr>
          <w:spacing w:val="-6"/>
          <w:sz w:val="14"/>
          <w:szCs w:val="14"/>
        </w:rPr>
        <w:t xml:space="preserve"> </w:t>
      </w:r>
      <w:r w:rsidRPr="004E2663">
        <w:rPr>
          <w:sz w:val="14"/>
          <w:szCs w:val="14"/>
        </w:rPr>
        <w:t>Court</w:t>
      </w:r>
      <w:r w:rsidRPr="004E2663">
        <w:rPr>
          <w:spacing w:val="-6"/>
          <w:sz w:val="14"/>
          <w:szCs w:val="14"/>
        </w:rPr>
        <w:t xml:space="preserve"> </w:t>
      </w:r>
      <w:r w:rsidRPr="004E2663">
        <w:rPr>
          <w:sz w:val="14"/>
          <w:szCs w:val="14"/>
        </w:rPr>
        <w:t>of</w:t>
      </w:r>
      <w:r w:rsidRPr="004E2663">
        <w:rPr>
          <w:spacing w:val="-6"/>
          <w:sz w:val="14"/>
          <w:szCs w:val="14"/>
        </w:rPr>
        <w:t xml:space="preserve"> </w:t>
      </w:r>
      <w:r w:rsidRPr="004E2663">
        <w:rPr>
          <w:sz w:val="14"/>
          <w:szCs w:val="14"/>
        </w:rPr>
        <w:t>Victoria</w:t>
      </w:r>
      <w:r w:rsidRPr="004E2663">
        <w:rPr>
          <w:spacing w:val="-6"/>
          <w:sz w:val="14"/>
          <w:szCs w:val="14"/>
        </w:rPr>
        <w:t xml:space="preserve"> </w:t>
      </w:r>
      <w:r w:rsidRPr="004E2663">
        <w:rPr>
          <w:sz w:val="14"/>
          <w:szCs w:val="14"/>
        </w:rPr>
        <w:t>(2022):</w:t>
      </w:r>
      <w:r w:rsidRPr="004E2663">
        <w:rPr>
          <w:spacing w:val="-6"/>
          <w:sz w:val="14"/>
          <w:szCs w:val="14"/>
        </w:rPr>
        <w:t xml:space="preserve"> </w:t>
      </w:r>
      <w:r w:rsidRPr="004E2663">
        <w:rPr>
          <w:sz w:val="14"/>
          <w:szCs w:val="14"/>
        </w:rPr>
        <w:t>Submission</w:t>
      </w:r>
      <w:r w:rsidRPr="004E2663">
        <w:rPr>
          <w:spacing w:val="-6"/>
          <w:sz w:val="14"/>
          <w:szCs w:val="14"/>
        </w:rPr>
        <w:t xml:space="preserve"> </w:t>
      </w:r>
      <w:r w:rsidRPr="004E2663">
        <w:rPr>
          <w:sz w:val="14"/>
          <w:szCs w:val="14"/>
        </w:rPr>
        <w:t>to</w:t>
      </w:r>
      <w:r w:rsidRPr="004E2663">
        <w:rPr>
          <w:spacing w:val="-6"/>
          <w:sz w:val="14"/>
          <w:szCs w:val="14"/>
        </w:rPr>
        <w:t xml:space="preserve"> </w:t>
      </w:r>
      <w:r w:rsidRPr="004E2663">
        <w:rPr>
          <w:sz w:val="14"/>
          <w:szCs w:val="14"/>
        </w:rPr>
        <w:t>the</w:t>
      </w:r>
      <w:r w:rsidRPr="004E2663">
        <w:rPr>
          <w:spacing w:val="-6"/>
          <w:sz w:val="14"/>
          <w:szCs w:val="14"/>
        </w:rPr>
        <w:t xml:space="preserve"> </w:t>
      </w:r>
      <w:r w:rsidRPr="004E2663">
        <w:rPr>
          <w:sz w:val="14"/>
          <w:szCs w:val="14"/>
        </w:rPr>
        <w:t>Family</w:t>
      </w:r>
      <w:r w:rsidRPr="004E2663">
        <w:rPr>
          <w:spacing w:val="-6"/>
          <w:sz w:val="14"/>
          <w:szCs w:val="14"/>
        </w:rPr>
        <w:t xml:space="preserve"> </w:t>
      </w:r>
      <w:r w:rsidRPr="004E2663">
        <w:rPr>
          <w:spacing w:val="-3"/>
          <w:sz w:val="14"/>
          <w:szCs w:val="14"/>
        </w:rPr>
        <w:t>Violence</w:t>
      </w:r>
      <w:r w:rsidRPr="004E2663">
        <w:rPr>
          <w:spacing w:val="-6"/>
          <w:sz w:val="14"/>
          <w:szCs w:val="14"/>
        </w:rPr>
        <w:t xml:space="preserve"> </w:t>
      </w:r>
      <w:r w:rsidRPr="004E2663">
        <w:rPr>
          <w:sz w:val="14"/>
          <w:szCs w:val="14"/>
        </w:rPr>
        <w:t>Reform</w:t>
      </w:r>
      <w:r w:rsidRPr="004E2663">
        <w:rPr>
          <w:spacing w:val="-6"/>
          <w:sz w:val="14"/>
          <w:szCs w:val="14"/>
        </w:rPr>
        <w:t xml:space="preserve"> </w:t>
      </w:r>
      <w:r w:rsidRPr="004E2663">
        <w:rPr>
          <w:sz w:val="14"/>
          <w:szCs w:val="14"/>
        </w:rPr>
        <w:t>Implementation</w:t>
      </w:r>
      <w:r w:rsidRPr="004E2663">
        <w:rPr>
          <w:spacing w:val="-6"/>
          <w:sz w:val="14"/>
          <w:szCs w:val="14"/>
        </w:rPr>
        <w:t xml:space="preserve"> </w:t>
      </w:r>
      <w:r w:rsidRPr="004E2663">
        <w:rPr>
          <w:sz w:val="14"/>
          <w:szCs w:val="14"/>
        </w:rPr>
        <w:t>Monitor</w:t>
      </w:r>
      <w:r w:rsidRPr="004E2663">
        <w:rPr>
          <w:spacing w:val="-6"/>
          <w:sz w:val="14"/>
          <w:szCs w:val="14"/>
        </w:rPr>
        <w:t xml:space="preserve"> </w:t>
      </w:r>
      <w:r w:rsidRPr="004E2663">
        <w:rPr>
          <w:sz w:val="14"/>
          <w:szCs w:val="14"/>
        </w:rPr>
        <w:t>(unpublished),</w:t>
      </w:r>
      <w:r w:rsidRPr="004E2663">
        <w:rPr>
          <w:spacing w:val="-6"/>
          <w:sz w:val="14"/>
          <w:szCs w:val="14"/>
        </w:rPr>
        <w:t xml:space="preserve"> </w:t>
      </w:r>
      <w:r w:rsidRPr="004E2663">
        <w:rPr>
          <w:sz w:val="14"/>
          <w:szCs w:val="14"/>
        </w:rPr>
        <w:t>p.</w:t>
      </w:r>
      <w:r w:rsidRPr="004E2663">
        <w:rPr>
          <w:spacing w:val="-6"/>
          <w:sz w:val="14"/>
          <w:szCs w:val="14"/>
        </w:rPr>
        <w:t xml:space="preserve"> </w:t>
      </w:r>
      <w:r w:rsidRPr="004E2663">
        <w:rPr>
          <w:sz w:val="14"/>
          <w:szCs w:val="14"/>
        </w:rPr>
        <w:t>6.</w:t>
      </w:r>
    </w:p>
    <w:p w14:paraId="645610EE" w14:textId="77777777" w:rsidR="001C646A" w:rsidRPr="004E2663" w:rsidRDefault="00E018C1">
      <w:pPr>
        <w:pStyle w:val="ListParagraph"/>
        <w:numPr>
          <w:ilvl w:val="0"/>
          <w:numId w:val="5"/>
        </w:numPr>
        <w:tabs>
          <w:tab w:val="left" w:pos="538"/>
          <w:tab w:val="left" w:pos="540"/>
        </w:tabs>
        <w:spacing w:before="100"/>
        <w:ind w:hanging="427"/>
        <w:rPr>
          <w:sz w:val="14"/>
          <w:szCs w:val="14"/>
        </w:rPr>
      </w:pPr>
      <w:r w:rsidRPr="004E2663">
        <w:rPr>
          <w:sz w:val="14"/>
          <w:szCs w:val="14"/>
        </w:rPr>
        <w:t>Safe</w:t>
      </w:r>
      <w:r w:rsidRPr="004E2663">
        <w:rPr>
          <w:spacing w:val="-6"/>
          <w:sz w:val="14"/>
          <w:szCs w:val="14"/>
        </w:rPr>
        <w:t xml:space="preserve"> </w:t>
      </w:r>
      <w:r w:rsidRPr="004E2663">
        <w:rPr>
          <w:sz w:val="14"/>
          <w:szCs w:val="14"/>
        </w:rPr>
        <w:t>Steps</w:t>
      </w:r>
      <w:r w:rsidRPr="004E2663">
        <w:rPr>
          <w:spacing w:val="-5"/>
          <w:sz w:val="14"/>
          <w:szCs w:val="14"/>
        </w:rPr>
        <w:t xml:space="preserve"> </w:t>
      </w:r>
      <w:r w:rsidRPr="004E2663">
        <w:rPr>
          <w:sz w:val="14"/>
          <w:szCs w:val="14"/>
        </w:rPr>
        <w:t>Family</w:t>
      </w:r>
      <w:r w:rsidRPr="004E2663">
        <w:rPr>
          <w:spacing w:val="-6"/>
          <w:sz w:val="14"/>
          <w:szCs w:val="14"/>
        </w:rPr>
        <w:t xml:space="preserve"> </w:t>
      </w:r>
      <w:r w:rsidRPr="004E2663">
        <w:rPr>
          <w:spacing w:val="-3"/>
          <w:sz w:val="14"/>
          <w:szCs w:val="14"/>
        </w:rPr>
        <w:t>Violence</w:t>
      </w:r>
      <w:r w:rsidRPr="004E2663">
        <w:rPr>
          <w:spacing w:val="-5"/>
          <w:sz w:val="14"/>
          <w:szCs w:val="14"/>
        </w:rPr>
        <w:t xml:space="preserve"> </w:t>
      </w:r>
      <w:r w:rsidRPr="004E2663">
        <w:rPr>
          <w:sz w:val="14"/>
          <w:szCs w:val="14"/>
        </w:rPr>
        <w:t>Response</w:t>
      </w:r>
      <w:r w:rsidRPr="004E2663">
        <w:rPr>
          <w:spacing w:val="-6"/>
          <w:sz w:val="14"/>
          <w:szCs w:val="14"/>
        </w:rPr>
        <w:t xml:space="preserve"> </w:t>
      </w:r>
      <w:r w:rsidRPr="004E2663">
        <w:rPr>
          <w:spacing w:val="-2"/>
          <w:sz w:val="14"/>
          <w:szCs w:val="14"/>
        </w:rPr>
        <w:t>Centre</w:t>
      </w:r>
      <w:r w:rsidRPr="004E2663">
        <w:rPr>
          <w:spacing w:val="-5"/>
          <w:sz w:val="14"/>
          <w:szCs w:val="14"/>
        </w:rPr>
        <w:t xml:space="preserve"> </w:t>
      </w:r>
      <w:r w:rsidRPr="004E2663">
        <w:rPr>
          <w:sz w:val="14"/>
          <w:szCs w:val="14"/>
        </w:rPr>
        <w:t>(2022):</w:t>
      </w:r>
      <w:r w:rsidRPr="004E2663">
        <w:rPr>
          <w:spacing w:val="-5"/>
          <w:sz w:val="14"/>
          <w:szCs w:val="14"/>
        </w:rPr>
        <w:t xml:space="preserve"> </w:t>
      </w:r>
      <w:r w:rsidRPr="004E2663">
        <w:rPr>
          <w:sz w:val="14"/>
          <w:szCs w:val="14"/>
        </w:rPr>
        <w:t>Safe</w:t>
      </w:r>
      <w:r w:rsidRPr="004E2663">
        <w:rPr>
          <w:spacing w:val="-6"/>
          <w:sz w:val="14"/>
          <w:szCs w:val="14"/>
        </w:rPr>
        <w:t xml:space="preserve"> </w:t>
      </w:r>
      <w:r w:rsidRPr="004E2663">
        <w:rPr>
          <w:sz w:val="14"/>
          <w:szCs w:val="14"/>
        </w:rPr>
        <w:t>Steps</w:t>
      </w:r>
      <w:r w:rsidRPr="004E2663">
        <w:rPr>
          <w:spacing w:val="-5"/>
          <w:sz w:val="14"/>
          <w:szCs w:val="14"/>
        </w:rPr>
        <w:t xml:space="preserve"> </w:t>
      </w:r>
      <w:r w:rsidRPr="004E2663">
        <w:rPr>
          <w:sz w:val="14"/>
          <w:szCs w:val="14"/>
        </w:rPr>
        <w:t>Family</w:t>
      </w:r>
      <w:r w:rsidRPr="004E2663">
        <w:rPr>
          <w:spacing w:val="-6"/>
          <w:sz w:val="14"/>
          <w:szCs w:val="14"/>
        </w:rPr>
        <w:t xml:space="preserve"> </w:t>
      </w:r>
      <w:r w:rsidRPr="004E2663">
        <w:rPr>
          <w:spacing w:val="-3"/>
          <w:sz w:val="14"/>
          <w:szCs w:val="14"/>
        </w:rPr>
        <w:t>Violence</w:t>
      </w:r>
      <w:r w:rsidRPr="004E2663">
        <w:rPr>
          <w:spacing w:val="-5"/>
          <w:sz w:val="14"/>
          <w:szCs w:val="14"/>
        </w:rPr>
        <w:t xml:space="preserve"> </w:t>
      </w:r>
      <w:r w:rsidRPr="004E2663">
        <w:rPr>
          <w:sz w:val="14"/>
          <w:szCs w:val="14"/>
        </w:rPr>
        <w:t>Response</w:t>
      </w:r>
      <w:r w:rsidRPr="004E2663">
        <w:rPr>
          <w:spacing w:val="-6"/>
          <w:sz w:val="14"/>
          <w:szCs w:val="14"/>
        </w:rPr>
        <w:t xml:space="preserve"> </w:t>
      </w:r>
      <w:r w:rsidRPr="004E2663">
        <w:rPr>
          <w:spacing w:val="-2"/>
          <w:sz w:val="14"/>
          <w:szCs w:val="14"/>
        </w:rPr>
        <w:t>Centre</w:t>
      </w:r>
      <w:r w:rsidRPr="004E2663">
        <w:rPr>
          <w:spacing w:val="-5"/>
          <w:sz w:val="14"/>
          <w:szCs w:val="14"/>
        </w:rPr>
        <w:t xml:space="preserve"> </w:t>
      </w:r>
      <w:r w:rsidRPr="004E2663">
        <w:rPr>
          <w:sz w:val="14"/>
          <w:szCs w:val="14"/>
        </w:rPr>
        <w:t>Annual</w:t>
      </w:r>
      <w:r w:rsidRPr="004E2663">
        <w:rPr>
          <w:spacing w:val="-5"/>
          <w:sz w:val="14"/>
          <w:szCs w:val="14"/>
        </w:rPr>
        <w:t xml:space="preserve"> </w:t>
      </w:r>
      <w:r w:rsidRPr="004E2663">
        <w:rPr>
          <w:sz w:val="14"/>
          <w:szCs w:val="14"/>
        </w:rPr>
        <w:t>Report</w:t>
      </w:r>
      <w:r w:rsidRPr="004E2663">
        <w:rPr>
          <w:spacing w:val="-6"/>
          <w:sz w:val="14"/>
          <w:szCs w:val="14"/>
        </w:rPr>
        <w:t xml:space="preserve"> </w:t>
      </w:r>
      <w:r w:rsidRPr="004E2663">
        <w:rPr>
          <w:sz w:val="14"/>
          <w:szCs w:val="14"/>
        </w:rPr>
        <w:t>2021–22,</w:t>
      </w:r>
      <w:r w:rsidRPr="004E2663">
        <w:rPr>
          <w:spacing w:val="-5"/>
          <w:sz w:val="14"/>
          <w:szCs w:val="14"/>
        </w:rPr>
        <w:t xml:space="preserve"> </w:t>
      </w:r>
      <w:r w:rsidRPr="004E2663">
        <w:rPr>
          <w:sz w:val="14"/>
          <w:szCs w:val="14"/>
        </w:rPr>
        <w:t>p.</w:t>
      </w:r>
      <w:r w:rsidRPr="004E2663">
        <w:rPr>
          <w:spacing w:val="-6"/>
          <w:sz w:val="14"/>
          <w:szCs w:val="14"/>
        </w:rPr>
        <w:t xml:space="preserve"> </w:t>
      </w:r>
      <w:r w:rsidRPr="004E2663">
        <w:rPr>
          <w:spacing w:val="-2"/>
          <w:sz w:val="14"/>
          <w:szCs w:val="14"/>
        </w:rPr>
        <w:t>18.</w:t>
      </w:r>
    </w:p>
    <w:p w14:paraId="54D459B2" w14:textId="77777777" w:rsidR="001C646A" w:rsidRPr="004E2663" w:rsidRDefault="00E018C1">
      <w:pPr>
        <w:pStyle w:val="ListParagraph"/>
        <w:numPr>
          <w:ilvl w:val="0"/>
          <w:numId w:val="5"/>
        </w:numPr>
        <w:tabs>
          <w:tab w:val="left" w:pos="538"/>
          <w:tab w:val="left" w:pos="540"/>
        </w:tabs>
        <w:spacing w:before="100" w:line="259" w:lineRule="auto"/>
        <w:ind w:right="411"/>
        <w:rPr>
          <w:sz w:val="14"/>
          <w:szCs w:val="14"/>
        </w:rPr>
      </w:pPr>
      <w:r w:rsidRPr="004E2663">
        <w:rPr>
          <w:w w:val="105"/>
          <w:sz w:val="14"/>
          <w:szCs w:val="14"/>
        </w:rPr>
        <w:t>For</w:t>
      </w:r>
      <w:r w:rsidRPr="004E2663">
        <w:rPr>
          <w:spacing w:val="-28"/>
          <w:w w:val="105"/>
          <w:sz w:val="14"/>
          <w:szCs w:val="14"/>
        </w:rPr>
        <w:t xml:space="preserve"> </w:t>
      </w:r>
      <w:r w:rsidRPr="004E2663">
        <w:rPr>
          <w:spacing w:val="-3"/>
          <w:w w:val="105"/>
          <w:sz w:val="14"/>
          <w:szCs w:val="14"/>
        </w:rPr>
        <w:t>example,</w:t>
      </w:r>
      <w:r w:rsidRPr="004E2663">
        <w:rPr>
          <w:spacing w:val="-28"/>
          <w:w w:val="105"/>
          <w:sz w:val="14"/>
          <w:szCs w:val="14"/>
        </w:rPr>
        <w:t xml:space="preserve"> </w:t>
      </w:r>
      <w:r w:rsidRPr="004E2663">
        <w:rPr>
          <w:spacing w:val="-3"/>
          <w:w w:val="105"/>
          <w:sz w:val="14"/>
          <w:szCs w:val="14"/>
        </w:rPr>
        <w:t>Women’s</w:t>
      </w:r>
      <w:r w:rsidRPr="004E2663">
        <w:rPr>
          <w:spacing w:val="-28"/>
          <w:w w:val="105"/>
          <w:sz w:val="14"/>
          <w:szCs w:val="14"/>
        </w:rPr>
        <w:t xml:space="preserve"> </w:t>
      </w:r>
      <w:r w:rsidRPr="004E2663">
        <w:rPr>
          <w:w w:val="105"/>
          <w:sz w:val="14"/>
          <w:szCs w:val="14"/>
        </w:rPr>
        <w:t>Housing</w:t>
      </w:r>
      <w:r w:rsidRPr="004E2663">
        <w:rPr>
          <w:spacing w:val="-28"/>
          <w:w w:val="105"/>
          <w:sz w:val="14"/>
          <w:szCs w:val="14"/>
        </w:rPr>
        <w:t xml:space="preserve"> </w:t>
      </w:r>
      <w:r w:rsidRPr="004E2663">
        <w:rPr>
          <w:spacing w:val="-3"/>
          <w:w w:val="105"/>
          <w:sz w:val="14"/>
          <w:szCs w:val="14"/>
        </w:rPr>
        <w:t>Alliance</w:t>
      </w:r>
      <w:r w:rsidRPr="004E2663">
        <w:rPr>
          <w:spacing w:val="-28"/>
          <w:w w:val="105"/>
          <w:sz w:val="14"/>
          <w:szCs w:val="14"/>
        </w:rPr>
        <w:t xml:space="preserve"> </w:t>
      </w:r>
      <w:r w:rsidRPr="004E2663">
        <w:rPr>
          <w:w w:val="105"/>
          <w:sz w:val="14"/>
          <w:szCs w:val="14"/>
        </w:rPr>
        <w:t>(2020):</w:t>
      </w:r>
      <w:r w:rsidRPr="004E2663">
        <w:rPr>
          <w:spacing w:val="-28"/>
          <w:w w:val="105"/>
          <w:sz w:val="14"/>
          <w:szCs w:val="14"/>
        </w:rPr>
        <w:t xml:space="preserve"> </w:t>
      </w:r>
      <w:r w:rsidRPr="004E2663">
        <w:rPr>
          <w:w w:val="105"/>
          <w:sz w:val="14"/>
          <w:szCs w:val="14"/>
        </w:rPr>
        <w:t>Media</w:t>
      </w:r>
      <w:r w:rsidRPr="004E2663">
        <w:rPr>
          <w:spacing w:val="-27"/>
          <w:w w:val="105"/>
          <w:sz w:val="14"/>
          <w:szCs w:val="14"/>
        </w:rPr>
        <w:t xml:space="preserve"> </w:t>
      </w:r>
      <w:r w:rsidRPr="004E2663">
        <w:rPr>
          <w:w w:val="105"/>
          <w:sz w:val="14"/>
          <w:szCs w:val="14"/>
        </w:rPr>
        <w:t>release:</w:t>
      </w:r>
      <w:r w:rsidRPr="004E2663">
        <w:rPr>
          <w:spacing w:val="-28"/>
          <w:w w:val="105"/>
          <w:sz w:val="14"/>
          <w:szCs w:val="14"/>
        </w:rPr>
        <w:t xml:space="preserve"> </w:t>
      </w:r>
      <w:r w:rsidRPr="004E2663">
        <w:rPr>
          <w:spacing w:val="-3"/>
          <w:w w:val="105"/>
          <w:sz w:val="14"/>
          <w:szCs w:val="14"/>
        </w:rPr>
        <w:t>Alliance</w:t>
      </w:r>
      <w:r w:rsidRPr="004E2663">
        <w:rPr>
          <w:spacing w:val="-28"/>
          <w:w w:val="105"/>
          <w:sz w:val="14"/>
          <w:szCs w:val="14"/>
        </w:rPr>
        <w:t xml:space="preserve"> </w:t>
      </w:r>
      <w:r w:rsidRPr="004E2663">
        <w:rPr>
          <w:w w:val="105"/>
          <w:sz w:val="14"/>
          <w:szCs w:val="14"/>
        </w:rPr>
        <w:t>of</w:t>
      </w:r>
      <w:r w:rsidRPr="004E2663">
        <w:rPr>
          <w:spacing w:val="-28"/>
          <w:w w:val="105"/>
          <w:sz w:val="14"/>
          <w:szCs w:val="14"/>
        </w:rPr>
        <w:t xml:space="preserve"> </w:t>
      </w:r>
      <w:r w:rsidRPr="004E2663">
        <w:rPr>
          <w:w w:val="105"/>
          <w:sz w:val="14"/>
          <w:szCs w:val="14"/>
        </w:rPr>
        <w:t>women’s</w:t>
      </w:r>
      <w:r w:rsidRPr="004E2663">
        <w:rPr>
          <w:spacing w:val="-28"/>
          <w:w w:val="105"/>
          <w:sz w:val="14"/>
          <w:szCs w:val="14"/>
        </w:rPr>
        <w:t xml:space="preserve"> </w:t>
      </w:r>
      <w:r w:rsidRPr="004E2663">
        <w:rPr>
          <w:w w:val="105"/>
          <w:sz w:val="14"/>
          <w:szCs w:val="14"/>
        </w:rPr>
        <w:t>housing</w:t>
      </w:r>
      <w:r w:rsidRPr="004E2663">
        <w:rPr>
          <w:spacing w:val="-28"/>
          <w:w w:val="105"/>
          <w:sz w:val="14"/>
          <w:szCs w:val="14"/>
        </w:rPr>
        <w:t xml:space="preserve"> </w:t>
      </w:r>
      <w:r w:rsidRPr="004E2663">
        <w:rPr>
          <w:w w:val="105"/>
          <w:sz w:val="14"/>
          <w:szCs w:val="14"/>
        </w:rPr>
        <w:t>providers</w:t>
      </w:r>
      <w:r w:rsidRPr="004E2663">
        <w:rPr>
          <w:spacing w:val="-28"/>
          <w:w w:val="105"/>
          <w:sz w:val="14"/>
          <w:szCs w:val="14"/>
        </w:rPr>
        <w:t xml:space="preserve"> </w:t>
      </w:r>
      <w:r w:rsidRPr="004E2663">
        <w:rPr>
          <w:spacing w:val="-3"/>
          <w:w w:val="105"/>
          <w:sz w:val="14"/>
          <w:szCs w:val="14"/>
        </w:rPr>
        <w:t>calling</w:t>
      </w:r>
      <w:r w:rsidRPr="004E2663">
        <w:rPr>
          <w:spacing w:val="-27"/>
          <w:w w:val="105"/>
          <w:sz w:val="14"/>
          <w:szCs w:val="14"/>
        </w:rPr>
        <w:t xml:space="preserve"> </w:t>
      </w:r>
      <w:r w:rsidRPr="004E2663">
        <w:rPr>
          <w:w w:val="105"/>
          <w:sz w:val="14"/>
          <w:szCs w:val="14"/>
        </w:rPr>
        <w:t>for</w:t>
      </w:r>
      <w:r w:rsidRPr="004E2663">
        <w:rPr>
          <w:spacing w:val="-28"/>
          <w:w w:val="105"/>
          <w:sz w:val="14"/>
          <w:szCs w:val="14"/>
        </w:rPr>
        <w:t xml:space="preserve"> </w:t>
      </w:r>
      <w:r w:rsidRPr="004E2663">
        <w:rPr>
          <w:w w:val="105"/>
          <w:sz w:val="14"/>
          <w:szCs w:val="14"/>
        </w:rPr>
        <w:t>increased</w:t>
      </w:r>
      <w:r w:rsidRPr="004E2663">
        <w:rPr>
          <w:spacing w:val="-28"/>
          <w:w w:val="105"/>
          <w:sz w:val="14"/>
          <w:szCs w:val="14"/>
        </w:rPr>
        <w:t xml:space="preserve"> </w:t>
      </w:r>
      <w:r w:rsidRPr="004E2663">
        <w:rPr>
          <w:w w:val="105"/>
          <w:sz w:val="14"/>
          <w:szCs w:val="14"/>
        </w:rPr>
        <w:t>funding</w:t>
      </w:r>
      <w:r w:rsidRPr="004E2663">
        <w:rPr>
          <w:spacing w:val="-28"/>
          <w:w w:val="105"/>
          <w:sz w:val="14"/>
          <w:szCs w:val="14"/>
        </w:rPr>
        <w:t xml:space="preserve"> </w:t>
      </w:r>
      <w:r w:rsidRPr="004E2663">
        <w:rPr>
          <w:spacing w:val="-3"/>
          <w:w w:val="105"/>
          <w:sz w:val="14"/>
          <w:szCs w:val="14"/>
        </w:rPr>
        <w:t xml:space="preserve">for </w:t>
      </w:r>
      <w:r w:rsidRPr="004E2663">
        <w:rPr>
          <w:w w:val="105"/>
          <w:sz w:val="14"/>
          <w:szCs w:val="14"/>
        </w:rPr>
        <w:t xml:space="preserve">the sector, 7 March 2020. </w:t>
      </w:r>
      <w:r w:rsidRPr="004E2663">
        <w:rPr>
          <w:spacing w:val="-3"/>
          <w:w w:val="105"/>
          <w:sz w:val="14"/>
          <w:szCs w:val="14"/>
        </w:rPr>
        <w:t xml:space="preserve">Available </w:t>
      </w:r>
      <w:r w:rsidRPr="004E2663">
        <w:rPr>
          <w:w w:val="105"/>
          <w:sz w:val="14"/>
          <w:szCs w:val="14"/>
        </w:rPr>
        <w:t xml:space="preserve">at: </w:t>
      </w:r>
      <w:hyperlink r:id="rId98">
        <w:r w:rsidRPr="004E2663">
          <w:rPr>
            <w:spacing w:val="-3"/>
            <w:w w:val="105"/>
            <w:sz w:val="14"/>
            <w:szCs w:val="14"/>
          </w:rPr>
          <w:t>https://www.ywcahousing.org.au/media/media-release-alliance-of-womens-housing-providers-</w:t>
        </w:r>
      </w:hyperlink>
      <w:hyperlink r:id="rId99">
        <w:r w:rsidRPr="004E2663">
          <w:rPr>
            <w:spacing w:val="-3"/>
            <w:w w:val="105"/>
            <w:sz w:val="14"/>
            <w:szCs w:val="14"/>
          </w:rPr>
          <w:t xml:space="preserve"> calling-for-increased-funding-for-the-sector/</w:t>
        </w:r>
      </w:hyperlink>
      <w:r w:rsidRPr="004E2663">
        <w:rPr>
          <w:spacing w:val="-3"/>
          <w:w w:val="105"/>
          <w:sz w:val="14"/>
          <w:szCs w:val="14"/>
        </w:rPr>
        <w:t>.</w:t>
      </w:r>
    </w:p>
    <w:p w14:paraId="7181D655" w14:textId="77777777" w:rsidR="001C646A" w:rsidRPr="004E2663" w:rsidRDefault="00E018C1">
      <w:pPr>
        <w:pStyle w:val="ListParagraph"/>
        <w:numPr>
          <w:ilvl w:val="0"/>
          <w:numId w:val="5"/>
        </w:numPr>
        <w:tabs>
          <w:tab w:val="left" w:pos="538"/>
          <w:tab w:val="left" w:pos="540"/>
        </w:tabs>
        <w:spacing w:before="86" w:line="259" w:lineRule="auto"/>
        <w:ind w:right="305"/>
        <w:rPr>
          <w:sz w:val="14"/>
          <w:szCs w:val="14"/>
        </w:rPr>
      </w:pPr>
      <w:r w:rsidRPr="004E2663">
        <w:rPr>
          <w:sz w:val="14"/>
          <w:szCs w:val="14"/>
        </w:rPr>
        <w:t>Family</w:t>
      </w:r>
      <w:r w:rsidRPr="004E2663">
        <w:rPr>
          <w:spacing w:val="-12"/>
          <w:sz w:val="14"/>
          <w:szCs w:val="14"/>
        </w:rPr>
        <w:t xml:space="preserve"> </w:t>
      </w:r>
      <w:r w:rsidRPr="004E2663">
        <w:rPr>
          <w:spacing w:val="-3"/>
          <w:sz w:val="14"/>
          <w:szCs w:val="14"/>
        </w:rPr>
        <w:t>Violence</w:t>
      </w:r>
      <w:r w:rsidRPr="004E2663">
        <w:rPr>
          <w:spacing w:val="-12"/>
          <w:sz w:val="14"/>
          <w:szCs w:val="14"/>
        </w:rPr>
        <w:t xml:space="preserve"> </w:t>
      </w:r>
      <w:r w:rsidRPr="004E2663">
        <w:rPr>
          <w:sz w:val="14"/>
          <w:szCs w:val="14"/>
        </w:rPr>
        <w:t>Reform</w:t>
      </w:r>
      <w:r w:rsidRPr="004E2663">
        <w:rPr>
          <w:spacing w:val="-12"/>
          <w:sz w:val="14"/>
          <w:szCs w:val="14"/>
        </w:rPr>
        <w:t xml:space="preserve"> </w:t>
      </w:r>
      <w:r w:rsidRPr="004E2663">
        <w:rPr>
          <w:sz w:val="14"/>
          <w:szCs w:val="14"/>
        </w:rPr>
        <w:t>Implementation</w:t>
      </w:r>
      <w:r w:rsidRPr="004E2663">
        <w:rPr>
          <w:spacing w:val="-12"/>
          <w:sz w:val="14"/>
          <w:szCs w:val="14"/>
        </w:rPr>
        <w:t xml:space="preserve"> </w:t>
      </w:r>
      <w:r w:rsidRPr="004E2663">
        <w:rPr>
          <w:sz w:val="14"/>
          <w:szCs w:val="14"/>
        </w:rPr>
        <w:t>Monitor</w:t>
      </w:r>
      <w:r w:rsidRPr="004E2663">
        <w:rPr>
          <w:spacing w:val="-12"/>
          <w:sz w:val="14"/>
          <w:szCs w:val="14"/>
        </w:rPr>
        <w:t xml:space="preserve"> </w:t>
      </w:r>
      <w:r w:rsidRPr="004E2663">
        <w:rPr>
          <w:sz w:val="14"/>
          <w:szCs w:val="14"/>
        </w:rPr>
        <w:t>(2021):</w:t>
      </w:r>
      <w:r w:rsidRPr="004E2663">
        <w:rPr>
          <w:spacing w:val="-12"/>
          <w:sz w:val="14"/>
          <w:szCs w:val="14"/>
        </w:rPr>
        <w:t xml:space="preserve"> </w:t>
      </w:r>
      <w:r w:rsidRPr="004E2663">
        <w:rPr>
          <w:sz w:val="14"/>
          <w:szCs w:val="14"/>
        </w:rPr>
        <w:t>Report</w:t>
      </w:r>
      <w:r w:rsidRPr="004E2663">
        <w:rPr>
          <w:spacing w:val="-12"/>
          <w:sz w:val="14"/>
          <w:szCs w:val="14"/>
        </w:rPr>
        <w:t xml:space="preserve"> </w:t>
      </w:r>
      <w:r w:rsidRPr="004E2663">
        <w:rPr>
          <w:sz w:val="14"/>
          <w:szCs w:val="14"/>
        </w:rPr>
        <w:t>of</w:t>
      </w:r>
      <w:r w:rsidRPr="004E2663">
        <w:rPr>
          <w:spacing w:val="-12"/>
          <w:sz w:val="14"/>
          <w:szCs w:val="14"/>
        </w:rPr>
        <w:t xml:space="preserve"> </w:t>
      </w:r>
      <w:r w:rsidRPr="004E2663">
        <w:rPr>
          <w:sz w:val="14"/>
          <w:szCs w:val="14"/>
        </w:rPr>
        <w:t>the</w:t>
      </w:r>
      <w:r w:rsidRPr="004E2663">
        <w:rPr>
          <w:spacing w:val="-12"/>
          <w:sz w:val="14"/>
          <w:szCs w:val="14"/>
        </w:rPr>
        <w:t xml:space="preserve"> </w:t>
      </w:r>
      <w:r w:rsidRPr="004E2663">
        <w:rPr>
          <w:sz w:val="14"/>
          <w:szCs w:val="14"/>
        </w:rPr>
        <w:t>Family</w:t>
      </w:r>
      <w:r w:rsidRPr="004E2663">
        <w:rPr>
          <w:spacing w:val="-12"/>
          <w:sz w:val="14"/>
          <w:szCs w:val="14"/>
        </w:rPr>
        <w:t xml:space="preserve"> </w:t>
      </w:r>
      <w:r w:rsidRPr="004E2663">
        <w:rPr>
          <w:spacing w:val="-3"/>
          <w:sz w:val="14"/>
          <w:szCs w:val="14"/>
        </w:rPr>
        <w:t>Violence</w:t>
      </w:r>
      <w:r w:rsidRPr="004E2663">
        <w:rPr>
          <w:spacing w:val="-12"/>
          <w:sz w:val="14"/>
          <w:szCs w:val="14"/>
        </w:rPr>
        <w:t xml:space="preserve"> </w:t>
      </w:r>
      <w:r w:rsidRPr="004E2663">
        <w:rPr>
          <w:sz w:val="14"/>
          <w:szCs w:val="14"/>
        </w:rPr>
        <w:t>Reform</w:t>
      </w:r>
      <w:r w:rsidRPr="004E2663">
        <w:rPr>
          <w:spacing w:val="-12"/>
          <w:sz w:val="14"/>
          <w:szCs w:val="14"/>
        </w:rPr>
        <w:t xml:space="preserve"> </w:t>
      </w:r>
      <w:r w:rsidRPr="004E2663">
        <w:rPr>
          <w:sz w:val="14"/>
          <w:szCs w:val="14"/>
        </w:rPr>
        <w:t>Implementation</w:t>
      </w:r>
      <w:r w:rsidRPr="004E2663">
        <w:rPr>
          <w:spacing w:val="-12"/>
          <w:sz w:val="14"/>
          <w:szCs w:val="14"/>
        </w:rPr>
        <w:t xml:space="preserve"> </w:t>
      </w:r>
      <w:r w:rsidRPr="004E2663">
        <w:rPr>
          <w:sz w:val="14"/>
          <w:szCs w:val="14"/>
        </w:rPr>
        <w:t>Monitor</w:t>
      </w:r>
      <w:r w:rsidRPr="004E2663">
        <w:rPr>
          <w:spacing w:val="-11"/>
          <w:sz w:val="14"/>
          <w:szCs w:val="14"/>
        </w:rPr>
        <w:t xml:space="preserve"> </w:t>
      </w:r>
      <w:r w:rsidRPr="004E2663">
        <w:rPr>
          <w:sz w:val="14"/>
          <w:szCs w:val="14"/>
        </w:rPr>
        <w:t>2020.</w:t>
      </w:r>
      <w:r w:rsidRPr="004E2663">
        <w:rPr>
          <w:spacing w:val="-12"/>
          <w:sz w:val="14"/>
          <w:szCs w:val="14"/>
        </w:rPr>
        <w:t xml:space="preserve"> </w:t>
      </w:r>
      <w:r w:rsidRPr="004E2663">
        <w:rPr>
          <w:sz w:val="14"/>
          <w:szCs w:val="14"/>
        </w:rPr>
        <w:t>Chapter</w:t>
      </w:r>
      <w:r w:rsidRPr="004E2663">
        <w:rPr>
          <w:spacing w:val="-12"/>
          <w:sz w:val="14"/>
          <w:szCs w:val="14"/>
        </w:rPr>
        <w:t xml:space="preserve"> </w:t>
      </w:r>
      <w:r w:rsidRPr="004E2663">
        <w:rPr>
          <w:sz w:val="14"/>
          <w:szCs w:val="14"/>
        </w:rPr>
        <w:t xml:space="preserve">5, </w:t>
      </w:r>
      <w:r w:rsidRPr="004E2663">
        <w:rPr>
          <w:w w:val="105"/>
          <w:sz w:val="14"/>
          <w:szCs w:val="14"/>
        </w:rPr>
        <w:t xml:space="preserve">pp. 67–80. </w:t>
      </w:r>
      <w:r w:rsidRPr="004E2663">
        <w:rPr>
          <w:spacing w:val="-3"/>
          <w:w w:val="105"/>
          <w:sz w:val="14"/>
          <w:szCs w:val="14"/>
        </w:rPr>
        <w:t xml:space="preserve">Available </w:t>
      </w:r>
      <w:r w:rsidRPr="004E2663">
        <w:rPr>
          <w:w w:val="105"/>
          <w:sz w:val="14"/>
          <w:szCs w:val="14"/>
        </w:rPr>
        <w:t>at:</w:t>
      </w:r>
      <w:r w:rsidRPr="004E2663">
        <w:rPr>
          <w:spacing w:val="21"/>
          <w:w w:val="105"/>
          <w:sz w:val="14"/>
          <w:szCs w:val="14"/>
        </w:rPr>
        <w:t xml:space="preserve"> </w:t>
      </w:r>
      <w:hyperlink r:id="rId100">
        <w:r w:rsidRPr="004E2663">
          <w:rPr>
            <w:spacing w:val="-3"/>
            <w:w w:val="105"/>
            <w:sz w:val="14"/>
            <w:szCs w:val="14"/>
          </w:rPr>
          <w:t>https://www.fvrim.vic.gov.au/fourth-report-parliament-1-november-2020-tabled-may-2021</w:t>
        </w:r>
      </w:hyperlink>
      <w:r w:rsidRPr="004E2663">
        <w:rPr>
          <w:spacing w:val="-3"/>
          <w:w w:val="105"/>
          <w:sz w:val="14"/>
          <w:szCs w:val="14"/>
        </w:rPr>
        <w:t>.</w:t>
      </w:r>
    </w:p>
    <w:p w14:paraId="1D085E76" w14:textId="77777777" w:rsidR="001C646A" w:rsidRPr="004E2663" w:rsidRDefault="00E018C1">
      <w:pPr>
        <w:pStyle w:val="ListParagraph"/>
        <w:numPr>
          <w:ilvl w:val="0"/>
          <w:numId w:val="5"/>
        </w:numPr>
        <w:tabs>
          <w:tab w:val="left" w:pos="538"/>
          <w:tab w:val="left" w:pos="540"/>
        </w:tabs>
        <w:spacing w:before="85"/>
        <w:ind w:hanging="427"/>
        <w:rPr>
          <w:sz w:val="14"/>
          <w:szCs w:val="14"/>
        </w:rPr>
      </w:pPr>
      <w:r w:rsidRPr="004E2663">
        <w:rPr>
          <w:sz w:val="14"/>
          <w:szCs w:val="14"/>
        </w:rPr>
        <w:t xml:space="preserve">For full details of </w:t>
      </w:r>
      <w:r w:rsidRPr="004E2663">
        <w:rPr>
          <w:spacing w:val="-3"/>
          <w:sz w:val="14"/>
          <w:szCs w:val="14"/>
        </w:rPr>
        <w:t xml:space="preserve">existing </w:t>
      </w:r>
      <w:r w:rsidRPr="004E2663">
        <w:rPr>
          <w:spacing w:val="-4"/>
          <w:sz w:val="14"/>
          <w:szCs w:val="14"/>
        </w:rPr>
        <w:t xml:space="preserve">The </w:t>
      </w:r>
      <w:r w:rsidRPr="004E2663">
        <w:rPr>
          <w:spacing w:val="-3"/>
          <w:sz w:val="14"/>
          <w:szCs w:val="14"/>
        </w:rPr>
        <w:t xml:space="preserve">Orange </w:t>
      </w:r>
      <w:r w:rsidRPr="004E2663">
        <w:rPr>
          <w:sz w:val="14"/>
          <w:szCs w:val="14"/>
        </w:rPr>
        <w:t xml:space="preserve">Door </w:t>
      </w:r>
      <w:r w:rsidRPr="004E2663">
        <w:rPr>
          <w:spacing w:val="-3"/>
          <w:sz w:val="14"/>
          <w:szCs w:val="14"/>
        </w:rPr>
        <w:t xml:space="preserve">locations, </w:t>
      </w:r>
      <w:r w:rsidRPr="004E2663">
        <w:rPr>
          <w:sz w:val="14"/>
          <w:szCs w:val="14"/>
        </w:rPr>
        <w:t>see:</w:t>
      </w:r>
      <w:r w:rsidRPr="004E2663">
        <w:rPr>
          <w:spacing w:val="27"/>
          <w:sz w:val="14"/>
          <w:szCs w:val="14"/>
        </w:rPr>
        <w:t xml:space="preserve"> </w:t>
      </w:r>
      <w:hyperlink r:id="rId101">
        <w:r w:rsidRPr="004E2663">
          <w:rPr>
            <w:spacing w:val="-3"/>
            <w:sz w:val="14"/>
            <w:szCs w:val="14"/>
          </w:rPr>
          <w:t>https://orangedoor.vic.gov.au/contact</w:t>
        </w:r>
      </w:hyperlink>
      <w:r w:rsidRPr="004E2663">
        <w:rPr>
          <w:spacing w:val="-3"/>
          <w:sz w:val="14"/>
          <w:szCs w:val="14"/>
        </w:rPr>
        <w:t>.</w:t>
      </w:r>
    </w:p>
    <w:p w14:paraId="651C97C7" w14:textId="1F194EE2" w:rsidR="001C646A" w:rsidRPr="004E2663" w:rsidRDefault="00E018C1" w:rsidP="002B5E2A">
      <w:pPr>
        <w:pStyle w:val="ListParagraph"/>
        <w:numPr>
          <w:ilvl w:val="0"/>
          <w:numId w:val="5"/>
        </w:numPr>
        <w:tabs>
          <w:tab w:val="left" w:pos="538"/>
          <w:tab w:val="left" w:pos="540"/>
        </w:tabs>
        <w:spacing w:before="100" w:line="259" w:lineRule="auto"/>
        <w:ind w:right="370"/>
        <w:rPr>
          <w:sz w:val="14"/>
          <w:szCs w:val="14"/>
        </w:rPr>
      </w:pPr>
      <w:r w:rsidRPr="004E2663">
        <w:rPr>
          <w:sz w:val="14"/>
          <w:szCs w:val="14"/>
        </w:rPr>
        <w:t>State</w:t>
      </w:r>
      <w:r w:rsidRPr="004E2663">
        <w:rPr>
          <w:spacing w:val="-8"/>
          <w:sz w:val="14"/>
          <w:szCs w:val="14"/>
        </w:rPr>
        <w:t xml:space="preserve"> </w:t>
      </w:r>
      <w:r w:rsidRPr="004E2663">
        <w:rPr>
          <w:spacing w:val="-3"/>
          <w:sz w:val="14"/>
          <w:szCs w:val="14"/>
        </w:rPr>
        <w:t>Government</w:t>
      </w:r>
      <w:r w:rsidRPr="004E2663">
        <w:rPr>
          <w:spacing w:val="-8"/>
          <w:sz w:val="14"/>
          <w:szCs w:val="14"/>
        </w:rPr>
        <w:t xml:space="preserve"> </w:t>
      </w:r>
      <w:r w:rsidRPr="004E2663">
        <w:rPr>
          <w:sz w:val="14"/>
          <w:szCs w:val="14"/>
        </w:rPr>
        <w:t>of</w:t>
      </w:r>
      <w:r w:rsidRPr="004E2663">
        <w:rPr>
          <w:spacing w:val="-8"/>
          <w:sz w:val="14"/>
          <w:szCs w:val="14"/>
        </w:rPr>
        <w:t xml:space="preserve"> </w:t>
      </w:r>
      <w:r w:rsidRPr="004E2663">
        <w:rPr>
          <w:sz w:val="14"/>
          <w:szCs w:val="14"/>
        </w:rPr>
        <w:t>Victoria</w:t>
      </w:r>
      <w:r w:rsidRPr="004E2663">
        <w:rPr>
          <w:spacing w:val="-8"/>
          <w:sz w:val="14"/>
          <w:szCs w:val="14"/>
        </w:rPr>
        <w:t xml:space="preserve"> </w:t>
      </w:r>
      <w:r w:rsidRPr="004E2663">
        <w:rPr>
          <w:sz w:val="14"/>
          <w:szCs w:val="14"/>
        </w:rPr>
        <w:t>(2020):</w:t>
      </w:r>
      <w:r w:rsidRPr="004E2663">
        <w:rPr>
          <w:spacing w:val="-7"/>
          <w:sz w:val="14"/>
          <w:szCs w:val="14"/>
        </w:rPr>
        <w:t xml:space="preserve"> </w:t>
      </w:r>
      <w:r w:rsidRPr="004E2663">
        <w:rPr>
          <w:spacing w:val="-4"/>
          <w:sz w:val="14"/>
          <w:szCs w:val="14"/>
        </w:rPr>
        <w:t>The</w:t>
      </w:r>
      <w:r w:rsidRPr="004E2663">
        <w:rPr>
          <w:spacing w:val="-8"/>
          <w:sz w:val="14"/>
          <w:szCs w:val="14"/>
        </w:rPr>
        <w:t xml:space="preserve"> </w:t>
      </w:r>
      <w:r w:rsidRPr="004E2663">
        <w:rPr>
          <w:spacing w:val="-3"/>
          <w:sz w:val="14"/>
          <w:szCs w:val="14"/>
        </w:rPr>
        <w:t>Orange</w:t>
      </w:r>
      <w:r w:rsidRPr="004E2663">
        <w:rPr>
          <w:spacing w:val="-8"/>
          <w:sz w:val="14"/>
          <w:szCs w:val="14"/>
        </w:rPr>
        <w:t xml:space="preserve"> </w:t>
      </w:r>
      <w:r w:rsidRPr="004E2663">
        <w:rPr>
          <w:sz w:val="14"/>
          <w:szCs w:val="14"/>
        </w:rPr>
        <w:t>Door</w:t>
      </w:r>
      <w:r w:rsidRPr="004E2663">
        <w:rPr>
          <w:spacing w:val="-8"/>
          <w:sz w:val="14"/>
          <w:szCs w:val="14"/>
        </w:rPr>
        <w:t xml:space="preserve"> </w:t>
      </w:r>
      <w:r w:rsidRPr="004E2663">
        <w:rPr>
          <w:sz w:val="14"/>
          <w:szCs w:val="14"/>
        </w:rPr>
        <w:t>service</w:t>
      </w:r>
      <w:r w:rsidRPr="004E2663">
        <w:rPr>
          <w:spacing w:val="-7"/>
          <w:sz w:val="14"/>
          <w:szCs w:val="14"/>
        </w:rPr>
        <w:t xml:space="preserve"> </w:t>
      </w:r>
      <w:r w:rsidRPr="004E2663">
        <w:rPr>
          <w:sz w:val="14"/>
          <w:szCs w:val="14"/>
        </w:rPr>
        <w:t>model</w:t>
      </w:r>
      <w:r w:rsidRPr="004E2663">
        <w:rPr>
          <w:spacing w:val="-8"/>
          <w:sz w:val="14"/>
          <w:szCs w:val="14"/>
        </w:rPr>
        <w:t xml:space="preserve"> </w:t>
      </w:r>
      <w:r w:rsidRPr="004E2663">
        <w:rPr>
          <w:spacing w:val="-3"/>
          <w:sz w:val="14"/>
          <w:szCs w:val="14"/>
        </w:rPr>
        <w:t>website</w:t>
      </w:r>
      <w:r w:rsidRPr="004E2663">
        <w:rPr>
          <w:spacing w:val="-8"/>
          <w:sz w:val="14"/>
          <w:szCs w:val="14"/>
        </w:rPr>
        <w:t xml:space="preserve"> </w:t>
      </w:r>
      <w:r w:rsidRPr="004E2663">
        <w:rPr>
          <w:sz w:val="14"/>
          <w:szCs w:val="14"/>
        </w:rPr>
        <w:t>&gt;</w:t>
      </w:r>
      <w:r w:rsidRPr="004E2663">
        <w:rPr>
          <w:spacing w:val="-8"/>
          <w:sz w:val="14"/>
          <w:szCs w:val="14"/>
        </w:rPr>
        <w:t xml:space="preserve"> </w:t>
      </w:r>
      <w:r w:rsidRPr="004E2663">
        <w:rPr>
          <w:sz w:val="14"/>
          <w:szCs w:val="14"/>
        </w:rPr>
        <w:t>Meeting</w:t>
      </w:r>
      <w:r w:rsidRPr="004E2663">
        <w:rPr>
          <w:spacing w:val="-7"/>
          <w:sz w:val="14"/>
          <w:szCs w:val="14"/>
        </w:rPr>
        <w:t xml:space="preserve"> </w:t>
      </w:r>
      <w:r w:rsidRPr="004E2663">
        <w:rPr>
          <w:sz w:val="14"/>
          <w:szCs w:val="14"/>
        </w:rPr>
        <w:t>the</w:t>
      </w:r>
      <w:r w:rsidRPr="004E2663">
        <w:rPr>
          <w:spacing w:val="-8"/>
          <w:sz w:val="14"/>
          <w:szCs w:val="14"/>
        </w:rPr>
        <w:t xml:space="preserve"> </w:t>
      </w:r>
      <w:r w:rsidRPr="004E2663">
        <w:rPr>
          <w:sz w:val="14"/>
          <w:szCs w:val="14"/>
        </w:rPr>
        <w:t>needs</w:t>
      </w:r>
      <w:r w:rsidRPr="004E2663">
        <w:rPr>
          <w:spacing w:val="-8"/>
          <w:sz w:val="14"/>
          <w:szCs w:val="14"/>
        </w:rPr>
        <w:t xml:space="preserve"> </w:t>
      </w:r>
      <w:r w:rsidRPr="004E2663">
        <w:rPr>
          <w:sz w:val="14"/>
          <w:szCs w:val="14"/>
        </w:rPr>
        <w:t>of</w:t>
      </w:r>
      <w:r w:rsidRPr="004E2663">
        <w:rPr>
          <w:spacing w:val="-8"/>
          <w:sz w:val="14"/>
          <w:szCs w:val="14"/>
        </w:rPr>
        <w:t xml:space="preserve"> </w:t>
      </w:r>
      <w:r w:rsidRPr="004E2663">
        <w:rPr>
          <w:sz w:val="14"/>
          <w:szCs w:val="14"/>
        </w:rPr>
        <w:t>Victoria’s</w:t>
      </w:r>
      <w:r w:rsidRPr="004E2663">
        <w:rPr>
          <w:spacing w:val="-7"/>
          <w:sz w:val="14"/>
          <w:szCs w:val="14"/>
        </w:rPr>
        <w:t xml:space="preserve"> </w:t>
      </w:r>
      <w:r w:rsidRPr="004E2663">
        <w:rPr>
          <w:sz w:val="14"/>
          <w:szCs w:val="14"/>
        </w:rPr>
        <w:t>diverse</w:t>
      </w:r>
      <w:r w:rsidRPr="004E2663">
        <w:rPr>
          <w:spacing w:val="-8"/>
          <w:sz w:val="14"/>
          <w:szCs w:val="14"/>
        </w:rPr>
        <w:t xml:space="preserve"> </w:t>
      </w:r>
      <w:r w:rsidRPr="004E2663">
        <w:rPr>
          <w:spacing w:val="-3"/>
          <w:sz w:val="14"/>
          <w:szCs w:val="14"/>
        </w:rPr>
        <w:t xml:space="preserve">communities. </w:t>
      </w:r>
      <w:r w:rsidRPr="004E2663">
        <w:rPr>
          <w:spacing w:val="-3"/>
          <w:w w:val="105"/>
          <w:sz w:val="14"/>
          <w:szCs w:val="14"/>
        </w:rPr>
        <w:t xml:space="preserve">Available </w:t>
      </w:r>
      <w:r w:rsidRPr="004E2663">
        <w:rPr>
          <w:w w:val="105"/>
          <w:sz w:val="14"/>
          <w:szCs w:val="14"/>
        </w:rPr>
        <w:t xml:space="preserve">at: </w:t>
      </w:r>
      <w:hyperlink r:id="rId102">
        <w:r w:rsidRPr="004E2663">
          <w:rPr>
            <w:spacing w:val="-3"/>
            <w:w w:val="105"/>
            <w:sz w:val="14"/>
            <w:szCs w:val="14"/>
          </w:rPr>
          <w:t xml:space="preserve">https://www.vic.gov.au/orange-door-service-model/meeting-needs-victorias-diverse-communities     </w:t>
        </w:r>
      </w:hyperlink>
      <w:r w:rsidRPr="004E2663">
        <w:rPr>
          <w:spacing w:val="-3"/>
          <w:w w:val="105"/>
          <w:sz w:val="14"/>
          <w:szCs w:val="14"/>
        </w:rPr>
        <w:t xml:space="preserve">(accessed     </w:t>
      </w:r>
      <w:r w:rsidRPr="004E2663">
        <w:rPr>
          <w:w w:val="105"/>
          <w:sz w:val="14"/>
          <w:szCs w:val="14"/>
        </w:rPr>
        <w:t>23 September</w:t>
      </w:r>
      <w:r w:rsidRPr="004E2663">
        <w:rPr>
          <w:spacing w:val="-6"/>
          <w:w w:val="105"/>
          <w:sz w:val="14"/>
          <w:szCs w:val="14"/>
        </w:rPr>
        <w:t xml:space="preserve"> </w:t>
      </w:r>
      <w:r w:rsidRPr="004E2663">
        <w:rPr>
          <w:spacing w:val="-2"/>
          <w:w w:val="105"/>
          <w:sz w:val="14"/>
          <w:szCs w:val="14"/>
        </w:rPr>
        <w:t>2022).</w:t>
      </w:r>
    </w:p>
    <w:p w14:paraId="14F78F01" w14:textId="77777777" w:rsidR="001C646A" w:rsidRPr="004E2663" w:rsidRDefault="00E018C1">
      <w:pPr>
        <w:pStyle w:val="ListParagraph"/>
        <w:numPr>
          <w:ilvl w:val="0"/>
          <w:numId w:val="5"/>
        </w:numPr>
        <w:tabs>
          <w:tab w:val="left" w:pos="538"/>
          <w:tab w:val="left" w:pos="540"/>
        </w:tabs>
        <w:spacing w:before="86"/>
        <w:ind w:hanging="427"/>
        <w:rPr>
          <w:sz w:val="14"/>
          <w:szCs w:val="14"/>
        </w:rPr>
      </w:pPr>
      <w:r w:rsidRPr="004E2663">
        <w:rPr>
          <w:sz w:val="14"/>
          <w:szCs w:val="14"/>
        </w:rPr>
        <w:t>Family</w:t>
      </w:r>
      <w:r w:rsidRPr="004E2663">
        <w:rPr>
          <w:spacing w:val="-4"/>
          <w:sz w:val="14"/>
          <w:szCs w:val="14"/>
        </w:rPr>
        <w:t xml:space="preserve"> </w:t>
      </w:r>
      <w:r w:rsidRPr="004E2663">
        <w:rPr>
          <w:sz w:val="14"/>
          <w:szCs w:val="14"/>
        </w:rPr>
        <w:t>Safety</w:t>
      </w:r>
      <w:r w:rsidRPr="004E2663">
        <w:rPr>
          <w:spacing w:val="-4"/>
          <w:sz w:val="14"/>
          <w:szCs w:val="14"/>
        </w:rPr>
        <w:t xml:space="preserve"> </w:t>
      </w:r>
      <w:r w:rsidRPr="004E2663">
        <w:rPr>
          <w:sz w:val="14"/>
          <w:szCs w:val="14"/>
        </w:rPr>
        <w:t>Victoria</w:t>
      </w:r>
      <w:r w:rsidRPr="004E2663">
        <w:rPr>
          <w:spacing w:val="-4"/>
          <w:sz w:val="14"/>
          <w:szCs w:val="14"/>
        </w:rPr>
        <w:t xml:space="preserve"> </w:t>
      </w:r>
      <w:r w:rsidRPr="004E2663">
        <w:rPr>
          <w:sz w:val="14"/>
          <w:szCs w:val="14"/>
        </w:rPr>
        <w:t>(2021):</w:t>
      </w:r>
      <w:r w:rsidRPr="004E2663">
        <w:rPr>
          <w:spacing w:val="-4"/>
          <w:sz w:val="14"/>
          <w:szCs w:val="14"/>
        </w:rPr>
        <w:t xml:space="preserve"> </w:t>
      </w:r>
      <w:r w:rsidRPr="004E2663">
        <w:rPr>
          <w:sz w:val="14"/>
          <w:szCs w:val="14"/>
        </w:rPr>
        <w:t>Case-File</w:t>
      </w:r>
      <w:r w:rsidRPr="004E2663">
        <w:rPr>
          <w:spacing w:val="-4"/>
          <w:sz w:val="14"/>
          <w:szCs w:val="14"/>
        </w:rPr>
        <w:t xml:space="preserve"> </w:t>
      </w:r>
      <w:r w:rsidRPr="004E2663">
        <w:rPr>
          <w:spacing w:val="-3"/>
          <w:sz w:val="14"/>
          <w:szCs w:val="14"/>
        </w:rPr>
        <w:t xml:space="preserve">Audits </w:t>
      </w:r>
      <w:r w:rsidRPr="004E2663">
        <w:rPr>
          <w:sz w:val="14"/>
          <w:szCs w:val="14"/>
        </w:rPr>
        <w:t>in</w:t>
      </w:r>
      <w:r w:rsidRPr="004E2663">
        <w:rPr>
          <w:spacing w:val="-4"/>
          <w:sz w:val="14"/>
          <w:szCs w:val="14"/>
        </w:rPr>
        <w:t xml:space="preserve"> The </w:t>
      </w:r>
      <w:r w:rsidRPr="004E2663">
        <w:rPr>
          <w:spacing w:val="-3"/>
          <w:sz w:val="14"/>
          <w:szCs w:val="14"/>
        </w:rPr>
        <w:t>Orange</w:t>
      </w:r>
      <w:r w:rsidRPr="004E2663">
        <w:rPr>
          <w:spacing w:val="-4"/>
          <w:sz w:val="14"/>
          <w:szCs w:val="14"/>
        </w:rPr>
        <w:t xml:space="preserve"> </w:t>
      </w:r>
      <w:r w:rsidRPr="004E2663">
        <w:rPr>
          <w:sz w:val="14"/>
          <w:szCs w:val="14"/>
        </w:rPr>
        <w:t>Door</w:t>
      </w:r>
      <w:r w:rsidRPr="004E2663">
        <w:rPr>
          <w:spacing w:val="-4"/>
          <w:sz w:val="14"/>
          <w:szCs w:val="14"/>
        </w:rPr>
        <w:t xml:space="preserve"> </w:t>
      </w:r>
      <w:r w:rsidRPr="004E2663">
        <w:rPr>
          <w:sz w:val="14"/>
          <w:szCs w:val="14"/>
        </w:rPr>
        <w:t>State-wide</w:t>
      </w:r>
      <w:r w:rsidRPr="004E2663">
        <w:rPr>
          <w:spacing w:val="-3"/>
          <w:sz w:val="14"/>
          <w:szCs w:val="14"/>
        </w:rPr>
        <w:t xml:space="preserve"> Operational</w:t>
      </w:r>
      <w:r w:rsidRPr="004E2663">
        <w:rPr>
          <w:spacing w:val="-4"/>
          <w:sz w:val="14"/>
          <w:szCs w:val="14"/>
        </w:rPr>
        <w:t xml:space="preserve"> </w:t>
      </w:r>
      <w:r w:rsidRPr="004E2663">
        <w:rPr>
          <w:spacing w:val="-3"/>
          <w:sz w:val="14"/>
          <w:szCs w:val="14"/>
        </w:rPr>
        <w:t>Guidance,</w:t>
      </w:r>
      <w:r w:rsidRPr="004E2663">
        <w:rPr>
          <w:spacing w:val="-4"/>
          <w:sz w:val="14"/>
          <w:szCs w:val="14"/>
        </w:rPr>
        <w:t xml:space="preserve"> </w:t>
      </w:r>
      <w:r w:rsidRPr="004E2663">
        <w:rPr>
          <w:sz w:val="14"/>
          <w:szCs w:val="14"/>
        </w:rPr>
        <w:t>p.</w:t>
      </w:r>
      <w:r w:rsidRPr="004E2663">
        <w:rPr>
          <w:spacing w:val="-4"/>
          <w:sz w:val="14"/>
          <w:szCs w:val="14"/>
        </w:rPr>
        <w:t xml:space="preserve"> </w:t>
      </w:r>
      <w:r w:rsidRPr="004E2663">
        <w:rPr>
          <w:sz w:val="14"/>
          <w:szCs w:val="14"/>
        </w:rPr>
        <w:t>1.</w:t>
      </w:r>
    </w:p>
    <w:p w14:paraId="7835C771" w14:textId="77777777" w:rsidR="001C646A" w:rsidRPr="004E2663" w:rsidRDefault="00E018C1">
      <w:pPr>
        <w:pStyle w:val="ListParagraph"/>
        <w:numPr>
          <w:ilvl w:val="0"/>
          <w:numId w:val="5"/>
        </w:numPr>
        <w:tabs>
          <w:tab w:val="left" w:pos="538"/>
          <w:tab w:val="left" w:pos="540"/>
        </w:tabs>
        <w:spacing w:before="100"/>
        <w:ind w:hanging="427"/>
        <w:rPr>
          <w:sz w:val="14"/>
          <w:szCs w:val="14"/>
        </w:rPr>
      </w:pPr>
      <w:r w:rsidRPr="004E2663">
        <w:rPr>
          <w:w w:val="115"/>
          <w:sz w:val="14"/>
          <w:szCs w:val="14"/>
        </w:rPr>
        <w:t>See</w:t>
      </w:r>
      <w:r w:rsidRPr="004E2663">
        <w:rPr>
          <w:spacing w:val="13"/>
          <w:w w:val="115"/>
          <w:sz w:val="14"/>
          <w:szCs w:val="14"/>
        </w:rPr>
        <w:t xml:space="preserve"> </w:t>
      </w:r>
      <w:hyperlink r:id="rId103">
        <w:r w:rsidRPr="004E2663">
          <w:rPr>
            <w:spacing w:val="-3"/>
            <w:w w:val="115"/>
            <w:sz w:val="14"/>
            <w:szCs w:val="14"/>
          </w:rPr>
          <w:t>https://www.fvrim.vic.gov.au/monitoring-victorias-family-violence-reforms-accurate-identification-predominant-aggressor</w:t>
        </w:r>
      </w:hyperlink>
      <w:r w:rsidRPr="004E2663">
        <w:rPr>
          <w:spacing w:val="-3"/>
          <w:w w:val="115"/>
          <w:sz w:val="14"/>
          <w:szCs w:val="14"/>
        </w:rPr>
        <w:t>.</w:t>
      </w:r>
    </w:p>
    <w:p w14:paraId="42312F17" w14:textId="77777777" w:rsidR="001C646A" w:rsidRPr="004E2663" w:rsidRDefault="00E018C1">
      <w:pPr>
        <w:pStyle w:val="ListParagraph"/>
        <w:numPr>
          <w:ilvl w:val="0"/>
          <w:numId w:val="5"/>
        </w:numPr>
        <w:tabs>
          <w:tab w:val="left" w:pos="538"/>
          <w:tab w:val="left" w:pos="540"/>
        </w:tabs>
        <w:spacing w:before="100" w:line="259" w:lineRule="auto"/>
        <w:ind w:right="496"/>
        <w:rPr>
          <w:sz w:val="14"/>
          <w:szCs w:val="14"/>
        </w:rPr>
      </w:pPr>
      <w:r w:rsidRPr="004E2663">
        <w:rPr>
          <w:sz w:val="14"/>
          <w:szCs w:val="14"/>
        </w:rPr>
        <w:t>Family</w:t>
      </w:r>
      <w:r w:rsidRPr="004E2663">
        <w:rPr>
          <w:spacing w:val="-10"/>
          <w:sz w:val="14"/>
          <w:szCs w:val="14"/>
        </w:rPr>
        <w:t xml:space="preserve"> </w:t>
      </w:r>
      <w:r w:rsidRPr="004E2663">
        <w:rPr>
          <w:sz w:val="14"/>
          <w:szCs w:val="14"/>
        </w:rPr>
        <w:t>Safety</w:t>
      </w:r>
      <w:r w:rsidRPr="004E2663">
        <w:rPr>
          <w:spacing w:val="-9"/>
          <w:sz w:val="14"/>
          <w:szCs w:val="14"/>
        </w:rPr>
        <w:t xml:space="preserve"> </w:t>
      </w:r>
      <w:r w:rsidRPr="004E2663">
        <w:rPr>
          <w:sz w:val="14"/>
          <w:szCs w:val="14"/>
        </w:rPr>
        <w:t>Victoria</w:t>
      </w:r>
      <w:r w:rsidRPr="004E2663">
        <w:rPr>
          <w:spacing w:val="-9"/>
          <w:sz w:val="14"/>
          <w:szCs w:val="14"/>
        </w:rPr>
        <w:t xml:space="preserve"> </w:t>
      </w:r>
      <w:r w:rsidRPr="004E2663">
        <w:rPr>
          <w:sz w:val="14"/>
          <w:szCs w:val="14"/>
        </w:rPr>
        <w:t>(2018):</w:t>
      </w:r>
      <w:r w:rsidRPr="004E2663">
        <w:rPr>
          <w:spacing w:val="-10"/>
          <w:sz w:val="14"/>
          <w:szCs w:val="14"/>
        </w:rPr>
        <w:t xml:space="preserve"> </w:t>
      </w:r>
      <w:r w:rsidRPr="004E2663">
        <w:rPr>
          <w:sz w:val="14"/>
          <w:szCs w:val="14"/>
        </w:rPr>
        <w:t>Family</w:t>
      </w:r>
      <w:r w:rsidRPr="004E2663">
        <w:rPr>
          <w:spacing w:val="-9"/>
          <w:sz w:val="14"/>
          <w:szCs w:val="14"/>
        </w:rPr>
        <w:t xml:space="preserve"> </w:t>
      </w:r>
      <w:r w:rsidRPr="004E2663">
        <w:rPr>
          <w:spacing w:val="-3"/>
          <w:sz w:val="14"/>
          <w:szCs w:val="14"/>
        </w:rPr>
        <w:t>Violence</w:t>
      </w:r>
      <w:r w:rsidRPr="004E2663">
        <w:rPr>
          <w:spacing w:val="-9"/>
          <w:sz w:val="14"/>
          <w:szCs w:val="14"/>
        </w:rPr>
        <w:t xml:space="preserve"> </w:t>
      </w:r>
      <w:r w:rsidRPr="004E2663">
        <w:rPr>
          <w:spacing w:val="-3"/>
          <w:sz w:val="14"/>
          <w:szCs w:val="14"/>
        </w:rPr>
        <w:t>Referral</w:t>
      </w:r>
      <w:r w:rsidRPr="004E2663">
        <w:rPr>
          <w:spacing w:val="-9"/>
          <w:sz w:val="14"/>
          <w:szCs w:val="14"/>
        </w:rPr>
        <w:t xml:space="preserve"> </w:t>
      </w:r>
      <w:r w:rsidRPr="004E2663">
        <w:rPr>
          <w:spacing w:val="-3"/>
          <w:sz w:val="14"/>
          <w:szCs w:val="14"/>
        </w:rPr>
        <w:t>Protocol:</w:t>
      </w:r>
      <w:r w:rsidRPr="004E2663">
        <w:rPr>
          <w:spacing w:val="-10"/>
          <w:sz w:val="14"/>
          <w:szCs w:val="14"/>
        </w:rPr>
        <w:t xml:space="preserve"> </w:t>
      </w:r>
      <w:r w:rsidRPr="004E2663">
        <w:rPr>
          <w:sz w:val="14"/>
          <w:szCs w:val="14"/>
        </w:rPr>
        <w:t>Between</w:t>
      </w:r>
      <w:r w:rsidRPr="004E2663">
        <w:rPr>
          <w:spacing w:val="-9"/>
          <w:sz w:val="14"/>
          <w:szCs w:val="14"/>
        </w:rPr>
        <w:t xml:space="preserve"> </w:t>
      </w:r>
      <w:r w:rsidRPr="004E2663">
        <w:rPr>
          <w:sz w:val="14"/>
          <w:szCs w:val="14"/>
        </w:rPr>
        <w:t>the</w:t>
      </w:r>
      <w:r w:rsidRPr="004E2663">
        <w:rPr>
          <w:spacing w:val="-9"/>
          <w:sz w:val="14"/>
          <w:szCs w:val="14"/>
        </w:rPr>
        <w:t xml:space="preserve"> </w:t>
      </w:r>
      <w:r w:rsidRPr="004E2663">
        <w:rPr>
          <w:sz w:val="14"/>
          <w:szCs w:val="14"/>
        </w:rPr>
        <w:t>Department</w:t>
      </w:r>
      <w:r w:rsidRPr="004E2663">
        <w:rPr>
          <w:spacing w:val="-9"/>
          <w:sz w:val="14"/>
          <w:szCs w:val="14"/>
        </w:rPr>
        <w:t xml:space="preserve"> </w:t>
      </w:r>
      <w:r w:rsidRPr="004E2663">
        <w:rPr>
          <w:sz w:val="14"/>
          <w:szCs w:val="14"/>
        </w:rPr>
        <w:t>of</w:t>
      </w:r>
      <w:r w:rsidRPr="004E2663">
        <w:rPr>
          <w:spacing w:val="-10"/>
          <w:sz w:val="14"/>
          <w:szCs w:val="14"/>
        </w:rPr>
        <w:t xml:space="preserve"> </w:t>
      </w:r>
      <w:r w:rsidRPr="004E2663">
        <w:rPr>
          <w:sz w:val="14"/>
          <w:szCs w:val="14"/>
        </w:rPr>
        <w:t>Health</w:t>
      </w:r>
      <w:r w:rsidRPr="004E2663">
        <w:rPr>
          <w:spacing w:val="-9"/>
          <w:sz w:val="14"/>
          <w:szCs w:val="14"/>
        </w:rPr>
        <w:t xml:space="preserve"> </w:t>
      </w:r>
      <w:r w:rsidRPr="004E2663">
        <w:rPr>
          <w:sz w:val="14"/>
          <w:szCs w:val="14"/>
        </w:rPr>
        <w:t>and</w:t>
      </w:r>
      <w:r w:rsidRPr="004E2663">
        <w:rPr>
          <w:spacing w:val="-9"/>
          <w:sz w:val="14"/>
          <w:szCs w:val="14"/>
        </w:rPr>
        <w:t xml:space="preserve"> </w:t>
      </w:r>
      <w:r w:rsidRPr="004E2663">
        <w:rPr>
          <w:sz w:val="14"/>
          <w:szCs w:val="14"/>
        </w:rPr>
        <w:t>Human</w:t>
      </w:r>
      <w:r w:rsidRPr="004E2663">
        <w:rPr>
          <w:spacing w:val="-9"/>
          <w:sz w:val="14"/>
          <w:szCs w:val="14"/>
        </w:rPr>
        <w:t xml:space="preserve"> </w:t>
      </w:r>
      <w:r w:rsidRPr="004E2663">
        <w:rPr>
          <w:sz w:val="14"/>
          <w:szCs w:val="14"/>
        </w:rPr>
        <w:t>Services,</w:t>
      </w:r>
      <w:r w:rsidRPr="004E2663">
        <w:rPr>
          <w:spacing w:val="-10"/>
          <w:sz w:val="14"/>
          <w:szCs w:val="14"/>
        </w:rPr>
        <w:t xml:space="preserve"> </w:t>
      </w:r>
      <w:r w:rsidRPr="004E2663">
        <w:rPr>
          <w:sz w:val="14"/>
          <w:szCs w:val="14"/>
        </w:rPr>
        <w:t>Family</w:t>
      </w:r>
      <w:r w:rsidRPr="004E2663">
        <w:rPr>
          <w:spacing w:val="-9"/>
          <w:sz w:val="14"/>
          <w:szCs w:val="14"/>
        </w:rPr>
        <w:t xml:space="preserve"> </w:t>
      </w:r>
      <w:r w:rsidRPr="004E2663">
        <w:rPr>
          <w:spacing w:val="-3"/>
          <w:sz w:val="14"/>
          <w:szCs w:val="14"/>
        </w:rPr>
        <w:t xml:space="preserve">Safety </w:t>
      </w:r>
      <w:r w:rsidRPr="004E2663">
        <w:rPr>
          <w:sz w:val="14"/>
          <w:szCs w:val="14"/>
        </w:rPr>
        <w:t>Victoria,</w:t>
      </w:r>
      <w:r w:rsidRPr="004E2663">
        <w:rPr>
          <w:spacing w:val="-4"/>
          <w:sz w:val="14"/>
          <w:szCs w:val="14"/>
        </w:rPr>
        <w:t xml:space="preserve"> </w:t>
      </w:r>
      <w:r w:rsidRPr="004E2663">
        <w:rPr>
          <w:sz w:val="14"/>
          <w:szCs w:val="14"/>
        </w:rPr>
        <w:t>Department</w:t>
      </w:r>
      <w:r w:rsidRPr="004E2663">
        <w:rPr>
          <w:spacing w:val="-4"/>
          <w:sz w:val="14"/>
          <w:szCs w:val="14"/>
        </w:rPr>
        <w:t xml:space="preserve"> </w:t>
      </w:r>
      <w:r w:rsidRPr="004E2663">
        <w:rPr>
          <w:sz w:val="14"/>
          <w:szCs w:val="14"/>
        </w:rPr>
        <w:t>of</w:t>
      </w:r>
      <w:r w:rsidRPr="004E2663">
        <w:rPr>
          <w:spacing w:val="-3"/>
          <w:sz w:val="14"/>
          <w:szCs w:val="14"/>
        </w:rPr>
        <w:t xml:space="preserve"> Justice</w:t>
      </w:r>
      <w:r w:rsidRPr="004E2663">
        <w:rPr>
          <w:spacing w:val="-4"/>
          <w:sz w:val="14"/>
          <w:szCs w:val="14"/>
        </w:rPr>
        <w:t xml:space="preserve"> </w:t>
      </w:r>
      <w:r w:rsidRPr="004E2663">
        <w:rPr>
          <w:sz w:val="14"/>
          <w:szCs w:val="14"/>
        </w:rPr>
        <w:t>and</w:t>
      </w:r>
      <w:r w:rsidRPr="004E2663">
        <w:rPr>
          <w:spacing w:val="-3"/>
          <w:sz w:val="14"/>
          <w:szCs w:val="14"/>
        </w:rPr>
        <w:t xml:space="preserve"> </w:t>
      </w:r>
      <w:r w:rsidRPr="004E2663">
        <w:rPr>
          <w:sz w:val="14"/>
          <w:szCs w:val="14"/>
        </w:rPr>
        <w:t>Regulation</w:t>
      </w:r>
      <w:r w:rsidRPr="004E2663">
        <w:rPr>
          <w:spacing w:val="-4"/>
          <w:sz w:val="14"/>
          <w:szCs w:val="14"/>
        </w:rPr>
        <w:t xml:space="preserve"> </w:t>
      </w:r>
      <w:r w:rsidRPr="004E2663">
        <w:rPr>
          <w:sz w:val="14"/>
          <w:szCs w:val="14"/>
        </w:rPr>
        <w:t>and</w:t>
      </w:r>
      <w:r w:rsidRPr="004E2663">
        <w:rPr>
          <w:spacing w:val="-3"/>
          <w:sz w:val="14"/>
          <w:szCs w:val="14"/>
        </w:rPr>
        <w:t xml:space="preserve"> </w:t>
      </w:r>
      <w:r w:rsidRPr="004E2663">
        <w:rPr>
          <w:sz w:val="14"/>
          <w:szCs w:val="14"/>
        </w:rPr>
        <w:t>Victoria</w:t>
      </w:r>
      <w:r w:rsidRPr="004E2663">
        <w:rPr>
          <w:spacing w:val="-4"/>
          <w:sz w:val="14"/>
          <w:szCs w:val="14"/>
        </w:rPr>
        <w:t xml:space="preserve"> </w:t>
      </w:r>
      <w:r w:rsidRPr="004E2663">
        <w:rPr>
          <w:spacing w:val="-3"/>
          <w:sz w:val="14"/>
          <w:szCs w:val="14"/>
        </w:rPr>
        <w:t xml:space="preserve">Police, </w:t>
      </w:r>
      <w:r w:rsidRPr="004E2663">
        <w:rPr>
          <w:sz w:val="14"/>
          <w:szCs w:val="14"/>
        </w:rPr>
        <w:t>p.</w:t>
      </w:r>
      <w:r w:rsidRPr="004E2663">
        <w:rPr>
          <w:spacing w:val="-4"/>
          <w:sz w:val="14"/>
          <w:szCs w:val="14"/>
        </w:rPr>
        <w:t xml:space="preserve"> </w:t>
      </w:r>
      <w:r w:rsidRPr="004E2663">
        <w:rPr>
          <w:spacing w:val="-2"/>
          <w:sz w:val="14"/>
          <w:szCs w:val="14"/>
        </w:rPr>
        <w:t>11.</w:t>
      </w:r>
    </w:p>
    <w:p w14:paraId="73E854B4" w14:textId="77777777" w:rsidR="001C646A" w:rsidRPr="004E2663" w:rsidRDefault="00E018C1">
      <w:pPr>
        <w:pStyle w:val="ListParagraph"/>
        <w:numPr>
          <w:ilvl w:val="0"/>
          <w:numId w:val="5"/>
        </w:numPr>
        <w:tabs>
          <w:tab w:val="left" w:pos="538"/>
          <w:tab w:val="left" w:pos="540"/>
        </w:tabs>
        <w:spacing w:before="86"/>
        <w:ind w:hanging="427"/>
        <w:rPr>
          <w:sz w:val="14"/>
          <w:szCs w:val="14"/>
        </w:rPr>
      </w:pPr>
      <w:r w:rsidRPr="004E2663">
        <w:rPr>
          <w:sz w:val="14"/>
          <w:szCs w:val="14"/>
        </w:rPr>
        <w:t>Ibid.</w:t>
      </w:r>
    </w:p>
    <w:p w14:paraId="330664F1" w14:textId="77777777" w:rsidR="001C646A" w:rsidRPr="004E2663" w:rsidRDefault="00E018C1">
      <w:pPr>
        <w:pStyle w:val="ListParagraph"/>
        <w:numPr>
          <w:ilvl w:val="0"/>
          <w:numId w:val="5"/>
        </w:numPr>
        <w:tabs>
          <w:tab w:val="left" w:pos="538"/>
          <w:tab w:val="left" w:pos="540"/>
        </w:tabs>
        <w:spacing w:before="100"/>
        <w:ind w:hanging="427"/>
        <w:rPr>
          <w:sz w:val="14"/>
          <w:szCs w:val="14"/>
        </w:rPr>
      </w:pPr>
      <w:r w:rsidRPr="004E2663">
        <w:rPr>
          <w:sz w:val="14"/>
          <w:szCs w:val="14"/>
        </w:rPr>
        <w:t>Department</w:t>
      </w:r>
      <w:r w:rsidRPr="004E2663">
        <w:rPr>
          <w:spacing w:val="-5"/>
          <w:sz w:val="14"/>
          <w:szCs w:val="14"/>
        </w:rPr>
        <w:t xml:space="preserve"> </w:t>
      </w:r>
      <w:r w:rsidRPr="004E2663">
        <w:rPr>
          <w:sz w:val="14"/>
          <w:szCs w:val="14"/>
        </w:rPr>
        <w:t>of</w:t>
      </w:r>
      <w:r w:rsidRPr="004E2663">
        <w:rPr>
          <w:spacing w:val="-5"/>
          <w:sz w:val="14"/>
          <w:szCs w:val="14"/>
        </w:rPr>
        <w:t xml:space="preserve"> </w:t>
      </w:r>
      <w:r w:rsidRPr="004E2663">
        <w:rPr>
          <w:spacing w:val="-3"/>
          <w:sz w:val="14"/>
          <w:szCs w:val="14"/>
        </w:rPr>
        <w:t>Justice</w:t>
      </w:r>
      <w:r w:rsidRPr="004E2663">
        <w:rPr>
          <w:spacing w:val="-4"/>
          <w:sz w:val="14"/>
          <w:szCs w:val="14"/>
        </w:rPr>
        <w:t xml:space="preserve"> </w:t>
      </w:r>
      <w:r w:rsidRPr="004E2663">
        <w:rPr>
          <w:sz w:val="14"/>
          <w:szCs w:val="14"/>
        </w:rPr>
        <w:t>and</w:t>
      </w:r>
      <w:r w:rsidRPr="004E2663">
        <w:rPr>
          <w:spacing w:val="-5"/>
          <w:sz w:val="14"/>
          <w:szCs w:val="14"/>
        </w:rPr>
        <w:t xml:space="preserve"> </w:t>
      </w:r>
      <w:r w:rsidRPr="004E2663">
        <w:rPr>
          <w:spacing w:val="-2"/>
          <w:sz w:val="14"/>
          <w:szCs w:val="14"/>
        </w:rPr>
        <w:t>Community</w:t>
      </w:r>
      <w:r w:rsidRPr="004E2663">
        <w:rPr>
          <w:spacing w:val="-4"/>
          <w:sz w:val="14"/>
          <w:szCs w:val="14"/>
        </w:rPr>
        <w:t xml:space="preserve"> </w:t>
      </w:r>
      <w:r w:rsidRPr="004E2663">
        <w:rPr>
          <w:sz w:val="14"/>
          <w:szCs w:val="14"/>
        </w:rPr>
        <w:t>Safety</w:t>
      </w:r>
      <w:r w:rsidRPr="004E2663">
        <w:rPr>
          <w:spacing w:val="-5"/>
          <w:sz w:val="14"/>
          <w:szCs w:val="14"/>
        </w:rPr>
        <w:t xml:space="preserve"> </w:t>
      </w:r>
      <w:r w:rsidRPr="004E2663">
        <w:rPr>
          <w:sz w:val="14"/>
          <w:szCs w:val="14"/>
        </w:rPr>
        <w:t>(2020):</w:t>
      </w:r>
      <w:r w:rsidRPr="004E2663">
        <w:rPr>
          <w:spacing w:val="-5"/>
          <w:sz w:val="14"/>
          <w:szCs w:val="14"/>
        </w:rPr>
        <w:t xml:space="preserve"> </w:t>
      </w:r>
      <w:r w:rsidRPr="004E2663">
        <w:rPr>
          <w:sz w:val="14"/>
          <w:szCs w:val="14"/>
        </w:rPr>
        <w:t>Victims</w:t>
      </w:r>
      <w:r w:rsidRPr="004E2663">
        <w:rPr>
          <w:spacing w:val="-4"/>
          <w:sz w:val="14"/>
          <w:szCs w:val="14"/>
        </w:rPr>
        <w:t xml:space="preserve"> </w:t>
      </w:r>
      <w:r w:rsidRPr="004E2663">
        <w:rPr>
          <w:sz w:val="14"/>
          <w:szCs w:val="14"/>
        </w:rPr>
        <w:t>of</w:t>
      </w:r>
      <w:r w:rsidRPr="004E2663">
        <w:rPr>
          <w:spacing w:val="-5"/>
          <w:sz w:val="14"/>
          <w:szCs w:val="14"/>
        </w:rPr>
        <w:t xml:space="preserve"> </w:t>
      </w:r>
      <w:r w:rsidRPr="004E2663">
        <w:rPr>
          <w:sz w:val="14"/>
          <w:szCs w:val="14"/>
        </w:rPr>
        <w:t>Crime</w:t>
      </w:r>
      <w:r w:rsidRPr="004E2663">
        <w:rPr>
          <w:spacing w:val="-4"/>
          <w:sz w:val="14"/>
          <w:szCs w:val="14"/>
        </w:rPr>
        <w:t xml:space="preserve"> </w:t>
      </w:r>
      <w:r w:rsidRPr="004E2663">
        <w:rPr>
          <w:sz w:val="14"/>
          <w:szCs w:val="14"/>
        </w:rPr>
        <w:t>Helpline:</w:t>
      </w:r>
      <w:r w:rsidRPr="004E2663">
        <w:rPr>
          <w:spacing w:val="-5"/>
          <w:sz w:val="14"/>
          <w:szCs w:val="14"/>
        </w:rPr>
        <w:t xml:space="preserve"> </w:t>
      </w:r>
      <w:r w:rsidRPr="004E2663">
        <w:rPr>
          <w:sz w:val="14"/>
          <w:szCs w:val="14"/>
        </w:rPr>
        <w:t>Annual</w:t>
      </w:r>
      <w:r w:rsidRPr="004E2663">
        <w:rPr>
          <w:spacing w:val="-5"/>
          <w:sz w:val="14"/>
          <w:szCs w:val="14"/>
        </w:rPr>
        <w:t xml:space="preserve"> </w:t>
      </w:r>
      <w:r w:rsidRPr="004E2663">
        <w:rPr>
          <w:sz w:val="14"/>
          <w:szCs w:val="14"/>
        </w:rPr>
        <w:t>Data</w:t>
      </w:r>
      <w:r w:rsidRPr="004E2663">
        <w:rPr>
          <w:spacing w:val="-4"/>
          <w:sz w:val="14"/>
          <w:szCs w:val="14"/>
        </w:rPr>
        <w:t xml:space="preserve"> </w:t>
      </w:r>
      <w:r w:rsidRPr="004E2663">
        <w:rPr>
          <w:sz w:val="14"/>
          <w:szCs w:val="14"/>
        </w:rPr>
        <w:t>Report</w:t>
      </w:r>
      <w:r w:rsidRPr="004E2663">
        <w:rPr>
          <w:spacing w:val="-5"/>
          <w:sz w:val="14"/>
          <w:szCs w:val="14"/>
        </w:rPr>
        <w:t xml:space="preserve"> </w:t>
      </w:r>
      <w:r w:rsidRPr="004E2663">
        <w:rPr>
          <w:sz w:val="14"/>
          <w:szCs w:val="14"/>
        </w:rPr>
        <w:t>2019–20.</w:t>
      </w:r>
    </w:p>
    <w:p w14:paraId="175B4C97" w14:textId="77777777" w:rsidR="001C646A" w:rsidRPr="004E2663" w:rsidRDefault="00E018C1">
      <w:pPr>
        <w:pStyle w:val="ListParagraph"/>
        <w:numPr>
          <w:ilvl w:val="0"/>
          <w:numId w:val="5"/>
        </w:numPr>
        <w:tabs>
          <w:tab w:val="left" w:pos="538"/>
          <w:tab w:val="left" w:pos="540"/>
        </w:tabs>
        <w:spacing w:before="100"/>
        <w:ind w:hanging="427"/>
        <w:rPr>
          <w:sz w:val="14"/>
          <w:szCs w:val="14"/>
        </w:rPr>
      </w:pPr>
      <w:r w:rsidRPr="004E2663">
        <w:rPr>
          <w:spacing w:val="-2"/>
          <w:sz w:val="14"/>
          <w:szCs w:val="14"/>
        </w:rPr>
        <w:t>Centre</w:t>
      </w:r>
      <w:r w:rsidRPr="004E2663">
        <w:rPr>
          <w:spacing w:val="-7"/>
          <w:sz w:val="14"/>
          <w:szCs w:val="14"/>
        </w:rPr>
        <w:t xml:space="preserve"> </w:t>
      </w:r>
      <w:r w:rsidRPr="004E2663">
        <w:rPr>
          <w:sz w:val="14"/>
          <w:szCs w:val="14"/>
        </w:rPr>
        <w:t>for</w:t>
      </w:r>
      <w:r w:rsidRPr="004E2663">
        <w:rPr>
          <w:spacing w:val="-7"/>
          <w:sz w:val="14"/>
          <w:szCs w:val="14"/>
        </w:rPr>
        <w:t xml:space="preserve"> </w:t>
      </w:r>
      <w:r w:rsidRPr="004E2663">
        <w:rPr>
          <w:spacing w:val="-3"/>
          <w:sz w:val="14"/>
          <w:szCs w:val="14"/>
        </w:rPr>
        <w:t>Innovative</w:t>
      </w:r>
      <w:r w:rsidRPr="004E2663">
        <w:rPr>
          <w:spacing w:val="-6"/>
          <w:sz w:val="14"/>
          <w:szCs w:val="14"/>
        </w:rPr>
        <w:t xml:space="preserve"> </w:t>
      </w:r>
      <w:r w:rsidRPr="004E2663">
        <w:rPr>
          <w:spacing w:val="-3"/>
          <w:sz w:val="14"/>
          <w:szCs w:val="14"/>
        </w:rPr>
        <w:t>Justice</w:t>
      </w:r>
      <w:r w:rsidRPr="004E2663">
        <w:rPr>
          <w:spacing w:val="-7"/>
          <w:sz w:val="14"/>
          <w:szCs w:val="14"/>
        </w:rPr>
        <w:t xml:space="preserve"> </w:t>
      </w:r>
      <w:r w:rsidRPr="004E2663">
        <w:rPr>
          <w:sz w:val="14"/>
          <w:szCs w:val="14"/>
        </w:rPr>
        <w:t>RMIT</w:t>
      </w:r>
      <w:r w:rsidRPr="004E2663">
        <w:rPr>
          <w:spacing w:val="-6"/>
          <w:sz w:val="14"/>
          <w:szCs w:val="14"/>
        </w:rPr>
        <w:t xml:space="preserve"> </w:t>
      </w:r>
      <w:r w:rsidRPr="004E2663">
        <w:rPr>
          <w:sz w:val="14"/>
          <w:szCs w:val="14"/>
        </w:rPr>
        <w:t>(2020):</w:t>
      </w:r>
      <w:r w:rsidRPr="004E2663">
        <w:rPr>
          <w:spacing w:val="-7"/>
          <w:sz w:val="14"/>
          <w:szCs w:val="14"/>
        </w:rPr>
        <w:t xml:space="preserve"> </w:t>
      </w:r>
      <w:r w:rsidRPr="004E2663">
        <w:rPr>
          <w:sz w:val="14"/>
          <w:szCs w:val="14"/>
        </w:rPr>
        <w:t>Strengthening</w:t>
      </w:r>
      <w:r w:rsidRPr="004E2663">
        <w:rPr>
          <w:spacing w:val="-6"/>
          <w:sz w:val="14"/>
          <w:szCs w:val="14"/>
        </w:rPr>
        <w:t xml:space="preserve"> </w:t>
      </w:r>
      <w:r w:rsidRPr="004E2663">
        <w:rPr>
          <w:sz w:val="14"/>
          <w:szCs w:val="14"/>
        </w:rPr>
        <w:t>Victoria’s</w:t>
      </w:r>
      <w:r w:rsidRPr="004E2663">
        <w:rPr>
          <w:spacing w:val="-7"/>
          <w:sz w:val="14"/>
          <w:szCs w:val="14"/>
        </w:rPr>
        <w:t xml:space="preserve"> </w:t>
      </w:r>
      <w:r w:rsidRPr="004E2663">
        <w:rPr>
          <w:sz w:val="14"/>
          <w:szCs w:val="14"/>
        </w:rPr>
        <w:t>Victim</w:t>
      </w:r>
      <w:r w:rsidRPr="004E2663">
        <w:rPr>
          <w:spacing w:val="-6"/>
          <w:sz w:val="14"/>
          <w:szCs w:val="14"/>
        </w:rPr>
        <w:t xml:space="preserve"> </w:t>
      </w:r>
      <w:r w:rsidRPr="004E2663">
        <w:rPr>
          <w:sz w:val="14"/>
          <w:szCs w:val="14"/>
        </w:rPr>
        <w:t>Support</w:t>
      </w:r>
      <w:r w:rsidRPr="004E2663">
        <w:rPr>
          <w:spacing w:val="-7"/>
          <w:sz w:val="14"/>
          <w:szCs w:val="14"/>
        </w:rPr>
        <w:t xml:space="preserve"> </w:t>
      </w:r>
      <w:r w:rsidRPr="004E2663">
        <w:rPr>
          <w:sz w:val="14"/>
          <w:szCs w:val="14"/>
        </w:rPr>
        <w:t>System:</w:t>
      </w:r>
      <w:r w:rsidRPr="004E2663">
        <w:rPr>
          <w:spacing w:val="-6"/>
          <w:sz w:val="14"/>
          <w:szCs w:val="14"/>
        </w:rPr>
        <w:t xml:space="preserve"> </w:t>
      </w:r>
      <w:r w:rsidRPr="004E2663">
        <w:rPr>
          <w:sz w:val="14"/>
          <w:szCs w:val="14"/>
        </w:rPr>
        <w:t>Victim</w:t>
      </w:r>
      <w:r w:rsidRPr="004E2663">
        <w:rPr>
          <w:spacing w:val="-7"/>
          <w:sz w:val="14"/>
          <w:szCs w:val="14"/>
        </w:rPr>
        <w:t xml:space="preserve"> </w:t>
      </w:r>
      <w:r w:rsidRPr="004E2663">
        <w:rPr>
          <w:sz w:val="14"/>
          <w:szCs w:val="14"/>
        </w:rPr>
        <w:t>Services</w:t>
      </w:r>
      <w:r w:rsidRPr="004E2663">
        <w:rPr>
          <w:spacing w:val="-6"/>
          <w:sz w:val="14"/>
          <w:szCs w:val="14"/>
        </w:rPr>
        <w:t xml:space="preserve"> </w:t>
      </w:r>
      <w:r w:rsidRPr="004E2663">
        <w:rPr>
          <w:spacing w:val="-3"/>
          <w:sz w:val="14"/>
          <w:szCs w:val="14"/>
        </w:rPr>
        <w:t>Review</w:t>
      </w:r>
      <w:r w:rsidRPr="004E2663">
        <w:rPr>
          <w:spacing w:val="-7"/>
          <w:sz w:val="14"/>
          <w:szCs w:val="14"/>
        </w:rPr>
        <w:t xml:space="preserve"> </w:t>
      </w:r>
      <w:r w:rsidRPr="004E2663">
        <w:rPr>
          <w:sz w:val="14"/>
          <w:szCs w:val="14"/>
        </w:rPr>
        <w:t>Final</w:t>
      </w:r>
      <w:r w:rsidRPr="004E2663">
        <w:rPr>
          <w:spacing w:val="-6"/>
          <w:sz w:val="14"/>
          <w:szCs w:val="14"/>
        </w:rPr>
        <w:t xml:space="preserve"> </w:t>
      </w:r>
      <w:r w:rsidRPr="004E2663">
        <w:rPr>
          <w:sz w:val="14"/>
          <w:szCs w:val="14"/>
        </w:rPr>
        <w:t>Report,</w:t>
      </w:r>
      <w:r w:rsidRPr="004E2663">
        <w:rPr>
          <w:spacing w:val="-7"/>
          <w:sz w:val="14"/>
          <w:szCs w:val="14"/>
        </w:rPr>
        <w:t xml:space="preserve"> </w:t>
      </w:r>
      <w:r w:rsidRPr="004E2663">
        <w:rPr>
          <w:sz w:val="14"/>
          <w:szCs w:val="14"/>
        </w:rPr>
        <w:t>p.</w:t>
      </w:r>
      <w:r w:rsidRPr="004E2663">
        <w:rPr>
          <w:spacing w:val="-6"/>
          <w:sz w:val="14"/>
          <w:szCs w:val="14"/>
        </w:rPr>
        <w:t xml:space="preserve"> </w:t>
      </w:r>
      <w:r w:rsidRPr="004E2663">
        <w:rPr>
          <w:spacing w:val="-2"/>
          <w:sz w:val="14"/>
          <w:szCs w:val="14"/>
        </w:rPr>
        <w:t>46.</w:t>
      </w:r>
    </w:p>
    <w:p w14:paraId="24960AEF" w14:textId="77777777" w:rsidR="001C646A" w:rsidRPr="004E2663" w:rsidRDefault="00E018C1">
      <w:pPr>
        <w:pStyle w:val="ListParagraph"/>
        <w:numPr>
          <w:ilvl w:val="0"/>
          <w:numId w:val="5"/>
        </w:numPr>
        <w:tabs>
          <w:tab w:val="left" w:pos="538"/>
          <w:tab w:val="left" w:pos="540"/>
        </w:tabs>
        <w:spacing w:before="100" w:line="259" w:lineRule="auto"/>
        <w:ind w:right="358"/>
        <w:rPr>
          <w:sz w:val="14"/>
          <w:szCs w:val="14"/>
        </w:rPr>
      </w:pPr>
      <w:r w:rsidRPr="004E2663">
        <w:rPr>
          <w:sz w:val="14"/>
          <w:szCs w:val="14"/>
        </w:rPr>
        <w:t>Domestic</w:t>
      </w:r>
      <w:r w:rsidRPr="004E2663">
        <w:rPr>
          <w:spacing w:val="-11"/>
          <w:sz w:val="14"/>
          <w:szCs w:val="14"/>
        </w:rPr>
        <w:t xml:space="preserve"> </w:t>
      </w:r>
      <w:r w:rsidRPr="004E2663">
        <w:rPr>
          <w:spacing w:val="-3"/>
          <w:sz w:val="14"/>
          <w:szCs w:val="14"/>
        </w:rPr>
        <w:t>Violence</w:t>
      </w:r>
      <w:r w:rsidRPr="004E2663">
        <w:rPr>
          <w:spacing w:val="-11"/>
          <w:sz w:val="14"/>
          <w:szCs w:val="14"/>
        </w:rPr>
        <w:t xml:space="preserve"> </w:t>
      </w:r>
      <w:r w:rsidRPr="004E2663">
        <w:rPr>
          <w:sz w:val="14"/>
          <w:szCs w:val="14"/>
        </w:rPr>
        <w:t>Victoria</w:t>
      </w:r>
      <w:r w:rsidRPr="004E2663">
        <w:rPr>
          <w:spacing w:val="-11"/>
          <w:sz w:val="14"/>
          <w:szCs w:val="14"/>
        </w:rPr>
        <w:t xml:space="preserve"> </w:t>
      </w:r>
      <w:r w:rsidRPr="004E2663">
        <w:rPr>
          <w:sz w:val="14"/>
          <w:szCs w:val="14"/>
        </w:rPr>
        <w:t>(2020):</w:t>
      </w:r>
      <w:r w:rsidRPr="004E2663">
        <w:rPr>
          <w:spacing w:val="-11"/>
          <w:sz w:val="14"/>
          <w:szCs w:val="14"/>
        </w:rPr>
        <w:t xml:space="preserve"> </w:t>
      </w:r>
      <w:r w:rsidRPr="004E2663">
        <w:rPr>
          <w:sz w:val="14"/>
          <w:szCs w:val="14"/>
        </w:rPr>
        <w:t>Code</w:t>
      </w:r>
      <w:r w:rsidRPr="004E2663">
        <w:rPr>
          <w:spacing w:val="-11"/>
          <w:sz w:val="14"/>
          <w:szCs w:val="14"/>
        </w:rPr>
        <w:t xml:space="preserve"> </w:t>
      </w:r>
      <w:r w:rsidRPr="004E2663">
        <w:rPr>
          <w:sz w:val="14"/>
          <w:szCs w:val="14"/>
        </w:rPr>
        <w:t>of</w:t>
      </w:r>
      <w:r w:rsidRPr="004E2663">
        <w:rPr>
          <w:spacing w:val="-11"/>
          <w:sz w:val="14"/>
          <w:szCs w:val="14"/>
        </w:rPr>
        <w:t xml:space="preserve"> </w:t>
      </w:r>
      <w:r w:rsidRPr="004E2663">
        <w:rPr>
          <w:spacing w:val="-3"/>
          <w:sz w:val="14"/>
          <w:szCs w:val="14"/>
        </w:rPr>
        <w:t>Practice:</w:t>
      </w:r>
      <w:r w:rsidRPr="004E2663">
        <w:rPr>
          <w:spacing w:val="-11"/>
          <w:sz w:val="14"/>
          <w:szCs w:val="14"/>
        </w:rPr>
        <w:t xml:space="preserve"> </w:t>
      </w:r>
      <w:r w:rsidRPr="004E2663">
        <w:rPr>
          <w:sz w:val="14"/>
          <w:szCs w:val="14"/>
        </w:rPr>
        <w:t>Principles</w:t>
      </w:r>
      <w:r w:rsidRPr="004E2663">
        <w:rPr>
          <w:spacing w:val="-11"/>
          <w:sz w:val="14"/>
          <w:szCs w:val="14"/>
        </w:rPr>
        <w:t xml:space="preserve"> </w:t>
      </w:r>
      <w:r w:rsidRPr="004E2663">
        <w:rPr>
          <w:sz w:val="14"/>
          <w:szCs w:val="14"/>
        </w:rPr>
        <w:t>and</w:t>
      </w:r>
      <w:r w:rsidRPr="004E2663">
        <w:rPr>
          <w:spacing w:val="-11"/>
          <w:sz w:val="14"/>
          <w:szCs w:val="14"/>
        </w:rPr>
        <w:t xml:space="preserve"> </w:t>
      </w:r>
      <w:r w:rsidRPr="004E2663">
        <w:rPr>
          <w:sz w:val="14"/>
          <w:szCs w:val="14"/>
        </w:rPr>
        <w:t>Standards</w:t>
      </w:r>
      <w:r w:rsidRPr="004E2663">
        <w:rPr>
          <w:spacing w:val="-11"/>
          <w:sz w:val="14"/>
          <w:szCs w:val="14"/>
        </w:rPr>
        <w:t xml:space="preserve"> </w:t>
      </w:r>
      <w:r w:rsidRPr="004E2663">
        <w:rPr>
          <w:sz w:val="14"/>
          <w:szCs w:val="14"/>
        </w:rPr>
        <w:t>for</w:t>
      </w:r>
      <w:r w:rsidRPr="004E2663">
        <w:rPr>
          <w:spacing w:val="-10"/>
          <w:sz w:val="14"/>
          <w:szCs w:val="14"/>
        </w:rPr>
        <w:t xml:space="preserve"> </w:t>
      </w:r>
      <w:r w:rsidRPr="004E2663">
        <w:rPr>
          <w:sz w:val="14"/>
          <w:szCs w:val="14"/>
        </w:rPr>
        <w:t>Specialist</w:t>
      </w:r>
      <w:r w:rsidRPr="004E2663">
        <w:rPr>
          <w:spacing w:val="-11"/>
          <w:sz w:val="14"/>
          <w:szCs w:val="14"/>
        </w:rPr>
        <w:t xml:space="preserve"> </w:t>
      </w: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1"/>
          <w:sz w:val="14"/>
          <w:szCs w:val="14"/>
        </w:rPr>
        <w:t xml:space="preserve"> </w:t>
      </w:r>
      <w:r w:rsidRPr="004E2663">
        <w:rPr>
          <w:sz w:val="14"/>
          <w:szCs w:val="14"/>
        </w:rPr>
        <w:t>Services</w:t>
      </w:r>
      <w:r w:rsidRPr="004E2663">
        <w:rPr>
          <w:spacing w:val="-11"/>
          <w:sz w:val="14"/>
          <w:szCs w:val="14"/>
        </w:rPr>
        <w:t xml:space="preserve"> </w:t>
      </w:r>
      <w:r w:rsidRPr="004E2663">
        <w:rPr>
          <w:sz w:val="14"/>
          <w:szCs w:val="14"/>
        </w:rPr>
        <w:t>for</w:t>
      </w:r>
      <w:r w:rsidRPr="004E2663">
        <w:rPr>
          <w:spacing w:val="-11"/>
          <w:sz w:val="14"/>
          <w:szCs w:val="14"/>
        </w:rPr>
        <w:t xml:space="preserve"> </w:t>
      </w:r>
      <w:r w:rsidRPr="004E2663">
        <w:rPr>
          <w:sz w:val="14"/>
          <w:szCs w:val="14"/>
        </w:rPr>
        <w:t xml:space="preserve">Victim-Survivors. </w:t>
      </w:r>
      <w:r w:rsidRPr="004E2663">
        <w:rPr>
          <w:w w:val="105"/>
          <w:sz w:val="14"/>
          <w:szCs w:val="14"/>
        </w:rPr>
        <w:t xml:space="preserve">2nd Edition. </w:t>
      </w:r>
      <w:r w:rsidRPr="004E2663">
        <w:rPr>
          <w:spacing w:val="-3"/>
          <w:w w:val="105"/>
          <w:sz w:val="14"/>
          <w:szCs w:val="14"/>
        </w:rPr>
        <w:t xml:space="preserve">Available </w:t>
      </w:r>
      <w:r w:rsidRPr="004E2663">
        <w:rPr>
          <w:w w:val="105"/>
          <w:sz w:val="14"/>
          <w:szCs w:val="14"/>
        </w:rPr>
        <w:t xml:space="preserve">at: </w:t>
      </w:r>
      <w:hyperlink r:id="rId104">
        <w:r w:rsidRPr="004E2663">
          <w:rPr>
            <w:spacing w:val="-3"/>
            <w:w w:val="105"/>
            <w:sz w:val="14"/>
            <w:szCs w:val="14"/>
          </w:rPr>
          <w:t>https://safeandequal.org.au/working-in-family-violence/service-responses/specialist-family-violence-services/</w:t>
        </w:r>
      </w:hyperlink>
      <w:hyperlink r:id="rId105">
        <w:r w:rsidRPr="004E2663">
          <w:rPr>
            <w:spacing w:val="-3"/>
            <w:w w:val="105"/>
            <w:sz w:val="14"/>
            <w:szCs w:val="14"/>
          </w:rPr>
          <w:t xml:space="preserve"> the-code-of-practice/</w:t>
        </w:r>
      </w:hyperlink>
      <w:r w:rsidRPr="004E2663">
        <w:rPr>
          <w:spacing w:val="-3"/>
          <w:w w:val="105"/>
          <w:sz w:val="14"/>
          <w:szCs w:val="14"/>
        </w:rPr>
        <w:t>.</w:t>
      </w:r>
    </w:p>
    <w:p w14:paraId="2B2E30A4" w14:textId="77777777" w:rsidR="001C646A" w:rsidRPr="004E2663" w:rsidRDefault="00E018C1">
      <w:pPr>
        <w:pStyle w:val="ListParagraph"/>
        <w:numPr>
          <w:ilvl w:val="0"/>
          <w:numId w:val="5"/>
        </w:numPr>
        <w:tabs>
          <w:tab w:val="left" w:pos="538"/>
          <w:tab w:val="left" w:pos="540"/>
        </w:tabs>
        <w:spacing w:before="86" w:line="259" w:lineRule="auto"/>
        <w:ind w:right="552"/>
        <w:rPr>
          <w:sz w:val="14"/>
          <w:szCs w:val="14"/>
        </w:rPr>
      </w:pPr>
      <w:r w:rsidRPr="004E2663">
        <w:rPr>
          <w:sz w:val="14"/>
          <w:szCs w:val="14"/>
        </w:rPr>
        <w:t>Family</w:t>
      </w:r>
      <w:r w:rsidRPr="004E2663">
        <w:rPr>
          <w:spacing w:val="-12"/>
          <w:sz w:val="14"/>
          <w:szCs w:val="14"/>
        </w:rPr>
        <w:t xml:space="preserve"> </w:t>
      </w:r>
      <w:r w:rsidRPr="004E2663">
        <w:rPr>
          <w:sz w:val="14"/>
          <w:szCs w:val="14"/>
        </w:rPr>
        <w:t>Safety</w:t>
      </w:r>
      <w:r w:rsidRPr="004E2663">
        <w:rPr>
          <w:spacing w:val="-12"/>
          <w:sz w:val="14"/>
          <w:szCs w:val="14"/>
        </w:rPr>
        <w:t xml:space="preserve"> </w:t>
      </w:r>
      <w:r w:rsidRPr="004E2663">
        <w:rPr>
          <w:sz w:val="14"/>
          <w:szCs w:val="14"/>
        </w:rPr>
        <w:t>Victoria</w:t>
      </w:r>
      <w:r w:rsidRPr="004E2663">
        <w:rPr>
          <w:spacing w:val="-12"/>
          <w:sz w:val="14"/>
          <w:szCs w:val="14"/>
        </w:rPr>
        <w:t xml:space="preserve"> </w:t>
      </w:r>
      <w:r w:rsidRPr="004E2663">
        <w:rPr>
          <w:sz w:val="14"/>
          <w:szCs w:val="14"/>
        </w:rPr>
        <w:t>(2021):</w:t>
      </w:r>
      <w:r w:rsidRPr="004E2663">
        <w:rPr>
          <w:spacing w:val="-11"/>
          <w:sz w:val="14"/>
          <w:szCs w:val="14"/>
        </w:rPr>
        <w:t xml:space="preserve"> </w:t>
      </w:r>
      <w:r w:rsidRPr="004E2663">
        <w:rPr>
          <w:sz w:val="14"/>
          <w:szCs w:val="14"/>
        </w:rPr>
        <w:t>Case</w:t>
      </w:r>
      <w:r w:rsidRPr="004E2663">
        <w:rPr>
          <w:spacing w:val="-12"/>
          <w:sz w:val="14"/>
          <w:szCs w:val="14"/>
        </w:rPr>
        <w:t xml:space="preserve"> </w:t>
      </w:r>
      <w:r w:rsidRPr="004E2663">
        <w:rPr>
          <w:sz w:val="14"/>
          <w:szCs w:val="14"/>
        </w:rPr>
        <w:t>Management</w:t>
      </w:r>
      <w:r w:rsidRPr="004E2663">
        <w:rPr>
          <w:spacing w:val="-12"/>
          <w:sz w:val="14"/>
          <w:szCs w:val="14"/>
        </w:rPr>
        <w:t xml:space="preserve"> </w:t>
      </w:r>
      <w:r w:rsidRPr="004E2663">
        <w:rPr>
          <w:spacing w:val="-3"/>
          <w:sz w:val="14"/>
          <w:szCs w:val="14"/>
        </w:rPr>
        <w:t>Program</w:t>
      </w:r>
      <w:r w:rsidRPr="004E2663">
        <w:rPr>
          <w:spacing w:val="-11"/>
          <w:sz w:val="14"/>
          <w:szCs w:val="14"/>
        </w:rPr>
        <w:t xml:space="preserve"> </w:t>
      </w:r>
      <w:r w:rsidRPr="004E2663">
        <w:rPr>
          <w:sz w:val="14"/>
          <w:szCs w:val="14"/>
        </w:rPr>
        <w:t>Requirements</w:t>
      </w:r>
      <w:r w:rsidRPr="004E2663">
        <w:rPr>
          <w:spacing w:val="-12"/>
          <w:sz w:val="14"/>
          <w:szCs w:val="14"/>
        </w:rPr>
        <w:t xml:space="preserve"> </w:t>
      </w:r>
      <w:r w:rsidRPr="004E2663">
        <w:rPr>
          <w:sz w:val="14"/>
          <w:szCs w:val="14"/>
        </w:rPr>
        <w:t>for</w:t>
      </w:r>
      <w:r w:rsidRPr="004E2663">
        <w:rPr>
          <w:spacing w:val="-12"/>
          <w:sz w:val="14"/>
          <w:szCs w:val="14"/>
        </w:rPr>
        <w:t xml:space="preserve"> </w:t>
      </w:r>
      <w:r w:rsidRPr="004E2663">
        <w:rPr>
          <w:sz w:val="14"/>
          <w:szCs w:val="14"/>
        </w:rPr>
        <w:t>Specialist</w:t>
      </w:r>
      <w:r w:rsidRPr="004E2663">
        <w:rPr>
          <w:spacing w:val="-12"/>
          <w:sz w:val="14"/>
          <w:szCs w:val="14"/>
        </w:rPr>
        <w:t xml:space="preserve"> </w:t>
      </w: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2"/>
          <w:sz w:val="14"/>
          <w:szCs w:val="14"/>
        </w:rPr>
        <w:t xml:space="preserve"> </w:t>
      </w:r>
      <w:r w:rsidRPr="004E2663">
        <w:rPr>
          <w:sz w:val="14"/>
          <w:szCs w:val="14"/>
        </w:rPr>
        <w:t>Services</w:t>
      </w:r>
      <w:r w:rsidRPr="004E2663">
        <w:rPr>
          <w:spacing w:val="-12"/>
          <w:sz w:val="14"/>
          <w:szCs w:val="14"/>
        </w:rPr>
        <w:t xml:space="preserve"> </w:t>
      </w:r>
      <w:r w:rsidRPr="004E2663">
        <w:rPr>
          <w:sz w:val="14"/>
          <w:szCs w:val="14"/>
        </w:rPr>
        <w:t>Which</w:t>
      </w:r>
      <w:r w:rsidRPr="004E2663">
        <w:rPr>
          <w:spacing w:val="-11"/>
          <w:sz w:val="14"/>
          <w:szCs w:val="14"/>
        </w:rPr>
        <w:t xml:space="preserve"> </w:t>
      </w:r>
      <w:r w:rsidRPr="004E2663">
        <w:rPr>
          <w:sz w:val="14"/>
          <w:szCs w:val="14"/>
        </w:rPr>
        <w:t>Support</w:t>
      </w:r>
      <w:r w:rsidRPr="004E2663">
        <w:rPr>
          <w:spacing w:val="-12"/>
          <w:sz w:val="14"/>
          <w:szCs w:val="14"/>
        </w:rPr>
        <w:t xml:space="preserve"> </w:t>
      </w:r>
      <w:r w:rsidRPr="004E2663">
        <w:rPr>
          <w:spacing w:val="-2"/>
          <w:sz w:val="14"/>
          <w:szCs w:val="14"/>
        </w:rPr>
        <w:t xml:space="preserve">Victim </w:t>
      </w:r>
      <w:r w:rsidRPr="004E2663">
        <w:rPr>
          <w:sz w:val="14"/>
          <w:szCs w:val="14"/>
        </w:rPr>
        <w:t>Survivors, p.</w:t>
      </w:r>
      <w:r w:rsidRPr="004E2663">
        <w:rPr>
          <w:spacing w:val="-7"/>
          <w:sz w:val="14"/>
          <w:szCs w:val="14"/>
        </w:rPr>
        <w:t xml:space="preserve"> </w:t>
      </w:r>
      <w:r w:rsidRPr="004E2663">
        <w:rPr>
          <w:spacing w:val="-2"/>
          <w:sz w:val="14"/>
          <w:szCs w:val="14"/>
        </w:rPr>
        <w:t>15.</w:t>
      </w:r>
    </w:p>
    <w:p w14:paraId="260CD7CD" w14:textId="77777777" w:rsidR="001C646A" w:rsidRPr="004E2663" w:rsidRDefault="00E018C1">
      <w:pPr>
        <w:pStyle w:val="ListParagraph"/>
        <w:numPr>
          <w:ilvl w:val="0"/>
          <w:numId w:val="5"/>
        </w:numPr>
        <w:tabs>
          <w:tab w:val="left" w:pos="538"/>
          <w:tab w:val="left" w:pos="540"/>
        </w:tabs>
        <w:spacing w:before="86" w:line="259" w:lineRule="auto"/>
        <w:ind w:right="496"/>
        <w:rPr>
          <w:sz w:val="14"/>
          <w:szCs w:val="14"/>
        </w:rPr>
      </w:pPr>
      <w:r w:rsidRPr="004E2663">
        <w:rPr>
          <w:sz w:val="14"/>
          <w:szCs w:val="14"/>
        </w:rPr>
        <w:t>Family</w:t>
      </w:r>
      <w:r w:rsidRPr="004E2663">
        <w:rPr>
          <w:spacing w:val="-10"/>
          <w:sz w:val="14"/>
          <w:szCs w:val="14"/>
        </w:rPr>
        <w:t xml:space="preserve"> </w:t>
      </w:r>
      <w:r w:rsidRPr="004E2663">
        <w:rPr>
          <w:sz w:val="14"/>
          <w:szCs w:val="14"/>
        </w:rPr>
        <w:t>Safety</w:t>
      </w:r>
      <w:r w:rsidRPr="004E2663">
        <w:rPr>
          <w:spacing w:val="-9"/>
          <w:sz w:val="14"/>
          <w:szCs w:val="14"/>
        </w:rPr>
        <w:t xml:space="preserve"> </w:t>
      </w:r>
      <w:r w:rsidRPr="004E2663">
        <w:rPr>
          <w:sz w:val="14"/>
          <w:szCs w:val="14"/>
        </w:rPr>
        <w:t>Victoria</w:t>
      </w:r>
      <w:r w:rsidRPr="004E2663">
        <w:rPr>
          <w:spacing w:val="-9"/>
          <w:sz w:val="14"/>
          <w:szCs w:val="14"/>
        </w:rPr>
        <w:t xml:space="preserve"> </w:t>
      </w:r>
      <w:r w:rsidRPr="004E2663">
        <w:rPr>
          <w:sz w:val="14"/>
          <w:szCs w:val="14"/>
        </w:rPr>
        <w:t>(2018):</w:t>
      </w:r>
      <w:r w:rsidRPr="004E2663">
        <w:rPr>
          <w:spacing w:val="-10"/>
          <w:sz w:val="14"/>
          <w:szCs w:val="14"/>
        </w:rPr>
        <w:t xml:space="preserve"> </w:t>
      </w:r>
      <w:r w:rsidRPr="004E2663">
        <w:rPr>
          <w:sz w:val="14"/>
          <w:szCs w:val="14"/>
        </w:rPr>
        <w:t>Family</w:t>
      </w:r>
      <w:r w:rsidRPr="004E2663">
        <w:rPr>
          <w:spacing w:val="-9"/>
          <w:sz w:val="14"/>
          <w:szCs w:val="14"/>
        </w:rPr>
        <w:t xml:space="preserve"> </w:t>
      </w:r>
      <w:r w:rsidRPr="004E2663">
        <w:rPr>
          <w:spacing w:val="-3"/>
          <w:sz w:val="14"/>
          <w:szCs w:val="14"/>
        </w:rPr>
        <w:t>Violence</w:t>
      </w:r>
      <w:r w:rsidRPr="004E2663">
        <w:rPr>
          <w:spacing w:val="-9"/>
          <w:sz w:val="14"/>
          <w:szCs w:val="14"/>
        </w:rPr>
        <w:t xml:space="preserve"> </w:t>
      </w:r>
      <w:r w:rsidRPr="004E2663">
        <w:rPr>
          <w:spacing w:val="-3"/>
          <w:sz w:val="14"/>
          <w:szCs w:val="14"/>
        </w:rPr>
        <w:t>Referral</w:t>
      </w:r>
      <w:r w:rsidRPr="004E2663">
        <w:rPr>
          <w:spacing w:val="-9"/>
          <w:sz w:val="14"/>
          <w:szCs w:val="14"/>
        </w:rPr>
        <w:t xml:space="preserve"> </w:t>
      </w:r>
      <w:r w:rsidRPr="004E2663">
        <w:rPr>
          <w:spacing w:val="-3"/>
          <w:sz w:val="14"/>
          <w:szCs w:val="14"/>
        </w:rPr>
        <w:t>Protocol:</w:t>
      </w:r>
      <w:r w:rsidRPr="004E2663">
        <w:rPr>
          <w:spacing w:val="-10"/>
          <w:sz w:val="14"/>
          <w:szCs w:val="14"/>
        </w:rPr>
        <w:t xml:space="preserve"> </w:t>
      </w:r>
      <w:r w:rsidRPr="004E2663">
        <w:rPr>
          <w:sz w:val="14"/>
          <w:szCs w:val="14"/>
        </w:rPr>
        <w:t>Between</w:t>
      </w:r>
      <w:r w:rsidRPr="004E2663">
        <w:rPr>
          <w:spacing w:val="-9"/>
          <w:sz w:val="14"/>
          <w:szCs w:val="14"/>
        </w:rPr>
        <w:t xml:space="preserve"> </w:t>
      </w:r>
      <w:r w:rsidRPr="004E2663">
        <w:rPr>
          <w:sz w:val="14"/>
          <w:szCs w:val="14"/>
        </w:rPr>
        <w:t>the</w:t>
      </w:r>
      <w:r w:rsidRPr="004E2663">
        <w:rPr>
          <w:spacing w:val="-9"/>
          <w:sz w:val="14"/>
          <w:szCs w:val="14"/>
        </w:rPr>
        <w:t xml:space="preserve"> </w:t>
      </w:r>
      <w:r w:rsidRPr="004E2663">
        <w:rPr>
          <w:sz w:val="14"/>
          <w:szCs w:val="14"/>
        </w:rPr>
        <w:t>Department</w:t>
      </w:r>
      <w:r w:rsidRPr="004E2663">
        <w:rPr>
          <w:spacing w:val="-9"/>
          <w:sz w:val="14"/>
          <w:szCs w:val="14"/>
        </w:rPr>
        <w:t xml:space="preserve"> </w:t>
      </w:r>
      <w:r w:rsidRPr="004E2663">
        <w:rPr>
          <w:sz w:val="14"/>
          <w:szCs w:val="14"/>
        </w:rPr>
        <w:t>of</w:t>
      </w:r>
      <w:r w:rsidRPr="004E2663">
        <w:rPr>
          <w:spacing w:val="-10"/>
          <w:sz w:val="14"/>
          <w:szCs w:val="14"/>
        </w:rPr>
        <w:t xml:space="preserve"> </w:t>
      </w:r>
      <w:r w:rsidRPr="004E2663">
        <w:rPr>
          <w:sz w:val="14"/>
          <w:szCs w:val="14"/>
        </w:rPr>
        <w:t>Health</w:t>
      </w:r>
      <w:r w:rsidRPr="004E2663">
        <w:rPr>
          <w:spacing w:val="-9"/>
          <w:sz w:val="14"/>
          <w:szCs w:val="14"/>
        </w:rPr>
        <w:t xml:space="preserve"> </w:t>
      </w:r>
      <w:r w:rsidRPr="004E2663">
        <w:rPr>
          <w:sz w:val="14"/>
          <w:szCs w:val="14"/>
        </w:rPr>
        <w:t>and</w:t>
      </w:r>
      <w:r w:rsidRPr="004E2663">
        <w:rPr>
          <w:spacing w:val="-9"/>
          <w:sz w:val="14"/>
          <w:szCs w:val="14"/>
        </w:rPr>
        <w:t xml:space="preserve"> </w:t>
      </w:r>
      <w:r w:rsidRPr="004E2663">
        <w:rPr>
          <w:sz w:val="14"/>
          <w:szCs w:val="14"/>
        </w:rPr>
        <w:t>Human</w:t>
      </w:r>
      <w:r w:rsidRPr="004E2663">
        <w:rPr>
          <w:spacing w:val="-9"/>
          <w:sz w:val="14"/>
          <w:szCs w:val="14"/>
        </w:rPr>
        <w:t xml:space="preserve"> </w:t>
      </w:r>
      <w:r w:rsidRPr="004E2663">
        <w:rPr>
          <w:sz w:val="14"/>
          <w:szCs w:val="14"/>
        </w:rPr>
        <w:t>Services,</w:t>
      </w:r>
      <w:r w:rsidRPr="004E2663">
        <w:rPr>
          <w:spacing w:val="-10"/>
          <w:sz w:val="14"/>
          <w:szCs w:val="14"/>
        </w:rPr>
        <w:t xml:space="preserve"> </w:t>
      </w:r>
      <w:r w:rsidRPr="004E2663">
        <w:rPr>
          <w:sz w:val="14"/>
          <w:szCs w:val="14"/>
        </w:rPr>
        <w:t>Family</w:t>
      </w:r>
      <w:r w:rsidRPr="004E2663">
        <w:rPr>
          <w:spacing w:val="-9"/>
          <w:sz w:val="14"/>
          <w:szCs w:val="14"/>
        </w:rPr>
        <w:t xml:space="preserve"> </w:t>
      </w:r>
      <w:r w:rsidRPr="004E2663">
        <w:rPr>
          <w:spacing w:val="-3"/>
          <w:sz w:val="14"/>
          <w:szCs w:val="14"/>
        </w:rPr>
        <w:t xml:space="preserve">Safety </w:t>
      </w:r>
      <w:r w:rsidRPr="004E2663">
        <w:rPr>
          <w:sz w:val="14"/>
          <w:szCs w:val="14"/>
        </w:rPr>
        <w:t>Victoria,</w:t>
      </w:r>
      <w:r w:rsidRPr="004E2663">
        <w:rPr>
          <w:spacing w:val="-4"/>
          <w:sz w:val="14"/>
          <w:szCs w:val="14"/>
        </w:rPr>
        <w:t xml:space="preserve"> </w:t>
      </w:r>
      <w:r w:rsidRPr="004E2663">
        <w:rPr>
          <w:sz w:val="14"/>
          <w:szCs w:val="14"/>
        </w:rPr>
        <w:t>Department</w:t>
      </w:r>
      <w:r w:rsidRPr="004E2663">
        <w:rPr>
          <w:spacing w:val="-4"/>
          <w:sz w:val="14"/>
          <w:szCs w:val="14"/>
        </w:rPr>
        <w:t xml:space="preserve"> </w:t>
      </w:r>
      <w:r w:rsidRPr="004E2663">
        <w:rPr>
          <w:sz w:val="14"/>
          <w:szCs w:val="14"/>
        </w:rPr>
        <w:t>of</w:t>
      </w:r>
      <w:r w:rsidRPr="004E2663">
        <w:rPr>
          <w:spacing w:val="-3"/>
          <w:sz w:val="14"/>
          <w:szCs w:val="14"/>
        </w:rPr>
        <w:t xml:space="preserve"> Justice</w:t>
      </w:r>
      <w:r w:rsidRPr="004E2663">
        <w:rPr>
          <w:spacing w:val="-4"/>
          <w:sz w:val="14"/>
          <w:szCs w:val="14"/>
        </w:rPr>
        <w:t xml:space="preserve"> </w:t>
      </w:r>
      <w:r w:rsidRPr="004E2663">
        <w:rPr>
          <w:sz w:val="14"/>
          <w:szCs w:val="14"/>
        </w:rPr>
        <w:t>and</w:t>
      </w:r>
      <w:r w:rsidRPr="004E2663">
        <w:rPr>
          <w:spacing w:val="-3"/>
          <w:sz w:val="14"/>
          <w:szCs w:val="14"/>
        </w:rPr>
        <w:t xml:space="preserve"> </w:t>
      </w:r>
      <w:r w:rsidRPr="004E2663">
        <w:rPr>
          <w:sz w:val="14"/>
          <w:szCs w:val="14"/>
        </w:rPr>
        <w:t>Regulation</w:t>
      </w:r>
      <w:r w:rsidRPr="004E2663">
        <w:rPr>
          <w:spacing w:val="-4"/>
          <w:sz w:val="14"/>
          <w:szCs w:val="14"/>
        </w:rPr>
        <w:t xml:space="preserve"> </w:t>
      </w:r>
      <w:r w:rsidRPr="004E2663">
        <w:rPr>
          <w:sz w:val="14"/>
          <w:szCs w:val="14"/>
        </w:rPr>
        <w:t>and</w:t>
      </w:r>
      <w:r w:rsidRPr="004E2663">
        <w:rPr>
          <w:spacing w:val="-3"/>
          <w:sz w:val="14"/>
          <w:szCs w:val="14"/>
        </w:rPr>
        <w:t xml:space="preserve"> </w:t>
      </w:r>
      <w:r w:rsidRPr="004E2663">
        <w:rPr>
          <w:sz w:val="14"/>
          <w:szCs w:val="14"/>
        </w:rPr>
        <w:t>Victoria</w:t>
      </w:r>
      <w:r w:rsidRPr="004E2663">
        <w:rPr>
          <w:spacing w:val="-4"/>
          <w:sz w:val="14"/>
          <w:szCs w:val="14"/>
        </w:rPr>
        <w:t xml:space="preserve"> </w:t>
      </w:r>
      <w:r w:rsidRPr="004E2663">
        <w:rPr>
          <w:spacing w:val="-3"/>
          <w:sz w:val="14"/>
          <w:szCs w:val="14"/>
        </w:rPr>
        <w:t xml:space="preserve">Police, </w:t>
      </w:r>
      <w:r w:rsidRPr="004E2663">
        <w:rPr>
          <w:sz w:val="14"/>
          <w:szCs w:val="14"/>
        </w:rPr>
        <w:t>p.</w:t>
      </w:r>
      <w:r w:rsidRPr="004E2663">
        <w:rPr>
          <w:spacing w:val="-4"/>
          <w:sz w:val="14"/>
          <w:szCs w:val="14"/>
        </w:rPr>
        <w:t xml:space="preserve"> </w:t>
      </w:r>
      <w:r w:rsidRPr="004E2663">
        <w:rPr>
          <w:spacing w:val="-2"/>
          <w:sz w:val="14"/>
          <w:szCs w:val="14"/>
        </w:rPr>
        <w:t>11.</w:t>
      </w:r>
    </w:p>
    <w:p w14:paraId="55BF8D3E" w14:textId="3D768469" w:rsidR="001C646A" w:rsidRPr="004E2663" w:rsidRDefault="00E018C1" w:rsidP="002B5E2A">
      <w:pPr>
        <w:pStyle w:val="ListParagraph"/>
        <w:numPr>
          <w:ilvl w:val="0"/>
          <w:numId w:val="5"/>
        </w:numPr>
        <w:tabs>
          <w:tab w:val="left" w:pos="538"/>
          <w:tab w:val="left" w:pos="540"/>
        </w:tabs>
        <w:spacing w:before="85" w:line="369" w:lineRule="auto"/>
        <w:ind w:left="113" w:right="-55" w:firstLine="0"/>
        <w:rPr>
          <w:sz w:val="14"/>
          <w:szCs w:val="14"/>
        </w:rPr>
      </w:pPr>
      <w:r w:rsidRPr="004E2663">
        <w:rPr>
          <w:spacing w:val="-2"/>
          <w:sz w:val="14"/>
          <w:szCs w:val="14"/>
        </w:rPr>
        <w:t>Centre</w:t>
      </w:r>
      <w:r w:rsidRPr="004E2663">
        <w:rPr>
          <w:spacing w:val="-11"/>
          <w:sz w:val="14"/>
          <w:szCs w:val="14"/>
        </w:rPr>
        <w:t xml:space="preserve"> </w:t>
      </w:r>
      <w:r w:rsidRPr="004E2663">
        <w:rPr>
          <w:sz w:val="14"/>
          <w:szCs w:val="14"/>
        </w:rPr>
        <w:t>for</w:t>
      </w:r>
      <w:r w:rsidRPr="004E2663">
        <w:rPr>
          <w:spacing w:val="-10"/>
          <w:sz w:val="14"/>
          <w:szCs w:val="14"/>
        </w:rPr>
        <w:t xml:space="preserve"> </w:t>
      </w:r>
      <w:r w:rsidRPr="004E2663">
        <w:rPr>
          <w:spacing w:val="-3"/>
          <w:sz w:val="14"/>
          <w:szCs w:val="14"/>
        </w:rPr>
        <w:t>Innovative</w:t>
      </w:r>
      <w:r w:rsidRPr="004E2663">
        <w:rPr>
          <w:spacing w:val="-10"/>
          <w:sz w:val="14"/>
          <w:szCs w:val="14"/>
        </w:rPr>
        <w:t xml:space="preserve"> </w:t>
      </w:r>
      <w:r w:rsidRPr="004E2663">
        <w:rPr>
          <w:spacing w:val="-3"/>
          <w:sz w:val="14"/>
          <w:szCs w:val="14"/>
        </w:rPr>
        <w:t>Justice</w:t>
      </w:r>
      <w:r w:rsidRPr="004E2663">
        <w:rPr>
          <w:spacing w:val="-11"/>
          <w:sz w:val="14"/>
          <w:szCs w:val="14"/>
        </w:rPr>
        <w:t xml:space="preserve"> </w:t>
      </w:r>
      <w:r w:rsidRPr="004E2663">
        <w:rPr>
          <w:sz w:val="14"/>
          <w:szCs w:val="14"/>
        </w:rPr>
        <w:t>RMIT</w:t>
      </w:r>
      <w:r w:rsidRPr="004E2663">
        <w:rPr>
          <w:spacing w:val="-10"/>
          <w:sz w:val="14"/>
          <w:szCs w:val="14"/>
        </w:rPr>
        <w:t xml:space="preserve"> </w:t>
      </w:r>
      <w:r w:rsidRPr="004E2663">
        <w:rPr>
          <w:sz w:val="14"/>
          <w:szCs w:val="14"/>
        </w:rPr>
        <w:t>(2020):</w:t>
      </w:r>
      <w:r w:rsidRPr="004E2663">
        <w:rPr>
          <w:spacing w:val="-10"/>
          <w:sz w:val="14"/>
          <w:szCs w:val="14"/>
        </w:rPr>
        <w:t xml:space="preserve"> </w:t>
      </w:r>
      <w:r w:rsidRPr="004E2663">
        <w:rPr>
          <w:sz w:val="14"/>
          <w:szCs w:val="14"/>
        </w:rPr>
        <w:t>Strengthening</w:t>
      </w:r>
      <w:r w:rsidRPr="004E2663">
        <w:rPr>
          <w:spacing w:val="-11"/>
          <w:sz w:val="14"/>
          <w:szCs w:val="14"/>
        </w:rPr>
        <w:t xml:space="preserve"> </w:t>
      </w:r>
      <w:r w:rsidRPr="004E2663">
        <w:rPr>
          <w:sz w:val="14"/>
          <w:szCs w:val="14"/>
        </w:rPr>
        <w:t>Victoria’s</w:t>
      </w:r>
      <w:r w:rsidRPr="004E2663">
        <w:rPr>
          <w:spacing w:val="-10"/>
          <w:sz w:val="14"/>
          <w:szCs w:val="14"/>
        </w:rPr>
        <w:t xml:space="preserve"> </w:t>
      </w:r>
      <w:r w:rsidRPr="004E2663">
        <w:rPr>
          <w:sz w:val="14"/>
          <w:szCs w:val="14"/>
        </w:rPr>
        <w:t>Victim</w:t>
      </w:r>
      <w:r w:rsidRPr="004E2663">
        <w:rPr>
          <w:spacing w:val="-10"/>
          <w:sz w:val="14"/>
          <w:szCs w:val="14"/>
        </w:rPr>
        <w:t xml:space="preserve"> </w:t>
      </w:r>
      <w:r w:rsidRPr="004E2663">
        <w:rPr>
          <w:sz w:val="14"/>
          <w:szCs w:val="14"/>
        </w:rPr>
        <w:t>Support</w:t>
      </w:r>
      <w:r w:rsidRPr="004E2663">
        <w:rPr>
          <w:spacing w:val="-11"/>
          <w:sz w:val="14"/>
          <w:szCs w:val="14"/>
        </w:rPr>
        <w:t xml:space="preserve"> </w:t>
      </w:r>
      <w:r w:rsidRPr="004E2663">
        <w:rPr>
          <w:sz w:val="14"/>
          <w:szCs w:val="14"/>
        </w:rPr>
        <w:t>System:</w:t>
      </w:r>
      <w:r w:rsidRPr="004E2663">
        <w:rPr>
          <w:spacing w:val="-10"/>
          <w:sz w:val="14"/>
          <w:szCs w:val="14"/>
        </w:rPr>
        <w:t xml:space="preserve"> </w:t>
      </w:r>
      <w:r w:rsidRPr="004E2663">
        <w:rPr>
          <w:sz w:val="14"/>
          <w:szCs w:val="14"/>
        </w:rPr>
        <w:t>Victim</w:t>
      </w:r>
      <w:r w:rsidRPr="004E2663">
        <w:rPr>
          <w:spacing w:val="-10"/>
          <w:sz w:val="14"/>
          <w:szCs w:val="14"/>
        </w:rPr>
        <w:t xml:space="preserve"> </w:t>
      </w:r>
      <w:r w:rsidRPr="004E2663">
        <w:rPr>
          <w:sz w:val="14"/>
          <w:szCs w:val="14"/>
        </w:rPr>
        <w:t>Services</w:t>
      </w:r>
      <w:r w:rsidRPr="004E2663">
        <w:rPr>
          <w:spacing w:val="-10"/>
          <w:sz w:val="14"/>
          <w:szCs w:val="14"/>
        </w:rPr>
        <w:t xml:space="preserve"> </w:t>
      </w:r>
      <w:r w:rsidRPr="004E2663">
        <w:rPr>
          <w:spacing w:val="-3"/>
          <w:sz w:val="14"/>
          <w:szCs w:val="14"/>
        </w:rPr>
        <w:t>Review</w:t>
      </w:r>
      <w:r w:rsidRPr="004E2663">
        <w:rPr>
          <w:spacing w:val="-11"/>
          <w:sz w:val="14"/>
          <w:szCs w:val="14"/>
        </w:rPr>
        <w:t xml:space="preserve"> </w:t>
      </w:r>
      <w:r w:rsidRPr="004E2663">
        <w:rPr>
          <w:sz w:val="14"/>
          <w:szCs w:val="14"/>
        </w:rPr>
        <w:t>Final</w:t>
      </w:r>
      <w:r w:rsidRPr="004E2663">
        <w:rPr>
          <w:spacing w:val="-10"/>
          <w:sz w:val="14"/>
          <w:szCs w:val="14"/>
        </w:rPr>
        <w:t xml:space="preserve"> </w:t>
      </w:r>
      <w:r w:rsidRPr="004E2663">
        <w:rPr>
          <w:sz w:val="14"/>
          <w:szCs w:val="14"/>
        </w:rPr>
        <w:t>Report,</w:t>
      </w:r>
      <w:r w:rsidRPr="004E2663">
        <w:rPr>
          <w:spacing w:val="-10"/>
          <w:sz w:val="14"/>
          <w:szCs w:val="14"/>
        </w:rPr>
        <w:t xml:space="preserve"> </w:t>
      </w:r>
      <w:r w:rsidRPr="004E2663">
        <w:rPr>
          <w:sz w:val="14"/>
          <w:szCs w:val="14"/>
        </w:rPr>
        <w:t>p.201.</w:t>
      </w:r>
      <w:hyperlink w:anchor="_bookmark16" w:history="1">
        <w:r w:rsidRPr="004E2663">
          <w:rPr>
            <w:sz w:val="14"/>
            <w:szCs w:val="14"/>
          </w:rPr>
          <w:t xml:space="preserve"> </w:t>
        </w:r>
      </w:hyperlink>
      <w:r w:rsidR="002B5E2A" w:rsidRPr="004E2663">
        <w:rPr>
          <w:sz w:val="14"/>
          <w:szCs w:val="14"/>
        </w:rPr>
        <w:t xml:space="preserve">        30</w:t>
      </w:r>
      <w:r w:rsidRPr="004E2663">
        <w:rPr>
          <w:sz w:val="14"/>
          <w:szCs w:val="14"/>
        </w:rPr>
        <w:tab/>
        <w:t>Ibid, p.</w:t>
      </w:r>
      <w:r w:rsidRPr="004E2663">
        <w:rPr>
          <w:spacing w:val="-7"/>
          <w:sz w:val="14"/>
          <w:szCs w:val="14"/>
        </w:rPr>
        <w:t xml:space="preserve"> </w:t>
      </w:r>
      <w:r w:rsidRPr="004E2663">
        <w:rPr>
          <w:sz w:val="14"/>
          <w:szCs w:val="14"/>
        </w:rPr>
        <w:t>203.</w:t>
      </w:r>
    </w:p>
    <w:p w14:paraId="309A5F16" w14:textId="77777777" w:rsidR="001C646A" w:rsidRPr="004E2663" w:rsidRDefault="00E018C1">
      <w:pPr>
        <w:pStyle w:val="ListParagraph"/>
        <w:numPr>
          <w:ilvl w:val="0"/>
          <w:numId w:val="4"/>
        </w:numPr>
        <w:tabs>
          <w:tab w:val="left" w:pos="538"/>
          <w:tab w:val="left" w:pos="540"/>
        </w:tabs>
        <w:spacing w:before="1"/>
        <w:ind w:hanging="427"/>
        <w:rPr>
          <w:sz w:val="14"/>
          <w:szCs w:val="14"/>
        </w:rPr>
      </w:pPr>
      <w:r w:rsidRPr="004E2663">
        <w:rPr>
          <w:w w:val="115"/>
          <w:sz w:val="14"/>
          <w:szCs w:val="14"/>
        </w:rPr>
        <w:t>See</w:t>
      </w:r>
      <w:r w:rsidRPr="004E2663">
        <w:rPr>
          <w:spacing w:val="-7"/>
          <w:w w:val="115"/>
          <w:sz w:val="14"/>
          <w:szCs w:val="14"/>
        </w:rPr>
        <w:t xml:space="preserve"> </w:t>
      </w:r>
      <w:hyperlink r:id="rId106">
        <w:r w:rsidRPr="004E2663">
          <w:rPr>
            <w:spacing w:val="-3"/>
            <w:w w:val="115"/>
            <w:sz w:val="14"/>
            <w:szCs w:val="14"/>
          </w:rPr>
          <w:t>https://www.vic.gov.au/building-strength-10-year-industry-plan</w:t>
        </w:r>
      </w:hyperlink>
      <w:r w:rsidRPr="004E2663">
        <w:rPr>
          <w:spacing w:val="-3"/>
          <w:w w:val="115"/>
          <w:sz w:val="14"/>
          <w:szCs w:val="14"/>
        </w:rPr>
        <w:t>.</w:t>
      </w:r>
    </w:p>
    <w:p w14:paraId="2D3EA77C" w14:textId="77777777" w:rsidR="001C646A" w:rsidRPr="004E2663" w:rsidRDefault="00E018C1">
      <w:pPr>
        <w:pStyle w:val="ListParagraph"/>
        <w:numPr>
          <w:ilvl w:val="0"/>
          <w:numId w:val="4"/>
        </w:numPr>
        <w:tabs>
          <w:tab w:val="left" w:pos="538"/>
          <w:tab w:val="left" w:pos="540"/>
        </w:tabs>
        <w:spacing w:before="100" w:line="259" w:lineRule="auto"/>
        <w:ind w:right="818"/>
        <w:rPr>
          <w:sz w:val="14"/>
          <w:szCs w:val="14"/>
        </w:rPr>
      </w:pPr>
      <w:r w:rsidRPr="004E2663">
        <w:rPr>
          <w:spacing w:val="-5"/>
          <w:sz w:val="14"/>
          <w:szCs w:val="14"/>
        </w:rPr>
        <w:t>We</w:t>
      </w:r>
      <w:r w:rsidRPr="004E2663">
        <w:rPr>
          <w:spacing w:val="-7"/>
          <w:sz w:val="14"/>
          <w:szCs w:val="14"/>
        </w:rPr>
        <w:t xml:space="preserve"> </w:t>
      </w:r>
      <w:r w:rsidRPr="004E2663">
        <w:rPr>
          <w:sz w:val="14"/>
          <w:szCs w:val="14"/>
        </w:rPr>
        <w:t>note</w:t>
      </w:r>
      <w:r w:rsidRPr="004E2663">
        <w:rPr>
          <w:spacing w:val="-6"/>
          <w:sz w:val="14"/>
          <w:szCs w:val="14"/>
        </w:rPr>
        <w:t xml:space="preserve"> </w:t>
      </w:r>
      <w:r w:rsidRPr="004E2663">
        <w:rPr>
          <w:sz w:val="14"/>
          <w:szCs w:val="14"/>
        </w:rPr>
        <w:t>that</w:t>
      </w:r>
      <w:r w:rsidRPr="004E2663">
        <w:rPr>
          <w:spacing w:val="-6"/>
          <w:sz w:val="14"/>
          <w:szCs w:val="14"/>
        </w:rPr>
        <w:t xml:space="preserve"> </w:t>
      </w:r>
      <w:r w:rsidRPr="004E2663">
        <w:rPr>
          <w:sz w:val="14"/>
          <w:szCs w:val="14"/>
        </w:rPr>
        <w:t>a</w:t>
      </w:r>
      <w:r w:rsidRPr="004E2663">
        <w:rPr>
          <w:spacing w:val="-7"/>
          <w:sz w:val="14"/>
          <w:szCs w:val="14"/>
        </w:rPr>
        <w:t xml:space="preserve"> </w:t>
      </w:r>
      <w:r w:rsidRPr="004E2663">
        <w:rPr>
          <w:spacing w:val="-3"/>
          <w:sz w:val="14"/>
          <w:szCs w:val="14"/>
        </w:rPr>
        <w:t>family</w:t>
      </w:r>
      <w:r w:rsidRPr="004E2663">
        <w:rPr>
          <w:spacing w:val="-6"/>
          <w:sz w:val="14"/>
          <w:szCs w:val="14"/>
        </w:rPr>
        <w:t xml:space="preserve"> </w:t>
      </w:r>
      <w:r w:rsidRPr="004E2663">
        <w:rPr>
          <w:spacing w:val="-3"/>
          <w:sz w:val="14"/>
          <w:szCs w:val="14"/>
        </w:rPr>
        <w:t>violence</w:t>
      </w:r>
      <w:r w:rsidRPr="004E2663">
        <w:rPr>
          <w:spacing w:val="-6"/>
          <w:sz w:val="14"/>
          <w:szCs w:val="14"/>
        </w:rPr>
        <w:t xml:space="preserve"> </w:t>
      </w:r>
      <w:r w:rsidRPr="004E2663">
        <w:rPr>
          <w:sz w:val="14"/>
          <w:szCs w:val="14"/>
        </w:rPr>
        <w:t>and</w:t>
      </w:r>
      <w:r w:rsidRPr="004E2663">
        <w:rPr>
          <w:spacing w:val="-6"/>
          <w:sz w:val="14"/>
          <w:szCs w:val="14"/>
        </w:rPr>
        <w:t xml:space="preserve"> </w:t>
      </w:r>
      <w:r w:rsidRPr="004E2663">
        <w:rPr>
          <w:spacing w:val="-3"/>
          <w:sz w:val="14"/>
          <w:szCs w:val="14"/>
        </w:rPr>
        <w:t>sexual</w:t>
      </w:r>
      <w:r w:rsidRPr="004E2663">
        <w:rPr>
          <w:spacing w:val="-7"/>
          <w:sz w:val="14"/>
          <w:szCs w:val="14"/>
        </w:rPr>
        <w:t xml:space="preserve"> </w:t>
      </w:r>
      <w:r w:rsidRPr="004E2663">
        <w:rPr>
          <w:sz w:val="14"/>
          <w:szCs w:val="14"/>
        </w:rPr>
        <w:t>assault</w:t>
      </w:r>
      <w:r w:rsidRPr="004E2663">
        <w:rPr>
          <w:spacing w:val="-6"/>
          <w:sz w:val="14"/>
          <w:szCs w:val="14"/>
        </w:rPr>
        <w:t xml:space="preserve"> </w:t>
      </w:r>
      <w:r w:rsidRPr="004E2663">
        <w:rPr>
          <w:spacing w:val="-3"/>
          <w:sz w:val="14"/>
          <w:szCs w:val="14"/>
        </w:rPr>
        <w:t>workforce</w:t>
      </w:r>
      <w:r w:rsidRPr="004E2663">
        <w:rPr>
          <w:spacing w:val="-6"/>
          <w:sz w:val="14"/>
          <w:szCs w:val="14"/>
        </w:rPr>
        <w:t xml:space="preserve"> </w:t>
      </w:r>
      <w:r w:rsidRPr="004E2663">
        <w:rPr>
          <w:sz w:val="14"/>
          <w:szCs w:val="14"/>
        </w:rPr>
        <w:t>pulse</w:t>
      </w:r>
      <w:r w:rsidRPr="004E2663">
        <w:rPr>
          <w:spacing w:val="-6"/>
          <w:sz w:val="14"/>
          <w:szCs w:val="14"/>
        </w:rPr>
        <w:t xml:space="preserve"> </w:t>
      </w:r>
      <w:r w:rsidRPr="004E2663">
        <w:rPr>
          <w:sz w:val="14"/>
          <w:szCs w:val="14"/>
        </w:rPr>
        <w:t>survey</w:t>
      </w:r>
      <w:r w:rsidRPr="004E2663">
        <w:rPr>
          <w:spacing w:val="-7"/>
          <w:sz w:val="14"/>
          <w:szCs w:val="14"/>
        </w:rPr>
        <w:t xml:space="preserve"> </w:t>
      </w:r>
      <w:r w:rsidRPr="004E2663">
        <w:rPr>
          <w:spacing w:val="-2"/>
          <w:sz w:val="14"/>
          <w:szCs w:val="14"/>
        </w:rPr>
        <w:t>was</w:t>
      </w:r>
      <w:r w:rsidRPr="004E2663">
        <w:rPr>
          <w:spacing w:val="-6"/>
          <w:sz w:val="14"/>
          <w:szCs w:val="14"/>
        </w:rPr>
        <w:t xml:space="preserve"> </w:t>
      </w:r>
      <w:r w:rsidRPr="004E2663">
        <w:rPr>
          <w:spacing w:val="-3"/>
          <w:sz w:val="14"/>
          <w:szCs w:val="14"/>
        </w:rPr>
        <w:t>carried</w:t>
      </w:r>
      <w:r w:rsidRPr="004E2663">
        <w:rPr>
          <w:spacing w:val="-6"/>
          <w:sz w:val="14"/>
          <w:szCs w:val="14"/>
        </w:rPr>
        <w:t xml:space="preserve"> </w:t>
      </w:r>
      <w:r w:rsidRPr="004E2663">
        <w:rPr>
          <w:sz w:val="14"/>
          <w:szCs w:val="14"/>
        </w:rPr>
        <w:t>out</w:t>
      </w:r>
      <w:r w:rsidRPr="004E2663">
        <w:rPr>
          <w:spacing w:val="-6"/>
          <w:sz w:val="14"/>
          <w:szCs w:val="14"/>
        </w:rPr>
        <w:t xml:space="preserve"> </w:t>
      </w:r>
      <w:r w:rsidRPr="004E2663">
        <w:rPr>
          <w:sz w:val="14"/>
          <w:szCs w:val="14"/>
        </w:rPr>
        <w:t>in</w:t>
      </w:r>
      <w:r w:rsidRPr="004E2663">
        <w:rPr>
          <w:spacing w:val="-7"/>
          <w:sz w:val="14"/>
          <w:szCs w:val="14"/>
        </w:rPr>
        <w:t xml:space="preserve"> </w:t>
      </w:r>
      <w:r w:rsidRPr="004E2663">
        <w:rPr>
          <w:sz w:val="14"/>
          <w:szCs w:val="14"/>
        </w:rPr>
        <w:t>September</w:t>
      </w:r>
      <w:r w:rsidRPr="004E2663">
        <w:rPr>
          <w:spacing w:val="-6"/>
          <w:sz w:val="14"/>
          <w:szCs w:val="14"/>
        </w:rPr>
        <w:t xml:space="preserve"> </w:t>
      </w:r>
      <w:r w:rsidRPr="004E2663">
        <w:rPr>
          <w:sz w:val="14"/>
          <w:szCs w:val="14"/>
        </w:rPr>
        <w:t>and</w:t>
      </w:r>
      <w:r w:rsidRPr="004E2663">
        <w:rPr>
          <w:spacing w:val="-6"/>
          <w:sz w:val="14"/>
          <w:szCs w:val="14"/>
        </w:rPr>
        <w:t xml:space="preserve"> </w:t>
      </w:r>
      <w:r w:rsidRPr="004E2663">
        <w:rPr>
          <w:sz w:val="14"/>
          <w:szCs w:val="14"/>
        </w:rPr>
        <w:t>October</w:t>
      </w:r>
      <w:r w:rsidRPr="004E2663">
        <w:rPr>
          <w:spacing w:val="-6"/>
          <w:sz w:val="14"/>
          <w:szCs w:val="14"/>
        </w:rPr>
        <w:t xml:space="preserve"> </w:t>
      </w:r>
      <w:r w:rsidRPr="004E2663">
        <w:rPr>
          <w:sz w:val="14"/>
          <w:szCs w:val="14"/>
        </w:rPr>
        <w:t>2022,</w:t>
      </w:r>
      <w:r w:rsidRPr="004E2663">
        <w:rPr>
          <w:spacing w:val="-7"/>
          <w:sz w:val="14"/>
          <w:szCs w:val="14"/>
        </w:rPr>
        <w:t xml:space="preserve"> </w:t>
      </w:r>
      <w:r w:rsidRPr="004E2663">
        <w:rPr>
          <w:sz w:val="14"/>
          <w:szCs w:val="14"/>
        </w:rPr>
        <w:t>but</w:t>
      </w:r>
      <w:r w:rsidRPr="004E2663">
        <w:rPr>
          <w:spacing w:val="-6"/>
          <w:sz w:val="14"/>
          <w:szCs w:val="14"/>
        </w:rPr>
        <w:t xml:space="preserve"> </w:t>
      </w:r>
      <w:r w:rsidRPr="004E2663">
        <w:rPr>
          <w:spacing w:val="-2"/>
          <w:sz w:val="14"/>
          <w:szCs w:val="14"/>
        </w:rPr>
        <w:t xml:space="preserve">the </w:t>
      </w:r>
      <w:r w:rsidRPr="004E2663">
        <w:rPr>
          <w:sz w:val="14"/>
          <w:szCs w:val="14"/>
        </w:rPr>
        <w:t xml:space="preserve">findings were not </w:t>
      </w:r>
      <w:r w:rsidRPr="004E2663">
        <w:rPr>
          <w:spacing w:val="-3"/>
          <w:sz w:val="14"/>
          <w:szCs w:val="14"/>
        </w:rPr>
        <w:t xml:space="preserve">available </w:t>
      </w:r>
      <w:r w:rsidRPr="004E2663">
        <w:rPr>
          <w:sz w:val="14"/>
          <w:szCs w:val="14"/>
        </w:rPr>
        <w:t>for this</w:t>
      </w:r>
      <w:r w:rsidRPr="004E2663">
        <w:rPr>
          <w:spacing w:val="-17"/>
          <w:sz w:val="14"/>
          <w:szCs w:val="14"/>
        </w:rPr>
        <w:t xml:space="preserve"> </w:t>
      </w:r>
      <w:r w:rsidRPr="004E2663">
        <w:rPr>
          <w:sz w:val="14"/>
          <w:szCs w:val="14"/>
        </w:rPr>
        <w:t>report.</w:t>
      </w:r>
    </w:p>
    <w:p w14:paraId="57AC0761" w14:textId="77777777" w:rsidR="001C646A" w:rsidRPr="004E2663" w:rsidRDefault="001C646A">
      <w:pPr>
        <w:spacing w:line="259" w:lineRule="auto"/>
        <w:rPr>
          <w:sz w:val="14"/>
          <w:szCs w:val="14"/>
        </w:rPr>
        <w:sectPr w:rsidR="001C646A" w:rsidRPr="004E2663" w:rsidSect="00902678">
          <w:headerReference w:type="default" r:id="rId107"/>
          <w:footerReference w:type="default" r:id="rId108"/>
          <w:pgSz w:w="11910" w:h="16840"/>
          <w:pgMar w:top="1134" w:right="1021" w:bottom="1134" w:left="1021" w:header="0" w:footer="713" w:gutter="0"/>
          <w:cols w:space="720"/>
        </w:sectPr>
      </w:pPr>
    </w:p>
    <w:p w14:paraId="7DA3EB14" w14:textId="77777777" w:rsidR="001C646A" w:rsidRPr="004E2663" w:rsidRDefault="00E018C1">
      <w:pPr>
        <w:pStyle w:val="ListParagraph"/>
        <w:numPr>
          <w:ilvl w:val="0"/>
          <w:numId w:val="4"/>
        </w:numPr>
        <w:tabs>
          <w:tab w:val="left" w:pos="538"/>
          <w:tab w:val="left" w:pos="540"/>
        </w:tabs>
        <w:spacing w:before="69" w:line="259" w:lineRule="auto"/>
        <w:ind w:right="670"/>
        <w:rPr>
          <w:sz w:val="14"/>
          <w:szCs w:val="14"/>
        </w:rPr>
      </w:pPr>
      <w:bookmarkStart w:id="41" w:name="_bookmark38"/>
      <w:bookmarkEnd w:id="41"/>
      <w:r w:rsidRPr="004E2663">
        <w:rPr>
          <w:sz w:val="14"/>
          <w:szCs w:val="14"/>
        </w:rPr>
        <w:lastRenderedPageBreak/>
        <w:t>ORIMA</w:t>
      </w:r>
      <w:r w:rsidRPr="004E2663">
        <w:rPr>
          <w:spacing w:val="-11"/>
          <w:sz w:val="14"/>
          <w:szCs w:val="14"/>
        </w:rPr>
        <w:t xml:space="preserve"> </w:t>
      </w:r>
      <w:r w:rsidRPr="004E2663">
        <w:rPr>
          <w:sz w:val="14"/>
          <w:szCs w:val="14"/>
        </w:rPr>
        <w:t>Research</w:t>
      </w:r>
      <w:r w:rsidRPr="004E2663">
        <w:rPr>
          <w:spacing w:val="-11"/>
          <w:sz w:val="14"/>
          <w:szCs w:val="14"/>
        </w:rPr>
        <w:t xml:space="preserve"> </w:t>
      </w:r>
      <w:r w:rsidRPr="004E2663">
        <w:rPr>
          <w:sz w:val="14"/>
          <w:szCs w:val="14"/>
        </w:rPr>
        <w:t>for</w:t>
      </w:r>
      <w:r w:rsidRPr="004E2663">
        <w:rPr>
          <w:spacing w:val="-11"/>
          <w:sz w:val="14"/>
          <w:szCs w:val="14"/>
        </w:rPr>
        <w:t xml:space="preserve"> </w:t>
      </w:r>
      <w:r w:rsidRPr="004E2663">
        <w:rPr>
          <w:sz w:val="14"/>
          <w:szCs w:val="14"/>
        </w:rPr>
        <w:t>Family</w:t>
      </w:r>
      <w:r w:rsidRPr="004E2663">
        <w:rPr>
          <w:spacing w:val="-11"/>
          <w:sz w:val="14"/>
          <w:szCs w:val="14"/>
        </w:rPr>
        <w:t xml:space="preserve"> </w:t>
      </w:r>
      <w:r w:rsidRPr="004E2663">
        <w:rPr>
          <w:sz w:val="14"/>
          <w:szCs w:val="14"/>
        </w:rPr>
        <w:t>Safety</w:t>
      </w:r>
      <w:r w:rsidRPr="004E2663">
        <w:rPr>
          <w:spacing w:val="-10"/>
          <w:sz w:val="14"/>
          <w:szCs w:val="14"/>
        </w:rPr>
        <w:t xml:space="preserve"> </w:t>
      </w:r>
      <w:r w:rsidRPr="004E2663">
        <w:rPr>
          <w:sz w:val="14"/>
          <w:szCs w:val="14"/>
        </w:rPr>
        <w:t>Victoria</w:t>
      </w:r>
      <w:r w:rsidRPr="004E2663">
        <w:rPr>
          <w:spacing w:val="-11"/>
          <w:sz w:val="14"/>
          <w:szCs w:val="14"/>
        </w:rPr>
        <w:t xml:space="preserve"> </w:t>
      </w:r>
      <w:r w:rsidRPr="004E2663">
        <w:rPr>
          <w:sz w:val="14"/>
          <w:szCs w:val="14"/>
        </w:rPr>
        <w:t>(2021):</w:t>
      </w:r>
      <w:r w:rsidRPr="004E2663">
        <w:rPr>
          <w:spacing w:val="-11"/>
          <w:sz w:val="14"/>
          <w:szCs w:val="14"/>
        </w:rPr>
        <w:t xml:space="preserve"> </w:t>
      </w:r>
      <w:r w:rsidRPr="004E2663">
        <w:rPr>
          <w:sz w:val="14"/>
          <w:szCs w:val="14"/>
        </w:rPr>
        <w:t>2019–20</w:t>
      </w:r>
      <w:r w:rsidRPr="004E2663">
        <w:rPr>
          <w:spacing w:val="-11"/>
          <w:sz w:val="14"/>
          <w:szCs w:val="14"/>
        </w:rPr>
        <w:t xml:space="preserve"> </w:t>
      </w:r>
      <w:r w:rsidRPr="004E2663">
        <w:rPr>
          <w:spacing w:val="-2"/>
          <w:sz w:val="14"/>
          <w:szCs w:val="14"/>
        </w:rPr>
        <w:t>Census</w:t>
      </w:r>
      <w:r w:rsidRPr="004E2663">
        <w:rPr>
          <w:spacing w:val="-10"/>
          <w:sz w:val="14"/>
          <w:szCs w:val="14"/>
        </w:rPr>
        <w:t xml:space="preserve"> </w:t>
      </w:r>
      <w:r w:rsidRPr="004E2663">
        <w:rPr>
          <w:sz w:val="14"/>
          <w:szCs w:val="14"/>
        </w:rPr>
        <w:t>of</w:t>
      </w:r>
      <w:r w:rsidRPr="004E2663">
        <w:rPr>
          <w:spacing w:val="-11"/>
          <w:sz w:val="14"/>
          <w:szCs w:val="14"/>
        </w:rPr>
        <w:t xml:space="preserve"> </w:t>
      </w:r>
      <w:r w:rsidRPr="004E2663">
        <w:rPr>
          <w:spacing w:val="-3"/>
          <w:sz w:val="14"/>
          <w:szCs w:val="14"/>
        </w:rPr>
        <w:t>Workforces</w:t>
      </w:r>
      <w:r w:rsidRPr="004E2663">
        <w:rPr>
          <w:spacing w:val="-11"/>
          <w:sz w:val="14"/>
          <w:szCs w:val="14"/>
        </w:rPr>
        <w:t xml:space="preserve"> </w:t>
      </w:r>
      <w:r w:rsidRPr="004E2663">
        <w:rPr>
          <w:sz w:val="14"/>
          <w:szCs w:val="14"/>
        </w:rPr>
        <w:t>that</w:t>
      </w:r>
      <w:r w:rsidRPr="004E2663">
        <w:rPr>
          <w:spacing w:val="-11"/>
          <w:sz w:val="14"/>
          <w:szCs w:val="14"/>
        </w:rPr>
        <w:t xml:space="preserve"> </w:t>
      </w:r>
      <w:r w:rsidRPr="004E2663">
        <w:rPr>
          <w:sz w:val="14"/>
          <w:szCs w:val="14"/>
        </w:rPr>
        <w:t>Intersect</w:t>
      </w:r>
      <w:r w:rsidRPr="004E2663">
        <w:rPr>
          <w:spacing w:val="-10"/>
          <w:sz w:val="14"/>
          <w:szCs w:val="14"/>
        </w:rPr>
        <w:t xml:space="preserve"> </w:t>
      </w:r>
      <w:r w:rsidRPr="004E2663">
        <w:rPr>
          <w:sz w:val="14"/>
          <w:szCs w:val="14"/>
        </w:rPr>
        <w:t>with</w:t>
      </w:r>
      <w:r w:rsidRPr="004E2663">
        <w:rPr>
          <w:spacing w:val="-11"/>
          <w:sz w:val="14"/>
          <w:szCs w:val="14"/>
        </w:rPr>
        <w:t xml:space="preserve"> </w:t>
      </w: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1"/>
          <w:sz w:val="14"/>
          <w:szCs w:val="14"/>
        </w:rPr>
        <w:t xml:space="preserve"> </w:t>
      </w:r>
      <w:r w:rsidRPr="004E2663">
        <w:rPr>
          <w:sz w:val="14"/>
          <w:szCs w:val="14"/>
        </w:rPr>
        <w:t>Survey</w:t>
      </w:r>
      <w:r w:rsidRPr="004E2663">
        <w:rPr>
          <w:spacing w:val="-10"/>
          <w:sz w:val="14"/>
          <w:szCs w:val="14"/>
        </w:rPr>
        <w:t xml:space="preserve"> </w:t>
      </w:r>
      <w:r w:rsidRPr="004E2663">
        <w:rPr>
          <w:sz w:val="14"/>
          <w:szCs w:val="14"/>
        </w:rPr>
        <w:t xml:space="preserve">Findings </w:t>
      </w:r>
      <w:r w:rsidRPr="004E2663">
        <w:rPr>
          <w:w w:val="105"/>
          <w:sz w:val="14"/>
          <w:szCs w:val="14"/>
        </w:rPr>
        <w:t xml:space="preserve">Report: Specialist Family </w:t>
      </w:r>
      <w:r w:rsidRPr="004E2663">
        <w:rPr>
          <w:spacing w:val="-3"/>
          <w:w w:val="105"/>
          <w:sz w:val="14"/>
          <w:szCs w:val="14"/>
        </w:rPr>
        <w:t xml:space="preserve">Violence </w:t>
      </w:r>
      <w:r w:rsidRPr="004E2663">
        <w:rPr>
          <w:w w:val="105"/>
          <w:sz w:val="14"/>
          <w:szCs w:val="14"/>
        </w:rPr>
        <w:t xml:space="preserve">Response </w:t>
      </w:r>
      <w:r w:rsidRPr="004E2663">
        <w:rPr>
          <w:spacing w:val="-3"/>
          <w:w w:val="105"/>
          <w:sz w:val="14"/>
          <w:szCs w:val="14"/>
        </w:rPr>
        <w:t xml:space="preserve">Workforce. Available </w:t>
      </w:r>
      <w:r w:rsidRPr="004E2663">
        <w:rPr>
          <w:w w:val="105"/>
          <w:sz w:val="14"/>
          <w:szCs w:val="14"/>
        </w:rPr>
        <w:t xml:space="preserve">at: </w:t>
      </w:r>
      <w:hyperlink r:id="rId109">
        <w:r w:rsidRPr="004E2663">
          <w:rPr>
            <w:spacing w:val="-3"/>
            <w:w w:val="105"/>
            <w:sz w:val="14"/>
            <w:szCs w:val="14"/>
          </w:rPr>
          <w:t>https://www.vic.gov.au/2019-20-census-workforces-intersect-</w:t>
        </w:r>
      </w:hyperlink>
      <w:hyperlink r:id="rId110">
        <w:r w:rsidRPr="004E2663">
          <w:rPr>
            <w:spacing w:val="-3"/>
            <w:w w:val="105"/>
            <w:sz w:val="14"/>
            <w:szCs w:val="14"/>
          </w:rPr>
          <w:t xml:space="preserve"> family-violence-survey-findings-report-specialist-family</w:t>
        </w:r>
      </w:hyperlink>
      <w:r w:rsidRPr="004E2663">
        <w:rPr>
          <w:spacing w:val="-3"/>
          <w:w w:val="105"/>
          <w:sz w:val="14"/>
          <w:szCs w:val="14"/>
        </w:rPr>
        <w:t>.</w:t>
      </w:r>
    </w:p>
    <w:p w14:paraId="147E4C1D" w14:textId="77777777" w:rsidR="001C646A" w:rsidRPr="004E2663" w:rsidRDefault="00E018C1">
      <w:pPr>
        <w:pStyle w:val="ListParagraph"/>
        <w:numPr>
          <w:ilvl w:val="0"/>
          <w:numId w:val="4"/>
        </w:numPr>
        <w:tabs>
          <w:tab w:val="left" w:pos="538"/>
          <w:tab w:val="left" w:pos="540"/>
        </w:tabs>
        <w:spacing w:before="86"/>
        <w:ind w:hanging="427"/>
        <w:rPr>
          <w:sz w:val="14"/>
          <w:szCs w:val="14"/>
        </w:rPr>
      </w:pPr>
      <w:r w:rsidRPr="004E2663">
        <w:rPr>
          <w:w w:val="115"/>
          <w:sz w:val="14"/>
          <w:szCs w:val="14"/>
        </w:rPr>
        <w:t>See</w:t>
      </w:r>
      <w:r w:rsidRPr="004E2663">
        <w:rPr>
          <w:spacing w:val="-9"/>
          <w:w w:val="115"/>
          <w:sz w:val="14"/>
          <w:szCs w:val="14"/>
        </w:rPr>
        <w:t xml:space="preserve"> </w:t>
      </w:r>
      <w:hyperlink r:id="rId111">
        <w:r w:rsidRPr="004E2663">
          <w:rPr>
            <w:spacing w:val="-3"/>
            <w:w w:val="115"/>
            <w:sz w:val="14"/>
            <w:szCs w:val="14"/>
          </w:rPr>
          <w:t>https://www.vic.gov.au/family-violence-jobs</w:t>
        </w:r>
      </w:hyperlink>
      <w:r w:rsidRPr="004E2663">
        <w:rPr>
          <w:spacing w:val="-3"/>
          <w:w w:val="115"/>
          <w:sz w:val="14"/>
          <w:szCs w:val="14"/>
        </w:rPr>
        <w:t>.</w:t>
      </w:r>
    </w:p>
    <w:p w14:paraId="4C3AB31A" w14:textId="77777777" w:rsidR="001C646A" w:rsidRPr="004E2663" w:rsidRDefault="00E018C1">
      <w:pPr>
        <w:pStyle w:val="ListParagraph"/>
        <w:numPr>
          <w:ilvl w:val="0"/>
          <w:numId w:val="4"/>
        </w:numPr>
        <w:tabs>
          <w:tab w:val="left" w:pos="538"/>
          <w:tab w:val="left" w:pos="540"/>
        </w:tabs>
        <w:spacing w:before="100" w:line="259" w:lineRule="auto"/>
        <w:ind w:right="305"/>
        <w:rPr>
          <w:sz w:val="14"/>
          <w:szCs w:val="14"/>
        </w:rPr>
      </w:pPr>
      <w:r w:rsidRPr="004E2663">
        <w:rPr>
          <w:sz w:val="14"/>
          <w:szCs w:val="14"/>
        </w:rPr>
        <w:t>Family</w:t>
      </w:r>
      <w:r w:rsidRPr="004E2663">
        <w:rPr>
          <w:spacing w:val="-12"/>
          <w:sz w:val="14"/>
          <w:szCs w:val="14"/>
        </w:rPr>
        <w:t xml:space="preserve"> </w:t>
      </w:r>
      <w:r w:rsidRPr="004E2663">
        <w:rPr>
          <w:spacing w:val="-3"/>
          <w:sz w:val="14"/>
          <w:szCs w:val="14"/>
        </w:rPr>
        <w:t>Violence</w:t>
      </w:r>
      <w:r w:rsidRPr="004E2663">
        <w:rPr>
          <w:spacing w:val="-12"/>
          <w:sz w:val="14"/>
          <w:szCs w:val="14"/>
        </w:rPr>
        <w:t xml:space="preserve"> </w:t>
      </w:r>
      <w:r w:rsidRPr="004E2663">
        <w:rPr>
          <w:sz w:val="14"/>
          <w:szCs w:val="14"/>
        </w:rPr>
        <w:t>Reform</w:t>
      </w:r>
      <w:r w:rsidRPr="004E2663">
        <w:rPr>
          <w:spacing w:val="-12"/>
          <w:sz w:val="14"/>
          <w:szCs w:val="14"/>
        </w:rPr>
        <w:t xml:space="preserve"> </w:t>
      </w:r>
      <w:r w:rsidRPr="004E2663">
        <w:rPr>
          <w:sz w:val="14"/>
          <w:szCs w:val="14"/>
        </w:rPr>
        <w:t>Implementation</w:t>
      </w:r>
      <w:r w:rsidRPr="004E2663">
        <w:rPr>
          <w:spacing w:val="-12"/>
          <w:sz w:val="14"/>
          <w:szCs w:val="14"/>
        </w:rPr>
        <w:t xml:space="preserve"> </w:t>
      </w:r>
      <w:r w:rsidRPr="004E2663">
        <w:rPr>
          <w:sz w:val="14"/>
          <w:szCs w:val="14"/>
        </w:rPr>
        <w:t>Monitor</w:t>
      </w:r>
      <w:r w:rsidRPr="004E2663">
        <w:rPr>
          <w:spacing w:val="-12"/>
          <w:sz w:val="14"/>
          <w:szCs w:val="14"/>
        </w:rPr>
        <w:t xml:space="preserve"> </w:t>
      </w:r>
      <w:r w:rsidRPr="004E2663">
        <w:rPr>
          <w:sz w:val="14"/>
          <w:szCs w:val="14"/>
        </w:rPr>
        <w:t>(2021):</w:t>
      </w:r>
      <w:r w:rsidRPr="004E2663">
        <w:rPr>
          <w:spacing w:val="-12"/>
          <w:sz w:val="14"/>
          <w:szCs w:val="14"/>
        </w:rPr>
        <w:t xml:space="preserve"> </w:t>
      </w:r>
      <w:r w:rsidRPr="004E2663">
        <w:rPr>
          <w:sz w:val="14"/>
          <w:szCs w:val="14"/>
        </w:rPr>
        <w:t>Report</w:t>
      </w:r>
      <w:r w:rsidRPr="004E2663">
        <w:rPr>
          <w:spacing w:val="-12"/>
          <w:sz w:val="14"/>
          <w:szCs w:val="14"/>
        </w:rPr>
        <w:t xml:space="preserve"> </w:t>
      </w:r>
      <w:r w:rsidRPr="004E2663">
        <w:rPr>
          <w:sz w:val="14"/>
          <w:szCs w:val="14"/>
        </w:rPr>
        <w:t>of</w:t>
      </w:r>
      <w:r w:rsidRPr="004E2663">
        <w:rPr>
          <w:spacing w:val="-12"/>
          <w:sz w:val="14"/>
          <w:szCs w:val="14"/>
        </w:rPr>
        <w:t xml:space="preserve"> </w:t>
      </w:r>
      <w:r w:rsidRPr="004E2663">
        <w:rPr>
          <w:sz w:val="14"/>
          <w:szCs w:val="14"/>
        </w:rPr>
        <w:t>the</w:t>
      </w:r>
      <w:r w:rsidRPr="004E2663">
        <w:rPr>
          <w:spacing w:val="-12"/>
          <w:sz w:val="14"/>
          <w:szCs w:val="14"/>
        </w:rPr>
        <w:t xml:space="preserve"> </w:t>
      </w:r>
      <w:r w:rsidRPr="004E2663">
        <w:rPr>
          <w:sz w:val="14"/>
          <w:szCs w:val="14"/>
        </w:rPr>
        <w:t>Family</w:t>
      </w:r>
      <w:r w:rsidRPr="004E2663">
        <w:rPr>
          <w:spacing w:val="-12"/>
          <w:sz w:val="14"/>
          <w:szCs w:val="14"/>
        </w:rPr>
        <w:t xml:space="preserve"> </w:t>
      </w:r>
      <w:r w:rsidRPr="004E2663">
        <w:rPr>
          <w:spacing w:val="-3"/>
          <w:sz w:val="14"/>
          <w:szCs w:val="14"/>
        </w:rPr>
        <w:t>Violence</w:t>
      </w:r>
      <w:r w:rsidRPr="004E2663">
        <w:rPr>
          <w:spacing w:val="-12"/>
          <w:sz w:val="14"/>
          <w:szCs w:val="14"/>
        </w:rPr>
        <w:t xml:space="preserve"> </w:t>
      </w:r>
      <w:r w:rsidRPr="004E2663">
        <w:rPr>
          <w:sz w:val="14"/>
          <w:szCs w:val="14"/>
        </w:rPr>
        <w:t>Reform</w:t>
      </w:r>
      <w:r w:rsidRPr="004E2663">
        <w:rPr>
          <w:spacing w:val="-12"/>
          <w:sz w:val="14"/>
          <w:szCs w:val="14"/>
        </w:rPr>
        <w:t xml:space="preserve"> </w:t>
      </w:r>
      <w:r w:rsidRPr="004E2663">
        <w:rPr>
          <w:sz w:val="14"/>
          <w:szCs w:val="14"/>
        </w:rPr>
        <w:t>Implementation</w:t>
      </w:r>
      <w:r w:rsidRPr="004E2663">
        <w:rPr>
          <w:spacing w:val="-12"/>
          <w:sz w:val="14"/>
          <w:szCs w:val="14"/>
        </w:rPr>
        <w:t xml:space="preserve"> </w:t>
      </w:r>
      <w:r w:rsidRPr="004E2663">
        <w:rPr>
          <w:sz w:val="14"/>
          <w:szCs w:val="14"/>
        </w:rPr>
        <w:t>Monitor</w:t>
      </w:r>
      <w:r w:rsidRPr="004E2663">
        <w:rPr>
          <w:spacing w:val="-11"/>
          <w:sz w:val="14"/>
          <w:szCs w:val="14"/>
        </w:rPr>
        <w:t xml:space="preserve"> </w:t>
      </w:r>
      <w:r w:rsidRPr="004E2663">
        <w:rPr>
          <w:sz w:val="14"/>
          <w:szCs w:val="14"/>
        </w:rPr>
        <w:t>2020.</w:t>
      </w:r>
      <w:r w:rsidRPr="004E2663">
        <w:rPr>
          <w:spacing w:val="-12"/>
          <w:sz w:val="14"/>
          <w:szCs w:val="14"/>
        </w:rPr>
        <w:t xml:space="preserve"> </w:t>
      </w:r>
      <w:r w:rsidRPr="004E2663">
        <w:rPr>
          <w:sz w:val="14"/>
          <w:szCs w:val="14"/>
        </w:rPr>
        <w:t>Chapter</w:t>
      </w:r>
      <w:r w:rsidRPr="004E2663">
        <w:rPr>
          <w:spacing w:val="-12"/>
          <w:sz w:val="14"/>
          <w:szCs w:val="14"/>
        </w:rPr>
        <w:t xml:space="preserve"> </w:t>
      </w:r>
      <w:r w:rsidRPr="004E2663">
        <w:rPr>
          <w:sz w:val="14"/>
          <w:szCs w:val="14"/>
        </w:rPr>
        <w:t xml:space="preserve">3, </w:t>
      </w:r>
      <w:r w:rsidRPr="004E2663">
        <w:rPr>
          <w:w w:val="105"/>
          <w:sz w:val="14"/>
          <w:szCs w:val="14"/>
        </w:rPr>
        <w:t xml:space="preserve">pp. 34–50. </w:t>
      </w:r>
      <w:r w:rsidRPr="004E2663">
        <w:rPr>
          <w:spacing w:val="-3"/>
          <w:w w:val="105"/>
          <w:sz w:val="14"/>
          <w:szCs w:val="14"/>
        </w:rPr>
        <w:t xml:space="preserve">Available </w:t>
      </w:r>
      <w:r w:rsidRPr="004E2663">
        <w:rPr>
          <w:w w:val="105"/>
          <w:sz w:val="14"/>
          <w:szCs w:val="14"/>
        </w:rPr>
        <w:t>at:</w:t>
      </w:r>
      <w:r w:rsidRPr="004E2663">
        <w:rPr>
          <w:spacing w:val="21"/>
          <w:w w:val="105"/>
          <w:sz w:val="14"/>
          <w:szCs w:val="14"/>
        </w:rPr>
        <w:t xml:space="preserve"> </w:t>
      </w:r>
      <w:hyperlink r:id="rId112">
        <w:r w:rsidRPr="004E2663">
          <w:rPr>
            <w:spacing w:val="-3"/>
            <w:w w:val="105"/>
            <w:sz w:val="14"/>
            <w:szCs w:val="14"/>
          </w:rPr>
          <w:t>https://www.fvrim.vic.gov.au/fourth-report-parliament-1-november-2020-tabled-may-2021</w:t>
        </w:r>
      </w:hyperlink>
      <w:r w:rsidRPr="004E2663">
        <w:rPr>
          <w:spacing w:val="-3"/>
          <w:w w:val="105"/>
          <w:sz w:val="14"/>
          <w:szCs w:val="14"/>
        </w:rPr>
        <w:t>.</w:t>
      </w:r>
    </w:p>
    <w:p w14:paraId="02F5B9A0" w14:textId="77777777" w:rsidR="001C646A" w:rsidRPr="004E2663" w:rsidRDefault="00E018C1">
      <w:pPr>
        <w:pStyle w:val="ListParagraph"/>
        <w:numPr>
          <w:ilvl w:val="0"/>
          <w:numId w:val="4"/>
        </w:numPr>
        <w:tabs>
          <w:tab w:val="left" w:pos="538"/>
          <w:tab w:val="left" w:pos="540"/>
        </w:tabs>
        <w:spacing w:before="86"/>
        <w:ind w:hanging="427"/>
        <w:rPr>
          <w:sz w:val="14"/>
          <w:szCs w:val="14"/>
        </w:rPr>
      </w:pPr>
      <w:r w:rsidRPr="004E2663">
        <w:rPr>
          <w:sz w:val="14"/>
          <w:szCs w:val="14"/>
        </w:rPr>
        <w:t>Fenton</w:t>
      </w:r>
      <w:r w:rsidRPr="004E2663">
        <w:rPr>
          <w:spacing w:val="-7"/>
          <w:sz w:val="14"/>
          <w:szCs w:val="14"/>
        </w:rPr>
        <w:t xml:space="preserve"> </w:t>
      </w:r>
      <w:r w:rsidRPr="004E2663">
        <w:rPr>
          <w:sz w:val="14"/>
          <w:szCs w:val="14"/>
        </w:rPr>
        <w:t>(2019):</w:t>
      </w:r>
      <w:r w:rsidRPr="004E2663">
        <w:rPr>
          <w:spacing w:val="-6"/>
          <w:sz w:val="14"/>
          <w:szCs w:val="14"/>
        </w:rPr>
        <w:t xml:space="preserve"> </w:t>
      </w:r>
      <w:r w:rsidRPr="004E2663">
        <w:rPr>
          <w:sz w:val="14"/>
          <w:szCs w:val="14"/>
        </w:rPr>
        <w:t>Family</w:t>
      </w:r>
      <w:r w:rsidRPr="004E2663">
        <w:rPr>
          <w:spacing w:val="-7"/>
          <w:sz w:val="14"/>
          <w:szCs w:val="14"/>
        </w:rPr>
        <w:t xml:space="preserve"> </w:t>
      </w:r>
      <w:r w:rsidRPr="004E2663">
        <w:rPr>
          <w:sz w:val="14"/>
          <w:szCs w:val="14"/>
        </w:rPr>
        <w:t>Safety</w:t>
      </w:r>
      <w:r w:rsidRPr="004E2663">
        <w:rPr>
          <w:spacing w:val="-6"/>
          <w:sz w:val="14"/>
          <w:szCs w:val="14"/>
        </w:rPr>
        <w:t xml:space="preserve"> </w:t>
      </w:r>
      <w:r w:rsidRPr="004E2663">
        <w:rPr>
          <w:sz w:val="14"/>
          <w:szCs w:val="14"/>
        </w:rPr>
        <w:t>Victoria:</w:t>
      </w:r>
      <w:r w:rsidRPr="004E2663">
        <w:rPr>
          <w:spacing w:val="-7"/>
          <w:sz w:val="14"/>
          <w:szCs w:val="14"/>
        </w:rPr>
        <w:t xml:space="preserve"> </w:t>
      </w:r>
      <w:r w:rsidRPr="004E2663">
        <w:rPr>
          <w:sz w:val="14"/>
          <w:szCs w:val="14"/>
        </w:rPr>
        <w:t>Research</w:t>
      </w:r>
      <w:r w:rsidRPr="004E2663">
        <w:rPr>
          <w:spacing w:val="-6"/>
          <w:sz w:val="14"/>
          <w:szCs w:val="14"/>
        </w:rPr>
        <w:t xml:space="preserve"> </w:t>
      </w:r>
      <w:r w:rsidRPr="004E2663">
        <w:rPr>
          <w:sz w:val="14"/>
          <w:szCs w:val="14"/>
        </w:rPr>
        <w:t>to</w:t>
      </w:r>
      <w:r w:rsidRPr="004E2663">
        <w:rPr>
          <w:spacing w:val="-7"/>
          <w:sz w:val="14"/>
          <w:szCs w:val="14"/>
        </w:rPr>
        <w:t xml:space="preserve"> </w:t>
      </w:r>
      <w:r w:rsidRPr="004E2663">
        <w:rPr>
          <w:sz w:val="14"/>
          <w:szCs w:val="14"/>
        </w:rPr>
        <w:t>Inform</w:t>
      </w:r>
      <w:r w:rsidRPr="004E2663">
        <w:rPr>
          <w:spacing w:val="-6"/>
          <w:sz w:val="14"/>
          <w:szCs w:val="14"/>
        </w:rPr>
        <w:t xml:space="preserve"> </w:t>
      </w:r>
      <w:r w:rsidRPr="004E2663">
        <w:rPr>
          <w:sz w:val="14"/>
          <w:szCs w:val="14"/>
        </w:rPr>
        <w:t>the</w:t>
      </w:r>
      <w:r w:rsidRPr="004E2663">
        <w:rPr>
          <w:spacing w:val="-6"/>
          <w:sz w:val="14"/>
          <w:szCs w:val="14"/>
        </w:rPr>
        <w:t xml:space="preserve"> </w:t>
      </w:r>
      <w:r w:rsidRPr="004E2663">
        <w:rPr>
          <w:spacing w:val="-3"/>
          <w:sz w:val="14"/>
          <w:szCs w:val="14"/>
        </w:rPr>
        <w:t>Development</w:t>
      </w:r>
      <w:r w:rsidRPr="004E2663">
        <w:rPr>
          <w:spacing w:val="-7"/>
          <w:sz w:val="14"/>
          <w:szCs w:val="14"/>
        </w:rPr>
        <w:t xml:space="preserve"> </w:t>
      </w:r>
      <w:r w:rsidRPr="004E2663">
        <w:rPr>
          <w:sz w:val="14"/>
          <w:szCs w:val="14"/>
        </w:rPr>
        <w:t>of</w:t>
      </w:r>
      <w:r w:rsidRPr="004E2663">
        <w:rPr>
          <w:spacing w:val="-6"/>
          <w:sz w:val="14"/>
          <w:szCs w:val="14"/>
        </w:rPr>
        <w:t xml:space="preserve"> </w:t>
      </w:r>
      <w:r w:rsidRPr="004E2663">
        <w:rPr>
          <w:sz w:val="14"/>
          <w:szCs w:val="14"/>
        </w:rPr>
        <w:t>a</w:t>
      </w:r>
      <w:r w:rsidRPr="004E2663">
        <w:rPr>
          <w:spacing w:val="-7"/>
          <w:sz w:val="14"/>
          <w:szCs w:val="14"/>
        </w:rPr>
        <w:t xml:space="preserve"> </w:t>
      </w:r>
      <w:r w:rsidRPr="004E2663">
        <w:rPr>
          <w:sz w:val="14"/>
          <w:szCs w:val="14"/>
        </w:rPr>
        <w:t>Campaign</w:t>
      </w:r>
      <w:r w:rsidRPr="004E2663">
        <w:rPr>
          <w:spacing w:val="-6"/>
          <w:sz w:val="14"/>
          <w:szCs w:val="14"/>
        </w:rPr>
        <w:t xml:space="preserve"> </w:t>
      </w:r>
      <w:r w:rsidRPr="004E2663">
        <w:rPr>
          <w:sz w:val="14"/>
          <w:szCs w:val="14"/>
        </w:rPr>
        <w:t>to</w:t>
      </w:r>
      <w:r w:rsidRPr="004E2663">
        <w:rPr>
          <w:spacing w:val="-7"/>
          <w:sz w:val="14"/>
          <w:szCs w:val="14"/>
        </w:rPr>
        <w:t xml:space="preserve"> </w:t>
      </w:r>
      <w:r w:rsidRPr="004E2663">
        <w:rPr>
          <w:sz w:val="14"/>
          <w:szCs w:val="14"/>
        </w:rPr>
        <w:t>Grow</w:t>
      </w:r>
      <w:r w:rsidRPr="004E2663">
        <w:rPr>
          <w:spacing w:val="-6"/>
          <w:sz w:val="14"/>
          <w:szCs w:val="14"/>
        </w:rPr>
        <w:t xml:space="preserve"> </w:t>
      </w:r>
      <w:r w:rsidRPr="004E2663">
        <w:rPr>
          <w:sz w:val="14"/>
          <w:szCs w:val="14"/>
        </w:rPr>
        <w:t>the</w:t>
      </w:r>
      <w:r w:rsidRPr="004E2663">
        <w:rPr>
          <w:spacing w:val="-6"/>
          <w:sz w:val="14"/>
          <w:szCs w:val="14"/>
        </w:rPr>
        <w:t xml:space="preserve"> </w:t>
      </w:r>
      <w:r w:rsidRPr="004E2663">
        <w:rPr>
          <w:sz w:val="14"/>
          <w:szCs w:val="14"/>
        </w:rPr>
        <w:t>Family</w:t>
      </w:r>
      <w:r w:rsidRPr="004E2663">
        <w:rPr>
          <w:spacing w:val="-7"/>
          <w:sz w:val="14"/>
          <w:szCs w:val="14"/>
        </w:rPr>
        <w:t xml:space="preserve"> </w:t>
      </w:r>
      <w:r w:rsidRPr="004E2663">
        <w:rPr>
          <w:spacing w:val="-3"/>
          <w:sz w:val="14"/>
          <w:szCs w:val="14"/>
        </w:rPr>
        <w:t>Violence</w:t>
      </w:r>
      <w:r w:rsidRPr="004E2663">
        <w:rPr>
          <w:spacing w:val="-6"/>
          <w:sz w:val="14"/>
          <w:szCs w:val="14"/>
        </w:rPr>
        <w:t xml:space="preserve"> </w:t>
      </w:r>
      <w:r w:rsidRPr="004E2663">
        <w:rPr>
          <w:spacing w:val="-3"/>
          <w:sz w:val="14"/>
          <w:szCs w:val="14"/>
        </w:rPr>
        <w:t>Workforce,</w:t>
      </w:r>
      <w:r w:rsidRPr="004E2663">
        <w:rPr>
          <w:spacing w:val="-7"/>
          <w:sz w:val="14"/>
          <w:szCs w:val="14"/>
        </w:rPr>
        <w:t xml:space="preserve"> </w:t>
      </w:r>
      <w:r w:rsidRPr="004E2663">
        <w:rPr>
          <w:sz w:val="14"/>
          <w:szCs w:val="14"/>
        </w:rPr>
        <w:t>p.</w:t>
      </w:r>
      <w:r w:rsidRPr="004E2663">
        <w:rPr>
          <w:spacing w:val="-6"/>
          <w:sz w:val="14"/>
          <w:szCs w:val="14"/>
        </w:rPr>
        <w:t xml:space="preserve"> </w:t>
      </w:r>
      <w:r w:rsidRPr="004E2663">
        <w:rPr>
          <w:sz w:val="14"/>
          <w:szCs w:val="14"/>
        </w:rPr>
        <w:t>6.</w:t>
      </w:r>
    </w:p>
    <w:p w14:paraId="27DEE60D" w14:textId="77777777" w:rsidR="001C646A" w:rsidRPr="004E2663" w:rsidRDefault="00E018C1">
      <w:pPr>
        <w:pStyle w:val="ListParagraph"/>
        <w:numPr>
          <w:ilvl w:val="0"/>
          <w:numId w:val="4"/>
        </w:numPr>
        <w:tabs>
          <w:tab w:val="left" w:pos="538"/>
          <w:tab w:val="left" w:pos="540"/>
        </w:tabs>
        <w:spacing w:before="100" w:line="259" w:lineRule="auto"/>
        <w:ind w:right="513"/>
        <w:rPr>
          <w:sz w:val="14"/>
          <w:szCs w:val="14"/>
        </w:rPr>
      </w:pPr>
      <w:r w:rsidRPr="004E2663">
        <w:rPr>
          <w:w w:val="105"/>
          <w:sz w:val="14"/>
          <w:szCs w:val="14"/>
        </w:rPr>
        <w:t>Victorian</w:t>
      </w:r>
      <w:r w:rsidRPr="004E2663">
        <w:rPr>
          <w:spacing w:val="-23"/>
          <w:w w:val="105"/>
          <w:sz w:val="14"/>
          <w:szCs w:val="14"/>
        </w:rPr>
        <w:t xml:space="preserve"> </w:t>
      </w:r>
      <w:r w:rsidRPr="004E2663">
        <w:rPr>
          <w:w w:val="105"/>
          <w:sz w:val="14"/>
          <w:szCs w:val="14"/>
        </w:rPr>
        <w:t>Council</w:t>
      </w:r>
      <w:r w:rsidRPr="004E2663">
        <w:rPr>
          <w:spacing w:val="-23"/>
          <w:w w:val="105"/>
          <w:sz w:val="14"/>
          <w:szCs w:val="14"/>
        </w:rPr>
        <w:t xml:space="preserve"> </w:t>
      </w:r>
      <w:r w:rsidRPr="004E2663">
        <w:rPr>
          <w:w w:val="105"/>
          <w:sz w:val="14"/>
          <w:szCs w:val="14"/>
        </w:rPr>
        <w:t>of</w:t>
      </w:r>
      <w:r w:rsidRPr="004E2663">
        <w:rPr>
          <w:spacing w:val="-23"/>
          <w:w w:val="105"/>
          <w:sz w:val="14"/>
          <w:szCs w:val="14"/>
        </w:rPr>
        <w:t xml:space="preserve"> </w:t>
      </w:r>
      <w:r w:rsidRPr="004E2663">
        <w:rPr>
          <w:w w:val="105"/>
          <w:sz w:val="14"/>
          <w:szCs w:val="14"/>
        </w:rPr>
        <w:t>Social</w:t>
      </w:r>
      <w:r w:rsidRPr="004E2663">
        <w:rPr>
          <w:spacing w:val="-23"/>
          <w:w w:val="105"/>
          <w:sz w:val="14"/>
          <w:szCs w:val="14"/>
        </w:rPr>
        <w:t xml:space="preserve"> </w:t>
      </w:r>
      <w:r w:rsidRPr="004E2663">
        <w:rPr>
          <w:w w:val="105"/>
          <w:sz w:val="14"/>
          <w:szCs w:val="14"/>
        </w:rPr>
        <w:t>Service</w:t>
      </w:r>
      <w:r w:rsidRPr="004E2663">
        <w:rPr>
          <w:spacing w:val="-23"/>
          <w:w w:val="105"/>
          <w:sz w:val="14"/>
          <w:szCs w:val="14"/>
        </w:rPr>
        <w:t xml:space="preserve"> </w:t>
      </w:r>
      <w:r w:rsidRPr="004E2663">
        <w:rPr>
          <w:w w:val="105"/>
          <w:sz w:val="14"/>
          <w:szCs w:val="14"/>
        </w:rPr>
        <w:t>(2021):</w:t>
      </w:r>
      <w:r w:rsidRPr="004E2663">
        <w:rPr>
          <w:spacing w:val="-23"/>
          <w:w w:val="105"/>
          <w:sz w:val="14"/>
          <w:szCs w:val="14"/>
        </w:rPr>
        <w:t xml:space="preserve"> </w:t>
      </w:r>
      <w:r w:rsidRPr="004E2663">
        <w:rPr>
          <w:spacing w:val="-4"/>
          <w:w w:val="105"/>
          <w:sz w:val="14"/>
          <w:szCs w:val="14"/>
        </w:rPr>
        <w:t>The</w:t>
      </w:r>
      <w:r w:rsidRPr="004E2663">
        <w:rPr>
          <w:spacing w:val="-23"/>
          <w:w w:val="105"/>
          <w:sz w:val="14"/>
          <w:szCs w:val="14"/>
        </w:rPr>
        <w:t xml:space="preserve"> </w:t>
      </w:r>
      <w:r w:rsidRPr="004E2663">
        <w:rPr>
          <w:spacing w:val="-5"/>
          <w:w w:val="105"/>
          <w:sz w:val="14"/>
          <w:szCs w:val="14"/>
        </w:rPr>
        <w:t>Way</w:t>
      </w:r>
      <w:r w:rsidRPr="004E2663">
        <w:rPr>
          <w:spacing w:val="-23"/>
          <w:w w:val="105"/>
          <w:sz w:val="14"/>
          <w:szCs w:val="14"/>
        </w:rPr>
        <w:t xml:space="preserve"> </w:t>
      </w:r>
      <w:r w:rsidRPr="004E2663">
        <w:rPr>
          <w:w w:val="105"/>
          <w:sz w:val="14"/>
          <w:szCs w:val="14"/>
        </w:rPr>
        <w:t>Forward:</w:t>
      </w:r>
      <w:r w:rsidRPr="004E2663">
        <w:rPr>
          <w:spacing w:val="-23"/>
          <w:w w:val="105"/>
          <w:sz w:val="14"/>
          <w:szCs w:val="14"/>
        </w:rPr>
        <w:t xml:space="preserve"> </w:t>
      </w:r>
      <w:r w:rsidRPr="004E2663">
        <w:rPr>
          <w:w w:val="105"/>
          <w:sz w:val="14"/>
          <w:szCs w:val="14"/>
        </w:rPr>
        <w:t>Victorian</w:t>
      </w:r>
      <w:r w:rsidRPr="004E2663">
        <w:rPr>
          <w:spacing w:val="-23"/>
          <w:w w:val="105"/>
          <w:sz w:val="14"/>
          <w:szCs w:val="14"/>
        </w:rPr>
        <w:t xml:space="preserve"> </w:t>
      </w:r>
      <w:r w:rsidRPr="004E2663">
        <w:rPr>
          <w:w w:val="105"/>
          <w:sz w:val="14"/>
          <w:szCs w:val="14"/>
        </w:rPr>
        <w:t>Budget</w:t>
      </w:r>
      <w:r w:rsidRPr="004E2663">
        <w:rPr>
          <w:spacing w:val="-23"/>
          <w:w w:val="105"/>
          <w:sz w:val="14"/>
          <w:szCs w:val="14"/>
        </w:rPr>
        <w:t xml:space="preserve"> </w:t>
      </w:r>
      <w:r w:rsidRPr="004E2663">
        <w:rPr>
          <w:w w:val="105"/>
          <w:sz w:val="14"/>
          <w:szCs w:val="14"/>
        </w:rPr>
        <w:t>Submission</w:t>
      </w:r>
      <w:r w:rsidRPr="004E2663">
        <w:rPr>
          <w:spacing w:val="-23"/>
          <w:w w:val="105"/>
          <w:sz w:val="14"/>
          <w:szCs w:val="14"/>
        </w:rPr>
        <w:t xml:space="preserve"> </w:t>
      </w:r>
      <w:r w:rsidRPr="004E2663">
        <w:rPr>
          <w:w w:val="105"/>
          <w:sz w:val="14"/>
          <w:szCs w:val="14"/>
        </w:rPr>
        <w:t>2022,</w:t>
      </w:r>
      <w:r w:rsidRPr="004E2663">
        <w:rPr>
          <w:spacing w:val="-23"/>
          <w:w w:val="105"/>
          <w:sz w:val="14"/>
          <w:szCs w:val="14"/>
        </w:rPr>
        <w:t xml:space="preserve"> </w:t>
      </w:r>
      <w:r w:rsidRPr="004E2663">
        <w:rPr>
          <w:w w:val="105"/>
          <w:sz w:val="14"/>
          <w:szCs w:val="14"/>
        </w:rPr>
        <w:t>p.</w:t>
      </w:r>
      <w:r w:rsidRPr="004E2663">
        <w:rPr>
          <w:spacing w:val="-23"/>
          <w:w w:val="105"/>
          <w:sz w:val="14"/>
          <w:szCs w:val="14"/>
        </w:rPr>
        <w:t xml:space="preserve"> </w:t>
      </w:r>
      <w:r w:rsidRPr="004E2663">
        <w:rPr>
          <w:w w:val="105"/>
          <w:sz w:val="14"/>
          <w:szCs w:val="14"/>
        </w:rPr>
        <w:t>14.</w:t>
      </w:r>
      <w:r w:rsidRPr="004E2663">
        <w:rPr>
          <w:spacing w:val="-23"/>
          <w:w w:val="105"/>
          <w:sz w:val="14"/>
          <w:szCs w:val="14"/>
        </w:rPr>
        <w:t xml:space="preserve"> </w:t>
      </w:r>
      <w:r w:rsidRPr="004E2663">
        <w:rPr>
          <w:spacing w:val="-3"/>
          <w:w w:val="105"/>
          <w:sz w:val="14"/>
          <w:szCs w:val="14"/>
        </w:rPr>
        <w:t>Available</w:t>
      </w:r>
      <w:r w:rsidRPr="004E2663">
        <w:rPr>
          <w:spacing w:val="-23"/>
          <w:w w:val="105"/>
          <w:sz w:val="14"/>
          <w:szCs w:val="14"/>
        </w:rPr>
        <w:t xml:space="preserve"> </w:t>
      </w:r>
      <w:r w:rsidRPr="004E2663">
        <w:rPr>
          <w:w w:val="105"/>
          <w:sz w:val="14"/>
          <w:szCs w:val="14"/>
        </w:rPr>
        <w:t>at:</w:t>
      </w:r>
      <w:r w:rsidRPr="004E2663">
        <w:rPr>
          <w:spacing w:val="-23"/>
          <w:w w:val="105"/>
          <w:sz w:val="14"/>
          <w:szCs w:val="14"/>
        </w:rPr>
        <w:t xml:space="preserve"> </w:t>
      </w:r>
      <w:hyperlink r:id="rId113">
        <w:r w:rsidRPr="004E2663">
          <w:rPr>
            <w:spacing w:val="-3"/>
            <w:w w:val="105"/>
            <w:sz w:val="14"/>
            <w:szCs w:val="14"/>
          </w:rPr>
          <w:t>https://vcoss.org.au/</w:t>
        </w:r>
      </w:hyperlink>
      <w:hyperlink r:id="rId114">
        <w:r w:rsidRPr="004E2663">
          <w:rPr>
            <w:spacing w:val="-3"/>
            <w:w w:val="105"/>
            <w:sz w:val="14"/>
            <w:szCs w:val="14"/>
          </w:rPr>
          <w:t xml:space="preserve"> advocacy/budget-submissions/2022-2/</w:t>
        </w:r>
      </w:hyperlink>
      <w:r w:rsidRPr="004E2663">
        <w:rPr>
          <w:spacing w:val="-3"/>
          <w:w w:val="105"/>
          <w:sz w:val="14"/>
          <w:szCs w:val="14"/>
        </w:rPr>
        <w:t>.</w:t>
      </w:r>
    </w:p>
    <w:p w14:paraId="2D2C39AC" w14:textId="77777777" w:rsidR="001C646A" w:rsidRPr="004E2663" w:rsidRDefault="00C118DE">
      <w:pPr>
        <w:tabs>
          <w:tab w:val="left" w:pos="538"/>
        </w:tabs>
        <w:spacing w:before="85"/>
        <w:ind w:left="113"/>
        <w:rPr>
          <w:sz w:val="14"/>
          <w:szCs w:val="14"/>
        </w:rPr>
      </w:pPr>
      <w:hyperlink w:anchor="_bookmark18" w:history="1">
        <w:r w:rsidR="00E018C1" w:rsidRPr="004E2663">
          <w:rPr>
            <w:sz w:val="14"/>
            <w:szCs w:val="14"/>
          </w:rPr>
          <w:t>38</w:t>
        </w:r>
      </w:hyperlink>
      <w:r w:rsidR="00E018C1" w:rsidRPr="004E2663">
        <w:rPr>
          <w:sz w:val="14"/>
          <w:szCs w:val="14"/>
        </w:rPr>
        <w:tab/>
        <w:t>Ibid., p.</w:t>
      </w:r>
      <w:r w:rsidR="00E018C1" w:rsidRPr="004E2663">
        <w:rPr>
          <w:spacing w:val="-7"/>
          <w:sz w:val="14"/>
          <w:szCs w:val="14"/>
        </w:rPr>
        <w:t xml:space="preserve"> </w:t>
      </w:r>
      <w:r w:rsidR="00E018C1" w:rsidRPr="004E2663">
        <w:rPr>
          <w:spacing w:val="-2"/>
          <w:sz w:val="14"/>
          <w:szCs w:val="14"/>
        </w:rPr>
        <w:t>15.</w:t>
      </w:r>
    </w:p>
    <w:p w14:paraId="14AD47C4" w14:textId="77777777" w:rsidR="001C646A" w:rsidRPr="004E2663" w:rsidRDefault="00E018C1">
      <w:pPr>
        <w:pStyle w:val="ListParagraph"/>
        <w:numPr>
          <w:ilvl w:val="0"/>
          <w:numId w:val="3"/>
        </w:numPr>
        <w:tabs>
          <w:tab w:val="left" w:pos="538"/>
          <w:tab w:val="left" w:pos="540"/>
        </w:tabs>
        <w:spacing w:before="101"/>
        <w:ind w:hanging="427"/>
        <w:rPr>
          <w:sz w:val="14"/>
          <w:szCs w:val="14"/>
        </w:rPr>
      </w:pPr>
      <w:r w:rsidRPr="004E2663">
        <w:rPr>
          <w:sz w:val="14"/>
          <w:szCs w:val="14"/>
        </w:rPr>
        <w:t>Safe</w:t>
      </w:r>
      <w:r w:rsidRPr="004E2663">
        <w:rPr>
          <w:spacing w:val="-7"/>
          <w:sz w:val="14"/>
          <w:szCs w:val="14"/>
        </w:rPr>
        <w:t xml:space="preserve"> </w:t>
      </w:r>
      <w:r w:rsidRPr="004E2663">
        <w:rPr>
          <w:sz w:val="14"/>
          <w:szCs w:val="14"/>
        </w:rPr>
        <w:t>and</w:t>
      </w:r>
      <w:r w:rsidRPr="004E2663">
        <w:rPr>
          <w:spacing w:val="-7"/>
          <w:sz w:val="14"/>
          <w:szCs w:val="14"/>
        </w:rPr>
        <w:t xml:space="preserve"> </w:t>
      </w:r>
      <w:r w:rsidRPr="004E2663">
        <w:rPr>
          <w:sz w:val="14"/>
          <w:szCs w:val="14"/>
        </w:rPr>
        <w:t>Equal</w:t>
      </w:r>
      <w:r w:rsidRPr="004E2663">
        <w:rPr>
          <w:spacing w:val="-7"/>
          <w:sz w:val="14"/>
          <w:szCs w:val="14"/>
        </w:rPr>
        <w:t xml:space="preserve"> </w:t>
      </w:r>
      <w:r w:rsidRPr="004E2663">
        <w:rPr>
          <w:sz w:val="14"/>
          <w:szCs w:val="14"/>
        </w:rPr>
        <w:t>(2022):</w:t>
      </w:r>
      <w:r w:rsidRPr="004E2663">
        <w:rPr>
          <w:spacing w:val="-6"/>
          <w:sz w:val="14"/>
          <w:szCs w:val="14"/>
        </w:rPr>
        <w:t xml:space="preserve"> </w:t>
      </w:r>
      <w:r w:rsidRPr="004E2663">
        <w:rPr>
          <w:sz w:val="14"/>
          <w:szCs w:val="14"/>
        </w:rPr>
        <w:t>Safe</w:t>
      </w:r>
      <w:r w:rsidRPr="004E2663">
        <w:rPr>
          <w:spacing w:val="-7"/>
          <w:sz w:val="14"/>
          <w:szCs w:val="14"/>
        </w:rPr>
        <w:t xml:space="preserve"> </w:t>
      </w:r>
      <w:r w:rsidRPr="004E2663">
        <w:rPr>
          <w:sz w:val="14"/>
          <w:szCs w:val="14"/>
        </w:rPr>
        <w:t>and</w:t>
      </w:r>
      <w:r w:rsidRPr="004E2663">
        <w:rPr>
          <w:spacing w:val="-7"/>
          <w:sz w:val="14"/>
          <w:szCs w:val="14"/>
        </w:rPr>
        <w:t xml:space="preserve"> </w:t>
      </w:r>
      <w:r w:rsidRPr="004E2663">
        <w:rPr>
          <w:sz w:val="14"/>
          <w:szCs w:val="14"/>
        </w:rPr>
        <w:t>Equal</w:t>
      </w:r>
      <w:r w:rsidRPr="004E2663">
        <w:rPr>
          <w:spacing w:val="-7"/>
          <w:sz w:val="14"/>
          <w:szCs w:val="14"/>
        </w:rPr>
        <w:t xml:space="preserve"> </w:t>
      </w:r>
      <w:r w:rsidRPr="004E2663">
        <w:rPr>
          <w:sz w:val="14"/>
          <w:szCs w:val="14"/>
        </w:rPr>
        <w:t>Feedback</w:t>
      </w:r>
      <w:r w:rsidRPr="004E2663">
        <w:rPr>
          <w:spacing w:val="-6"/>
          <w:sz w:val="14"/>
          <w:szCs w:val="14"/>
        </w:rPr>
        <w:t xml:space="preserve"> </w:t>
      </w:r>
      <w:r w:rsidRPr="004E2663">
        <w:rPr>
          <w:sz w:val="14"/>
          <w:szCs w:val="14"/>
        </w:rPr>
        <w:t>on</w:t>
      </w:r>
      <w:r w:rsidRPr="004E2663">
        <w:rPr>
          <w:spacing w:val="-7"/>
          <w:sz w:val="14"/>
          <w:szCs w:val="14"/>
        </w:rPr>
        <w:t xml:space="preserve"> </w:t>
      </w:r>
      <w:r w:rsidRPr="004E2663">
        <w:rPr>
          <w:sz w:val="14"/>
          <w:szCs w:val="14"/>
        </w:rPr>
        <w:t>Draft</w:t>
      </w:r>
      <w:r w:rsidRPr="004E2663">
        <w:rPr>
          <w:spacing w:val="-7"/>
          <w:sz w:val="14"/>
          <w:szCs w:val="14"/>
        </w:rPr>
        <w:t xml:space="preserve"> </w:t>
      </w:r>
      <w:r w:rsidRPr="004E2663">
        <w:rPr>
          <w:sz w:val="14"/>
          <w:szCs w:val="14"/>
        </w:rPr>
        <w:t>National</w:t>
      </w:r>
      <w:r w:rsidRPr="004E2663">
        <w:rPr>
          <w:spacing w:val="-7"/>
          <w:sz w:val="14"/>
          <w:szCs w:val="14"/>
        </w:rPr>
        <w:t xml:space="preserve"> </w:t>
      </w:r>
      <w:r w:rsidRPr="004E2663">
        <w:rPr>
          <w:sz w:val="14"/>
          <w:szCs w:val="14"/>
        </w:rPr>
        <w:t>Plan</w:t>
      </w:r>
      <w:r w:rsidRPr="004E2663">
        <w:rPr>
          <w:spacing w:val="-6"/>
          <w:sz w:val="14"/>
          <w:szCs w:val="14"/>
        </w:rPr>
        <w:t xml:space="preserve"> </w:t>
      </w:r>
      <w:r w:rsidRPr="004E2663">
        <w:rPr>
          <w:sz w:val="14"/>
          <w:szCs w:val="14"/>
        </w:rPr>
        <w:t>to</w:t>
      </w:r>
      <w:r w:rsidRPr="004E2663">
        <w:rPr>
          <w:spacing w:val="-7"/>
          <w:sz w:val="14"/>
          <w:szCs w:val="14"/>
        </w:rPr>
        <w:t xml:space="preserve"> </w:t>
      </w:r>
      <w:r w:rsidRPr="004E2663">
        <w:rPr>
          <w:sz w:val="14"/>
          <w:szCs w:val="14"/>
        </w:rPr>
        <w:t>End</w:t>
      </w:r>
      <w:r w:rsidRPr="004E2663">
        <w:rPr>
          <w:spacing w:val="-7"/>
          <w:sz w:val="14"/>
          <w:szCs w:val="14"/>
        </w:rPr>
        <w:t xml:space="preserve"> </w:t>
      </w:r>
      <w:r w:rsidRPr="004E2663">
        <w:rPr>
          <w:spacing w:val="-3"/>
          <w:sz w:val="14"/>
          <w:szCs w:val="14"/>
        </w:rPr>
        <w:t>Violence</w:t>
      </w:r>
      <w:r w:rsidRPr="004E2663">
        <w:rPr>
          <w:spacing w:val="-7"/>
          <w:sz w:val="14"/>
          <w:szCs w:val="14"/>
        </w:rPr>
        <w:t xml:space="preserve"> </w:t>
      </w:r>
      <w:r w:rsidRPr="004E2663">
        <w:rPr>
          <w:spacing w:val="-3"/>
          <w:sz w:val="14"/>
          <w:szCs w:val="14"/>
        </w:rPr>
        <w:t>Against</w:t>
      </w:r>
      <w:r w:rsidRPr="004E2663">
        <w:rPr>
          <w:spacing w:val="-6"/>
          <w:sz w:val="14"/>
          <w:szCs w:val="14"/>
        </w:rPr>
        <w:t xml:space="preserve"> </w:t>
      </w:r>
      <w:r w:rsidRPr="004E2663">
        <w:rPr>
          <w:spacing w:val="-3"/>
          <w:sz w:val="14"/>
          <w:szCs w:val="14"/>
        </w:rPr>
        <w:t>Women</w:t>
      </w:r>
      <w:r w:rsidRPr="004E2663">
        <w:rPr>
          <w:spacing w:val="-7"/>
          <w:sz w:val="14"/>
          <w:szCs w:val="14"/>
        </w:rPr>
        <w:t xml:space="preserve"> </w:t>
      </w:r>
      <w:r w:rsidRPr="004E2663">
        <w:rPr>
          <w:sz w:val="14"/>
          <w:szCs w:val="14"/>
        </w:rPr>
        <w:t>and</w:t>
      </w:r>
      <w:r w:rsidRPr="004E2663">
        <w:rPr>
          <w:spacing w:val="-7"/>
          <w:sz w:val="14"/>
          <w:szCs w:val="14"/>
        </w:rPr>
        <w:t xml:space="preserve"> </w:t>
      </w:r>
      <w:r w:rsidRPr="004E2663">
        <w:rPr>
          <w:sz w:val="14"/>
          <w:szCs w:val="14"/>
        </w:rPr>
        <w:t>Children</w:t>
      </w:r>
      <w:r w:rsidRPr="004E2663">
        <w:rPr>
          <w:spacing w:val="-7"/>
          <w:sz w:val="14"/>
          <w:szCs w:val="14"/>
        </w:rPr>
        <w:t xml:space="preserve"> </w:t>
      </w:r>
      <w:r w:rsidRPr="004E2663">
        <w:rPr>
          <w:sz w:val="14"/>
          <w:szCs w:val="14"/>
        </w:rPr>
        <w:t>2022–2032,</w:t>
      </w:r>
      <w:r w:rsidRPr="004E2663">
        <w:rPr>
          <w:spacing w:val="-6"/>
          <w:sz w:val="14"/>
          <w:szCs w:val="14"/>
        </w:rPr>
        <w:t xml:space="preserve"> </w:t>
      </w:r>
      <w:r w:rsidRPr="004E2663">
        <w:rPr>
          <w:sz w:val="14"/>
          <w:szCs w:val="14"/>
        </w:rPr>
        <w:t>p.</w:t>
      </w:r>
      <w:r w:rsidRPr="004E2663">
        <w:rPr>
          <w:spacing w:val="-7"/>
          <w:sz w:val="14"/>
          <w:szCs w:val="14"/>
        </w:rPr>
        <w:t xml:space="preserve"> </w:t>
      </w:r>
      <w:r w:rsidRPr="004E2663">
        <w:rPr>
          <w:spacing w:val="-2"/>
          <w:sz w:val="14"/>
          <w:szCs w:val="14"/>
        </w:rPr>
        <w:t>12.</w:t>
      </w:r>
    </w:p>
    <w:p w14:paraId="56A6DA3B" w14:textId="77777777" w:rsidR="001C646A" w:rsidRPr="004E2663" w:rsidRDefault="00E018C1">
      <w:pPr>
        <w:pStyle w:val="ListParagraph"/>
        <w:numPr>
          <w:ilvl w:val="0"/>
          <w:numId w:val="3"/>
        </w:numPr>
        <w:tabs>
          <w:tab w:val="left" w:pos="538"/>
          <w:tab w:val="left" w:pos="540"/>
        </w:tabs>
        <w:spacing w:before="100"/>
        <w:ind w:hanging="427"/>
        <w:rPr>
          <w:sz w:val="14"/>
          <w:szCs w:val="14"/>
        </w:rPr>
      </w:pPr>
      <w:r w:rsidRPr="004E2663">
        <w:rPr>
          <w:sz w:val="14"/>
          <w:szCs w:val="14"/>
        </w:rPr>
        <w:t>Department</w:t>
      </w:r>
      <w:r w:rsidRPr="004E2663">
        <w:rPr>
          <w:spacing w:val="-5"/>
          <w:sz w:val="14"/>
          <w:szCs w:val="14"/>
        </w:rPr>
        <w:t xml:space="preserve"> </w:t>
      </w:r>
      <w:r w:rsidRPr="004E2663">
        <w:rPr>
          <w:sz w:val="14"/>
          <w:szCs w:val="14"/>
        </w:rPr>
        <w:t>of</w:t>
      </w:r>
      <w:r w:rsidRPr="004E2663">
        <w:rPr>
          <w:spacing w:val="-4"/>
          <w:sz w:val="14"/>
          <w:szCs w:val="14"/>
        </w:rPr>
        <w:t xml:space="preserve"> </w:t>
      </w:r>
      <w:r w:rsidRPr="004E2663">
        <w:rPr>
          <w:sz w:val="14"/>
          <w:szCs w:val="14"/>
        </w:rPr>
        <w:t>Families,</w:t>
      </w:r>
      <w:r w:rsidRPr="004E2663">
        <w:rPr>
          <w:spacing w:val="-5"/>
          <w:sz w:val="14"/>
          <w:szCs w:val="14"/>
        </w:rPr>
        <w:t xml:space="preserve"> </w:t>
      </w:r>
      <w:r w:rsidRPr="004E2663">
        <w:rPr>
          <w:sz w:val="14"/>
          <w:szCs w:val="14"/>
        </w:rPr>
        <w:t>Fairness</w:t>
      </w:r>
      <w:r w:rsidRPr="004E2663">
        <w:rPr>
          <w:spacing w:val="-4"/>
          <w:sz w:val="14"/>
          <w:szCs w:val="14"/>
        </w:rPr>
        <w:t xml:space="preserve"> </w:t>
      </w:r>
      <w:r w:rsidRPr="004E2663">
        <w:rPr>
          <w:sz w:val="14"/>
          <w:szCs w:val="14"/>
        </w:rPr>
        <w:t>and</w:t>
      </w:r>
      <w:r w:rsidRPr="004E2663">
        <w:rPr>
          <w:spacing w:val="-5"/>
          <w:sz w:val="14"/>
          <w:szCs w:val="14"/>
        </w:rPr>
        <w:t xml:space="preserve"> </w:t>
      </w:r>
      <w:r w:rsidRPr="004E2663">
        <w:rPr>
          <w:sz w:val="14"/>
          <w:szCs w:val="14"/>
        </w:rPr>
        <w:t>Housing</w:t>
      </w:r>
      <w:r w:rsidRPr="004E2663">
        <w:rPr>
          <w:spacing w:val="-4"/>
          <w:sz w:val="14"/>
          <w:szCs w:val="14"/>
        </w:rPr>
        <w:t xml:space="preserve"> </w:t>
      </w:r>
      <w:r w:rsidRPr="004E2663">
        <w:rPr>
          <w:sz w:val="14"/>
          <w:szCs w:val="14"/>
        </w:rPr>
        <w:t>(2021):</w:t>
      </w:r>
      <w:r w:rsidRPr="004E2663">
        <w:rPr>
          <w:spacing w:val="-5"/>
          <w:sz w:val="14"/>
          <w:szCs w:val="14"/>
        </w:rPr>
        <w:t xml:space="preserve"> </w:t>
      </w:r>
      <w:r w:rsidRPr="004E2663">
        <w:rPr>
          <w:sz w:val="14"/>
          <w:szCs w:val="14"/>
        </w:rPr>
        <w:t>Child</w:t>
      </w:r>
      <w:r w:rsidRPr="004E2663">
        <w:rPr>
          <w:spacing w:val="-4"/>
          <w:sz w:val="14"/>
          <w:szCs w:val="14"/>
        </w:rPr>
        <w:t xml:space="preserve"> </w:t>
      </w:r>
      <w:r w:rsidRPr="004E2663">
        <w:rPr>
          <w:sz w:val="14"/>
          <w:szCs w:val="14"/>
        </w:rPr>
        <w:t>Protection</w:t>
      </w:r>
      <w:r w:rsidRPr="004E2663">
        <w:rPr>
          <w:spacing w:val="-5"/>
          <w:sz w:val="14"/>
          <w:szCs w:val="14"/>
        </w:rPr>
        <w:t xml:space="preserve"> </w:t>
      </w:r>
      <w:r w:rsidRPr="004E2663">
        <w:rPr>
          <w:spacing w:val="-3"/>
          <w:sz w:val="14"/>
          <w:szCs w:val="14"/>
        </w:rPr>
        <w:t>Workforce</w:t>
      </w:r>
      <w:r w:rsidRPr="004E2663">
        <w:rPr>
          <w:spacing w:val="-4"/>
          <w:sz w:val="14"/>
          <w:szCs w:val="14"/>
        </w:rPr>
        <w:t xml:space="preserve"> </w:t>
      </w:r>
      <w:r w:rsidRPr="004E2663">
        <w:rPr>
          <w:spacing w:val="-3"/>
          <w:sz w:val="14"/>
          <w:szCs w:val="14"/>
        </w:rPr>
        <w:t>Strategy</w:t>
      </w:r>
      <w:r w:rsidRPr="004E2663">
        <w:rPr>
          <w:spacing w:val="-5"/>
          <w:sz w:val="14"/>
          <w:szCs w:val="14"/>
        </w:rPr>
        <w:t xml:space="preserve"> </w:t>
      </w:r>
      <w:r w:rsidRPr="004E2663">
        <w:rPr>
          <w:sz w:val="14"/>
          <w:szCs w:val="14"/>
        </w:rPr>
        <w:t>2021–2024,</w:t>
      </w:r>
      <w:r w:rsidRPr="004E2663">
        <w:rPr>
          <w:spacing w:val="-4"/>
          <w:sz w:val="14"/>
          <w:szCs w:val="14"/>
        </w:rPr>
        <w:t xml:space="preserve"> </w:t>
      </w:r>
      <w:r w:rsidRPr="004E2663">
        <w:rPr>
          <w:sz w:val="14"/>
          <w:szCs w:val="14"/>
        </w:rPr>
        <w:t>p.</w:t>
      </w:r>
      <w:r w:rsidRPr="004E2663">
        <w:rPr>
          <w:spacing w:val="-5"/>
          <w:sz w:val="14"/>
          <w:szCs w:val="14"/>
        </w:rPr>
        <w:t xml:space="preserve"> </w:t>
      </w:r>
      <w:r w:rsidRPr="004E2663">
        <w:rPr>
          <w:spacing w:val="-2"/>
          <w:sz w:val="14"/>
          <w:szCs w:val="14"/>
        </w:rPr>
        <w:t>18.</w:t>
      </w:r>
    </w:p>
    <w:p w14:paraId="5A0EF3D5" w14:textId="77777777" w:rsidR="001C646A" w:rsidRPr="004E2663" w:rsidRDefault="00E018C1">
      <w:pPr>
        <w:pStyle w:val="ListParagraph"/>
        <w:numPr>
          <w:ilvl w:val="0"/>
          <w:numId w:val="3"/>
        </w:numPr>
        <w:tabs>
          <w:tab w:val="left" w:pos="538"/>
          <w:tab w:val="left" w:pos="540"/>
        </w:tabs>
        <w:spacing w:before="100"/>
        <w:ind w:hanging="427"/>
        <w:rPr>
          <w:sz w:val="14"/>
          <w:szCs w:val="14"/>
        </w:rPr>
      </w:pPr>
      <w:r w:rsidRPr="004E2663">
        <w:rPr>
          <w:sz w:val="14"/>
          <w:szCs w:val="14"/>
        </w:rPr>
        <w:t>State</w:t>
      </w:r>
      <w:r w:rsidRPr="004E2663">
        <w:rPr>
          <w:spacing w:val="-6"/>
          <w:sz w:val="14"/>
          <w:szCs w:val="14"/>
        </w:rPr>
        <w:t xml:space="preserve"> </w:t>
      </w:r>
      <w:r w:rsidRPr="004E2663">
        <w:rPr>
          <w:sz w:val="14"/>
          <w:szCs w:val="14"/>
        </w:rPr>
        <w:t>of</w:t>
      </w:r>
      <w:r w:rsidRPr="004E2663">
        <w:rPr>
          <w:spacing w:val="-5"/>
          <w:sz w:val="14"/>
          <w:szCs w:val="14"/>
        </w:rPr>
        <w:t xml:space="preserve"> </w:t>
      </w:r>
      <w:r w:rsidRPr="004E2663">
        <w:rPr>
          <w:sz w:val="14"/>
          <w:szCs w:val="14"/>
        </w:rPr>
        <w:t>Victoria</w:t>
      </w:r>
      <w:r w:rsidRPr="004E2663">
        <w:rPr>
          <w:spacing w:val="-5"/>
          <w:sz w:val="14"/>
          <w:szCs w:val="14"/>
        </w:rPr>
        <w:t xml:space="preserve"> </w:t>
      </w:r>
      <w:r w:rsidRPr="004E2663">
        <w:rPr>
          <w:sz w:val="14"/>
          <w:szCs w:val="14"/>
        </w:rPr>
        <w:t>(2016):</w:t>
      </w:r>
      <w:r w:rsidRPr="004E2663">
        <w:rPr>
          <w:spacing w:val="-5"/>
          <w:sz w:val="14"/>
          <w:szCs w:val="14"/>
        </w:rPr>
        <w:t xml:space="preserve"> </w:t>
      </w:r>
      <w:r w:rsidRPr="004E2663">
        <w:rPr>
          <w:spacing w:val="-3"/>
          <w:sz w:val="14"/>
          <w:szCs w:val="14"/>
        </w:rPr>
        <w:t>Royal</w:t>
      </w:r>
      <w:r w:rsidRPr="004E2663">
        <w:rPr>
          <w:spacing w:val="-6"/>
          <w:sz w:val="14"/>
          <w:szCs w:val="14"/>
        </w:rPr>
        <w:t xml:space="preserve"> </w:t>
      </w:r>
      <w:r w:rsidRPr="004E2663">
        <w:rPr>
          <w:sz w:val="14"/>
          <w:szCs w:val="14"/>
        </w:rPr>
        <w:t>Commission</w:t>
      </w:r>
      <w:r w:rsidRPr="004E2663">
        <w:rPr>
          <w:spacing w:val="-5"/>
          <w:sz w:val="14"/>
          <w:szCs w:val="14"/>
        </w:rPr>
        <w:t xml:space="preserve"> </w:t>
      </w:r>
      <w:r w:rsidRPr="004E2663">
        <w:rPr>
          <w:sz w:val="14"/>
          <w:szCs w:val="14"/>
        </w:rPr>
        <w:t>into</w:t>
      </w:r>
      <w:r w:rsidRPr="004E2663">
        <w:rPr>
          <w:spacing w:val="-5"/>
          <w:sz w:val="14"/>
          <w:szCs w:val="14"/>
        </w:rPr>
        <w:t xml:space="preserve"> </w:t>
      </w:r>
      <w:r w:rsidRPr="004E2663">
        <w:rPr>
          <w:sz w:val="14"/>
          <w:szCs w:val="14"/>
        </w:rPr>
        <w:t>Family</w:t>
      </w:r>
      <w:r w:rsidRPr="004E2663">
        <w:rPr>
          <w:spacing w:val="-5"/>
          <w:sz w:val="14"/>
          <w:szCs w:val="14"/>
        </w:rPr>
        <w:t xml:space="preserve"> </w:t>
      </w:r>
      <w:r w:rsidRPr="004E2663">
        <w:rPr>
          <w:spacing w:val="-3"/>
          <w:sz w:val="14"/>
          <w:szCs w:val="14"/>
        </w:rPr>
        <w:t>Violence:</w:t>
      </w:r>
      <w:r w:rsidRPr="004E2663">
        <w:rPr>
          <w:spacing w:val="-5"/>
          <w:sz w:val="14"/>
          <w:szCs w:val="14"/>
        </w:rPr>
        <w:t xml:space="preserve"> </w:t>
      </w:r>
      <w:r w:rsidRPr="004E2663">
        <w:rPr>
          <w:sz w:val="14"/>
          <w:szCs w:val="14"/>
        </w:rPr>
        <w:t>Report</w:t>
      </w:r>
      <w:r w:rsidRPr="004E2663">
        <w:rPr>
          <w:spacing w:val="-6"/>
          <w:sz w:val="14"/>
          <w:szCs w:val="14"/>
        </w:rPr>
        <w:t xml:space="preserve"> </w:t>
      </w:r>
      <w:r w:rsidRPr="004E2663">
        <w:rPr>
          <w:sz w:val="14"/>
          <w:szCs w:val="14"/>
        </w:rPr>
        <w:t>and</w:t>
      </w:r>
      <w:r w:rsidRPr="004E2663">
        <w:rPr>
          <w:spacing w:val="-5"/>
          <w:sz w:val="14"/>
          <w:szCs w:val="14"/>
        </w:rPr>
        <w:t xml:space="preserve"> </w:t>
      </w:r>
      <w:r w:rsidRPr="004E2663">
        <w:rPr>
          <w:spacing w:val="-3"/>
          <w:sz w:val="14"/>
          <w:szCs w:val="14"/>
        </w:rPr>
        <w:t>Recommendations,</w:t>
      </w:r>
      <w:r w:rsidRPr="004E2663">
        <w:rPr>
          <w:spacing w:val="-5"/>
          <w:sz w:val="14"/>
          <w:szCs w:val="14"/>
        </w:rPr>
        <w:t xml:space="preserve"> </w:t>
      </w:r>
      <w:r w:rsidRPr="004E2663">
        <w:rPr>
          <w:spacing w:val="-4"/>
          <w:sz w:val="14"/>
          <w:szCs w:val="14"/>
        </w:rPr>
        <w:t>Vol</w:t>
      </w:r>
      <w:r w:rsidRPr="004E2663">
        <w:rPr>
          <w:spacing w:val="-5"/>
          <w:sz w:val="14"/>
          <w:szCs w:val="14"/>
        </w:rPr>
        <w:t xml:space="preserve"> </w:t>
      </w:r>
      <w:r w:rsidRPr="004E2663">
        <w:rPr>
          <w:sz w:val="14"/>
          <w:szCs w:val="14"/>
        </w:rPr>
        <w:t>VI,</w:t>
      </w:r>
      <w:r w:rsidRPr="004E2663">
        <w:rPr>
          <w:spacing w:val="-5"/>
          <w:sz w:val="14"/>
          <w:szCs w:val="14"/>
        </w:rPr>
        <w:t xml:space="preserve"> </w:t>
      </w:r>
      <w:r w:rsidRPr="004E2663">
        <w:rPr>
          <w:sz w:val="14"/>
          <w:szCs w:val="14"/>
        </w:rPr>
        <w:t>Parl</w:t>
      </w:r>
      <w:r w:rsidRPr="004E2663">
        <w:rPr>
          <w:spacing w:val="-6"/>
          <w:sz w:val="14"/>
          <w:szCs w:val="14"/>
        </w:rPr>
        <w:t xml:space="preserve"> </w:t>
      </w:r>
      <w:r w:rsidRPr="004E2663">
        <w:rPr>
          <w:sz w:val="14"/>
          <w:szCs w:val="14"/>
        </w:rPr>
        <w:t>Paper</w:t>
      </w:r>
      <w:r w:rsidRPr="004E2663">
        <w:rPr>
          <w:spacing w:val="-5"/>
          <w:sz w:val="14"/>
          <w:szCs w:val="14"/>
        </w:rPr>
        <w:t xml:space="preserve"> </w:t>
      </w:r>
      <w:r w:rsidRPr="004E2663">
        <w:rPr>
          <w:sz w:val="14"/>
          <w:szCs w:val="14"/>
        </w:rPr>
        <w:t>No.</w:t>
      </w:r>
      <w:r w:rsidRPr="004E2663">
        <w:rPr>
          <w:spacing w:val="-5"/>
          <w:sz w:val="14"/>
          <w:szCs w:val="14"/>
        </w:rPr>
        <w:t xml:space="preserve"> </w:t>
      </w:r>
      <w:r w:rsidRPr="004E2663">
        <w:rPr>
          <w:sz w:val="14"/>
          <w:szCs w:val="14"/>
        </w:rPr>
        <w:t>132,</w:t>
      </w:r>
      <w:r w:rsidRPr="004E2663">
        <w:rPr>
          <w:spacing w:val="-5"/>
          <w:sz w:val="14"/>
          <w:szCs w:val="14"/>
        </w:rPr>
        <w:t xml:space="preserve"> </w:t>
      </w:r>
      <w:r w:rsidRPr="004E2663">
        <w:rPr>
          <w:sz w:val="14"/>
          <w:szCs w:val="14"/>
        </w:rPr>
        <w:t>p.</w:t>
      </w:r>
      <w:r w:rsidRPr="004E2663">
        <w:rPr>
          <w:spacing w:val="-5"/>
          <w:sz w:val="14"/>
          <w:szCs w:val="14"/>
        </w:rPr>
        <w:t xml:space="preserve"> </w:t>
      </w:r>
      <w:r w:rsidRPr="004E2663">
        <w:rPr>
          <w:sz w:val="14"/>
          <w:szCs w:val="14"/>
        </w:rPr>
        <w:t>202.</w:t>
      </w:r>
    </w:p>
    <w:p w14:paraId="0AAD0986" w14:textId="77777777" w:rsidR="001C646A" w:rsidRPr="004E2663" w:rsidRDefault="00E018C1">
      <w:pPr>
        <w:pStyle w:val="ListParagraph"/>
        <w:numPr>
          <w:ilvl w:val="0"/>
          <w:numId w:val="3"/>
        </w:numPr>
        <w:tabs>
          <w:tab w:val="left" w:pos="538"/>
          <w:tab w:val="left" w:pos="540"/>
        </w:tabs>
        <w:spacing w:before="100" w:line="261" w:lineRule="auto"/>
        <w:ind w:right="1135"/>
        <w:rPr>
          <w:sz w:val="14"/>
          <w:szCs w:val="14"/>
        </w:rPr>
      </w:pPr>
      <w:r w:rsidRPr="004E2663">
        <w:rPr>
          <w:sz w:val="14"/>
          <w:szCs w:val="14"/>
        </w:rPr>
        <w:t xml:space="preserve">Department of Families, Fairness and Housing (2021): Mandatory Minimum </w:t>
      </w:r>
      <w:r w:rsidRPr="004E2663">
        <w:rPr>
          <w:spacing w:val="-3"/>
          <w:sz w:val="14"/>
          <w:szCs w:val="14"/>
        </w:rPr>
        <w:t xml:space="preserve">Qualifications </w:t>
      </w:r>
      <w:r w:rsidRPr="004E2663">
        <w:rPr>
          <w:sz w:val="14"/>
          <w:szCs w:val="14"/>
        </w:rPr>
        <w:t xml:space="preserve">for Family </w:t>
      </w:r>
      <w:r w:rsidRPr="004E2663">
        <w:rPr>
          <w:spacing w:val="-3"/>
          <w:sz w:val="14"/>
          <w:szCs w:val="14"/>
        </w:rPr>
        <w:t xml:space="preserve">Violence Practitioners: </w:t>
      </w:r>
      <w:r w:rsidRPr="004E2663">
        <w:rPr>
          <w:spacing w:val="-3"/>
          <w:w w:val="105"/>
          <w:sz w:val="14"/>
          <w:szCs w:val="14"/>
        </w:rPr>
        <w:t xml:space="preserve">Recommendation  </w:t>
      </w:r>
      <w:r w:rsidRPr="004E2663">
        <w:rPr>
          <w:w w:val="105"/>
          <w:sz w:val="14"/>
          <w:szCs w:val="14"/>
        </w:rPr>
        <w:t xml:space="preserve">209.  </w:t>
      </w:r>
      <w:r w:rsidRPr="004E2663">
        <w:rPr>
          <w:spacing w:val="-3"/>
          <w:w w:val="105"/>
          <w:sz w:val="14"/>
          <w:szCs w:val="14"/>
        </w:rPr>
        <w:t xml:space="preserve">Available  </w:t>
      </w:r>
      <w:r w:rsidRPr="004E2663">
        <w:rPr>
          <w:w w:val="105"/>
          <w:sz w:val="14"/>
          <w:szCs w:val="14"/>
        </w:rPr>
        <w:t xml:space="preserve">at:  </w:t>
      </w:r>
      <w:hyperlink r:id="rId115">
        <w:r w:rsidRPr="004E2663">
          <w:rPr>
            <w:spacing w:val="-3"/>
            <w:w w:val="105"/>
            <w:sz w:val="14"/>
            <w:szCs w:val="14"/>
          </w:rPr>
          <w:t>https://www.vic.gov.au/mandatory-minimum-qualifications-specialist-family-violence-</w:t>
        </w:r>
      </w:hyperlink>
      <w:hyperlink r:id="rId116">
        <w:r w:rsidRPr="004E2663">
          <w:rPr>
            <w:spacing w:val="-3"/>
            <w:w w:val="105"/>
            <w:sz w:val="14"/>
            <w:szCs w:val="14"/>
          </w:rPr>
          <w:t xml:space="preserve"> practitioners</w:t>
        </w:r>
      </w:hyperlink>
    </w:p>
    <w:p w14:paraId="2B5316AC" w14:textId="77777777" w:rsidR="001C646A" w:rsidRPr="004E2663" w:rsidRDefault="00E018C1">
      <w:pPr>
        <w:pStyle w:val="ListParagraph"/>
        <w:numPr>
          <w:ilvl w:val="0"/>
          <w:numId w:val="3"/>
        </w:numPr>
        <w:tabs>
          <w:tab w:val="left" w:pos="538"/>
          <w:tab w:val="left" w:pos="540"/>
        </w:tabs>
        <w:spacing w:before="95" w:line="259" w:lineRule="auto"/>
        <w:ind w:right="343"/>
        <w:rPr>
          <w:sz w:val="14"/>
          <w:szCs w:val="14"/>
        </w:rPr>
      </w:pPr>
      <w:r w:rsidRPr="004E2663">
        <w:rPr>
          <w:w w:val="105"/>
          <w:sz w:val="14"/>
          <w:szCs w:val="14"/>
        </w:rPr>
        <w:t>ORIMA</w:t>
      </w:r>
      <w:r w:rsidRPr="004E2663">
        <w:rPr>
          <w:spacing w:val="-26"/>
          <w:w w:val="105"/>
          <w:sz w:val="14"/>
          <w:szCs w:val="14"/>
        </w:rPr>
        <w:t xml:space="preserve"> </w:t>
      </w:r>
      <w:r w:rsidRPr="004E2663">
        <w:rPr>
          <w:w w:val="105"/>
          <w:sz w:val="14"/>
          <w:szCs w:val="14"/>
        </w:rPr>
        <w:t>Research</w:t>
      </w:r>
      <w:r w:rsidRPr="004E2663">
        <w:rPr>
          <w:spacing w:val="-25"/>
          <w:w w:val="105"/>
          <w:sz w:val="14"/>
          <w:szCs w:val="14"/>
        </w:rPr>
        <w:t xml:space="preserve"> </w:t>
      </w:r>
      <w:r w:rsidRPr="004E2663">
        <w:rPr>
          <w:w w:val="105"/>
          <w:sz w:val="14"/>
          <w:szCs w:val="14"/>
        </w:rPr>
        <w:t>for</w:t>
      </w:r>
      <w:r w:rsidRPr="004E2663">
        <w:rPr>
          <w:spacing w:val="-25"/>
          <w:w w:val="105"/>
          <w:sz w:val="14"/>
          <w:szCs w:val="14"/>
        </w:rPr>
        <w:t xml:space="preserve"> </w:t>
      </w:r>
      <w:r w:rsidRPr="004E2663">
        <w:rPr>
          <w:w w:val="105"/>
          <w:sz w:val="14"/>
          <w:szCs w:val="14"/>
        </w:rPr>
        <w:t>Family</w:t>
      </w:r>
      <w:r w:rsidRPr="004E2663">
        <w:rPr>
          <w:spacing w:val="-25"/>
          <w:w w:val="105"/>
          <w:sz w:val="14"/>
          <w:szCs w:val="14"/>
        </w:rPr>
        <w:t xml:space="preserve"> </w:t>
      </w:r>
      <w:r w:rsidRPr="004E2663">
        <w:rPr>
          <w:w w:val="105"/>
          <w:sz w:val="14"/>
          <w:szCs w:val="14"/>
        </w:rPr>
        <w:t>Safety</w:t>
      </w:r>
      <w:r w:rsidRPr="004E2663">
        <w:rPr>
          <w:spacing w:val="-25"/>
          <w:w w:val="105"/>
          <w:sz w:val="14"/>
          <w:szCs w:val="14"/>
        </w:rPr>
        <w:t xml:space="preserve"> </w:t>
      </w:r>
      <w:r w:rsidRPr="004E2663">
        <w:rPr>
          <w:w w:val="105"/>
          <w:sz w:val="14"/>
          <w:szCs w:val="14"/>
        </w:rPr>
        <w:t>Victoria</w:t>
      </w:r>
      <w:r w:rsidRPr="004E2663">
        <w:rPr>
          <w:spacing w:val="-25"/>
          <w:w w:val="105"/>
          <w:sz w:val="14"/>
          <w:szCs w:val="14"/>
        </w:rPr>
        <w:t xml:space="preserve"> </w:t>
      </w:r>
      <w:r w:rsidRPr="004E2663">
        <w:rPr>
          <w:w w:val="105"/>
          <w:sz w:val="14"/>
          <w:szCs w:val="14"/>
        </w:rPr>
        <w:t>(2021):</w:t>
      </w:r>
      <w:r w:rsidRPr="004E2663">
        <w:rPr>
          <w:spacing w:val="-25"/>
          <w:w w:val="105"/>
          <w:sz w:val="14"/>
          <w:szCs w:val="14"/>
        </w:rPr>
        <w:t xml:space="preserve"> </w:t>
      </w:r>
      <w:r w:rsidRPr="004E2663">
        <w:rPr>
          <w:w w:val="105"/>
          <w:sz w:val="14"/>
          <w:szCs w:val="14"/>
        </w:rPr>
        <w:t>2019–20</w:t>
      </w:r>
      <w:r w:rsidRPr="004E2663">
        <w:rPr>
          <w:spacing w:val="-25"/>
          <w:w w:val="105"/>
          <w:sz w:val="14"/>
          <w:szCs w:val="14"/>
        </w:rPr>
        <w:t xml:space="preserve"> </w:t>
      </w:r>
      <w:r w:rsidRPr="004E2663">
        <w:rPr>
          <w:spacing w:val="-2"/>
          <w:w w:val="105"/>
          <w:sz w:val="14"/>
          <w:szCs w:val="14"/>
        </w:rPr>
        <w:t>Census</w:t>
      </w:r>
      <w:r w:rsidRPr="004E2663">
        <w:rPr>
          <w:spacing w:val="-25"/>
          <w:w w:val="105"/>
          <w:sz w:val="14"/>
          <w:szCs w:val="14"/>
        </w:rPr>
        <w:t xml:space="preserve"> </w:t>
      </w:r>
      <w:r w:rsidRPr="004E2663">
        <w:rPr>
          <w:w w:val="105"/>
          <w:sz w:val="14"/>
          <w:szCs w:val="14"/>
        </w:rPr>
        <w:t>of</w:t>
      </w:r>
      <w:r w:rsidRPr="004E2663">
        <w:rPr>
          <w:spacing w:val="-25"/>
          <w:w w:val="105"/>
          <w:sz w:val="14"/>
          <w:szCs w:val="14"/>
        </w:rPr>
        <w:t xml:space="preserve"> </w:t>
      </w:r>
      <w:r w:rsidRPr="004E2663">
        <w:rPr>
          <w:spacing w:val="-3"/>
          <w:w w:val="105"/>
          <w:sz w:val="14"/>
          <w:szCs w:val="14"/>
        </w:rPr>
        <w:t>Workforces</w:t>
      </w:r>
      <w:r w:rsidRPr="004E2663">
        <w:rPr>
          <w:spacing w:val="-25"/>
          <w:w w:val="105"/>
          <w:sz w:val="14"/>
          <w:szCs w:val="14"/>
        </w:rPr>
        <w:t xml:space="preserve"> </w:t>
      </w:r>
      <w:r w:rsidRPr="004E2663">
        <w:rPr>
          <w:w w:val="105"/>
          <w:sz w:val="14"/>
          <w:szCs w:val="14"/>
        </w:rPr>
        <w:t>that</w:t>
      </w:r>
      <w:r w:rsidRPr="004E2663">
        <w:rPr>
          <w:spacing w:val="-25"/>
          <w:w w:val="105"/>
          <w:sz w:val="14"/>
          <w:szCs w:val="14"/>
        </w:rPr>
        <w:t xml:space="preserve"> </w:t>
      </w:r>
      <w:r w:rsidRPr="004E2663">
        <w:rPr>
          <w:w w:val="105"/>
          <w:sz w:val="14"/>
          <w:szCs w:val="14"/>
        </w:rPr>
        <w:t>Intersect</w:t>
      </w:r>
      <w:r w:rsidRPr="004E2663">
        <w:rPr>
          <w:spacing w:val="-25"/>
          <w:w w:val="105"/>
          <w:sz w:val="14"/>
          <w:szCs w:val="14"/>
        </w:rPr>
        <w:t xml:space="preserve"> </w:t>
      </w:r>
      <w:r w:rsidRPr="004E2663">
        <w:rPr>
          <w:w w:val="105"/>
          <w:sz w:val="14"/>
          <w:szCs w:val="14"/>
        </w:rPr>
        <w:t>with</w:t>
      </w:r>
      <w:r w:rsidRPr="004E2663">
        <w:rPr>
          <w:spacing w:val="-25"/>
          <w:w w:val="105"/>
          <w:sz w:val="14"/>
          <w:szCs w:val="14"/>
        </w:rPr>
        <w:t xml:space="preserve"> </w:t>
      </w:r>
      <w:r w:rsidRPr="004E2663">
        <w:rPr>
          <w:w w:val="105"/>
          <w:sz w:val="14"/>
          <w:szCs w:val="14"/>
        </w:rPr>
        <w:t>Family</w:t>
      </w:r>
      <w:r w:rsidRPr="004E2663">
        <w:rPr>
          <w:spacing w:val="-25"/>
          <w:w w:val="105"/>
          <w:sz w:val="14"/>
          <w:szCs w:val="14"/>
        </w:rPr>
        <w:t xml:space="preserve"> </w:t>
      </w:r>
      <w:r w:rsidRPr="004E2663">
        <w:rPr>
          <w:spacing w:val="-3"/>
          <w:w w:val="105"/>
          <w:sz w:val="14"/>
          <w:szCs w:val="14"/>
        </w:rPr>
        <w:t>Violence</w:t>
      </w:r>
      <w:r w:rsidRPr="004E2663">
        <w:rPr>
          <w:spacing w:val="-26"/>
          <w:w w:val="105"/>
          <w:sz w:val="14"/>
          <w:szCs w:val="14"/>
        </w:rPr>
        <w:t xml:space="preserve"> </w:t>
      </w:r>
      <w:r w:rsidRPr="004E2663">
        <w:rPr>
          <w:w w:val="105"/>
          <w:sz w:val="14"/>
          <w:szCs w:val="14"/>
        </w:rPr>
        <w:t>Survey</w:t>
      </w:r>
      <w:r w:rsidRPr="004E2663">
        <w:rPr>
          <w:spacing w:val="-25"/>
          <w:w w:val="105"/>
          <w:sz w:val="14"/>
          <w:szCs w:val="14"/>
        </w:rPr>
        <w:t xml:space="preserve"> </w:t>
      </w:r>
      <w:r w:rsidRPr="004E2663">
        <w:rPr>
          <w:w w:val="105"/>
          <w:sz w:val="14"/>
          <w:szCs w:val="14"/>
        </w:rPr>
        <w:t xml:space="preserve">Findings Report: Specialist Family </w:t>
      </w:r>
      <w:r w:rsidRPr="004E2663">
        <w:rPr>
          <w:spacing w:val="-3"/>
          <w:w w:val="105"/>
          <w:sz w:val="14"/>
          <w:szCs w:val="14"/>
        </w:rPr>
        <w:t xml:space="preserve">Violence </w:t>
      </w:r>
      <w:r w:rsidRPr="004E2663">
        <w:rPr>
          <w:w w:val="105"/>
          <w:sz w:val="14"/>
          <w:szCs w:val="14"/>
        </w:rPr>
        <w:t xml:space="preserve">Response </w:t>
      </w:r>
      <w:r w:rsidRPr="004E2663">
        <w:rPr>
          <w:spacing w:val="-3"/>
          <w:w w:val="105"/>
          <w:sz w:val="14"/>
          <w:szCs w:val="14"/>
        </w:rPr>
        <w:t xml:space="preserve">Workforce, </w:t>
      </w:r>
      <w:r w:rsidRPr="004E2663">
        <w:rPr>
          <w:w w:val="105"/>
          <w:sz w:val="14"/>
          <w:szCs w:val="14"/>
        </w:rPr>
        <w:t xml:space="preserve">p. 11. </w:t>
      </w:r>
      <w:r w:rsidRPr="004E2663">
        <w:rPr>
          <w:spacing w:val="-3"/>
          <w:w w:val="105"/>
          <w:sz w:val="14"/>
          <w:szCs w:val="14"/>
        </w:rPr>
        <w:t xml:space="preserve">Available </w:t>
      </w:r>
      <w:r w:rsidRPr="004E2663">
        <w:rPr>
          <w:w w:val="105"/>
          <w:sz w:val="14"/>
          <w:szCs w:val="14"/>
        </w:rPr>
        <w:t xml:space="preserve">at: </w:t>
      </w:r>
      <w:hyperlink r:id="rId117">
        <w:r w:rsidRPr="004E2663">
          <w:rPr>
            <w:spacing w:val="-3"/>
            <w:w w:val="105"/>
            <w:sz w:val="14"/>
            <w:szCs w:val="14"/>
          </w:rPr>
          <w:t>https://www.vic.gov.au/2019-20-census-workforces-intersect-</w:t>
        </w:r>
      </w:hyperlink>
      <w:hyperlink r:id="rId118">
        <w:r w:rsidRPr="004E2663">
          <w:rPr>
            <w:spacing w:val="-3"/>
            <w:w w:val="105"/>
            <w:sz w:val="14"/>
            <w:szCs w:val="14"/>
          </w:rPr>
          <w:t xml:space="preserve"> family-violence-survey-findings-report-specialist-family</w:t>
        </w:r>
      </w:hyperlink>
      <w:r w:rsidRPr="004E2663">
        <w:rPr>
          <w:spacing w:val="-3"/>
          <w:w w:val="105"/>
          <w:sz w:val="14"/>
          <w:szCs w:val="14"/>
        </w:rPr>
        <w:t>.</w:t>
      </w:r>
    </w:p>
    <w:p w14:paraId="2D9998C8" w14:textId="77777777" w:rsidR="001C646A" w:rsidRPr="004E2663" w:rsidRDefault="00E018C1">
      <w:pPr>
        <w:pStyle w:val="ListParagraph"/>
        <w:numPr>
          <w:ilvl w:val="0"/>
          <w:numId w:val="3"/>
        </w:numPr>
        <w:tabs>
          <w:tab w:val="left" w:pos="538"/>
          <w:tab w:val="left" w:pos="540"/>
        </w:tabs>
        <w:spacing w:before="86"/>
        <w:ind w:hanging="427"/>
        <w:rPr>
          <w:sz w:val="14"/>
          <w:szCs w:val="14"/>
        </w:rPr>
      </w:pPr>
      <w:r w:rsidRPr="004E2663">
        <w:rPr>
          <w:sz w:val="14"/>
          <w:szCs w:val="14"/>
        </w:rPr>
        <w:t>Victorian</w:t>
      </w:r>
      <w:r w:rsidRPr="004E2663">
        <w:rPr>
          <w:spacing w:val="-5"/>
          <w:sz w:val="14"/>
          <w:szCs w:val="14"/>
        </w:rPr>
        <w:t xml:space="preserve"> </w:t>
      </w:r>
      <w:r w:rsidRPr="004E2663">
        <w:rPr>
          <w:spacing w:val="-3"/>
          <w:sz w:val="14"/>
          <w:szCs w:val="14"/>
        </w:rPr>
        <w:t>Government</w:t>
      </w:r>
      <w:r w:rsidRPr="004E2663">
        <w:rPr>
          <w:spacing w:val="-5"/>
          <w:sz w:val="14"/>
          <w:szCs w:val="14"/>
        </w:rPr>
        <w:t xml:space="preserve"> </w:t>
      </w:r>
      <w:r w:rsidRPr="004E2663">
        <w:rPr>
          <w:sz w:val="14"/>
          <w:szCs w:val="14"/>
        </w:rPr>
        <w:t>(2022):</w:t>
      </w:r>
      <w:r w:rsidRPr="004E2663">
        <w:rPr>
          <w:spacing w:val="-4"/>
          <w:sz w:val="14"/>
          <w:szCs w:val="14"/>
        </w:rPr>
        <w:t xml:space="preserve"> </w:t>
      </w:r>
      <w:r w:rsidRPr="004E2663">
        <w:rPr>
          <w:sz w:val="14"/>
          <w:szCs w:val="14"/>
        </w:rPr>
        <w:t>Mandatory</w:t>
      </w:r>
      <w:r w:rsidRPr="004E2663">
        <w:rPr>
          <w:spacing w:val="-5"/>
          <w:sz w:val="14"/>
          <w:szCs w:val="14"/>
        </w:rPr>
        <w:t xml:space="preserve"> </w:t>
      </w:r>
      <w:r w:rsidRPr="004E2663">
        <w:rPr>
          <w:sz w:val="14"/>
          <w:szCs w:val="14"/>
        </w:rPr>
        <w:t>Minimum</w:t>
      </w:r>
      <w:r w:rsidRPr="004E2663">
        <w:rPr>
          <w:spacing w:val="-5"/>
          <w:sz w:val="14"/>
          <w:szCs w:val="14"/>
        </w:rPr>
        <w:t xml:space="preserve"> </w:t>
      </w:r>
      <w:r w:rsidRPr="004E2663">
        <w:rPr>
          <w:spacing w:val="-3"/>
          <w:sz w:val="14"/>
          <w:szCs w:val="14"/>
        </w:rPr>
        <w:t>Qualifications:</w:t>
      </w:r>
      <w:r w:rsidRPr="004E2663">
        <w:rPr>
          <w:spacing w:val="-4"/>
          <w:sz w:val="14"/>
          <w:szCs w:val="14"/>
        </w:rPr>
        <w:t xml:space="preserve"> </w:t>
      </w:r>
      <w:r w:rsidRPr="004E2663">
        <w:rPr>
          <w:sz w:val="14"/>
          <w:szCs w:val="14"/>
        </w:rPr>
        <w:t>Implementation</w:t>
      </w:r>
      <w:r w:rsidRPr="004E2663">
        <w:rPr>
          <w:spacing w:val="-5"/>
          <w:sz w:val="14"/>
          <w:szCs w:val="14"/>
        </w:rPr>
        <w:t xml:space="preserve"> </w:t>
      </w:r>
      <w:r w:rsidRPr="004E2663">
        <w:rPr>
          <w:sz w:val="14"/>
          <w:szCs w:val="14"/>
        </w:rPr>
        <w:t>update</w:t>
      </w:r>
      <w:r w:rsidRPr="004E2663">
        <w:rPr>
          <w:spacing w:val="-5"/>
          <w:sz w:val="14"/>
          <w:szCs w:val="14"/>
        </w:rPr>
        <w:t xml:space="preserve"> </w:t>
      </w:r>
      <w:r w:rsidRPr="004E2663">
        <w:rPr>
          <w:sz w:val="14"/>
          <w:szCs w:val="14"/>
        </w:rPr>
        <w:t>(September</w:t>
      </w:r>
      <w:r w:rsidRPr="004E2663">
        <w:rPr>
          <w:spacing w:val="-4"/>
          <w:sz w:val="14"/>
          <w:szCs w:val="14"/>
        </w:rPr>
        <w:t xml:space="preserve"> </w:t>
      </w:r>
      <w:r w:rsidRPr="004E2663">
        <w:rPr>
          <w:sz w:val="14"/>
          <w:szCs w:val="14"/>
        </w:rPr>
        <w:t>2022),</w:t>
      </w:r>
      <w:r w:rsidRPr="004E2663">
        <w:rPr>
          <w:spacing w:val="-5"/>
          <w:sz w:val="14"/>
          <w:szCs w:val="14"/>
        </w:rPr>
        <w:t xml:space="preserve"> </w:t>
      </w:r>
      <w:r w:rsidRPr="004E2663">
        <w:rPr>
          <w:sz w:val="14"/>
          <w:szCs w:val="14"/>
        </w:rPr>
        <w:t>p.</w:t>
      </w:r>
      <w:r w:rsidRPr="004E2663">
        <w:rPr>
          <w:spacing w:val="-4"/>
          <w:sz w:val="14"/>
          <w:szCs w:val="14"/>
        </w:rPr>
        <w:t xml:space="preserve"> </w:t>
      </w:r>
      <w:r w:rsidRPr="004E2663">
        <w:rPr>
          <w:sz w:val="14"/>
          <w:szCs w:val="14"/>
        </w:rPr>
        <w:t>1.</w:t>
      </w:r>
    </w:p>
    <w:p w14:paraId="7886F164" w14:textId="77777777" w:rsidR="001C646A" w:rsidRPr="004E2663" w:rsidRDefault="00E018C1">
      <w:pPr>
        <w:pStyle w:val="ListParagraph"/>
        <w:numPr>
          <w:ilvl w:val="0"/>
          <w:numId w:val="3"/>
        </w:numPr>
        <w:tabs>
          <w:tab w:val="left" w:pos="538"/>
          <w:tab w:val="left" w:pos="540"/>
        </w:tabs>
        <w:spacing w:before="100"/>
        <w:ind w:hanging="427"/>
        <w:rPr>
          <w:sz w:val="14"/>
          <w:szCs w:val="14"/>
        </w:rPr>
      </w:pPr>
      <w:r w:rsidRPr="004E2663">
        <w:rPr>
          <w:sz w:val="14"/>
          <w:szCs w:val="14"/>
        </w:rPr>
        <w:t>Ibid.</w:t>
      </w:r>
    </w:p>
    <w:p w14:paraId="6BE78721" w14:textId="77777777" w:rsidR="001C646A" w:rsidRPr="004E2663" w:rsidRDefault="00E018C1">
      <w:pPr>
        <w:pStyle w:val="ListParagraph"/>
        <w:numPr>
          <w:ilvl w:val="0"/>
          <w:numId w:val="3"/>
        </w:numPr>
        <w:tabs>
          <w:tab w:val="left" w:pos="538"/>
          <w:tab w:val="left" w:pos="540"/>
        </w:tabs>
        <w:spacing w:before="100" w:line="259" w:lineRule="auto"/>
        <w:ind w:right="670"/>
        <w:rPr>
          <w:sz w:val="14"/>
          <w:szCs w:val="14"/>
        </w:rPr>
      </w:pPr>
      <w:r w:rsidRPr="004E2663">
        <w:rPr>
          <w:sz w:val="14"/>
          <w:szCs w:val="14"/>
        </w:rPr>
        <w:t xml:space="preserve">Safe Steps </w:t>
      </w:r>
      <w:r w:rsidRPr="004E2663">
        <w:rPr>
          <w:spacing w:val="-3"/>
          <w:sz w:val="14"/>
          <w:szCs w:val="14"/>
        </w:rPr>
        <w:t>website.</w:t>
      </w:r>
      <w:r w:rsidRPr="004E2663">
        <w:rPr>
          <w:spacing w:val="32"/>
          <w:sz w:val="14"/>
          <w:szCs w:val="14"/>
        </w:rPr>
        <w:t xml:space="preserve"> </w:t>
      </w:r>
      <w:r w:rsidRPr="004E2663">
        <w:rPr>
          <w:spacing w:val="-3"/>
          <w:sz w:val="14"/>
          <w:szCs w:val="14"/>
        </w:rPr>
        <w:t xml:space="preserve">‘Renay’s  </w:t>
      </w:r>
      <w:r w:rsidRPr="004E2663">
        <w:rPr>
          <w:sz w:val="14"/>
          <w:szCs w:val="14"/>
        </w:rPr>
        <w:t xml:space="preserve">story’. </w:t>
      </w:r>
      <w:r w:rsidRPr="004E2663">
        <w:rPr>
          <w:spacing w:val="-3"/>
          <w:sz w:val="14"/>
          <w:szCs w:val="14"/>
        </w:rPr>
        <w:t xml:space="preserve">Available   </w:t>
      </w:r>
      <w:r w:rsidRPr="004E2663">
        <w:rPr>
          <w:sz w:val="14"/>
          <w:szCs w:val="14"/>
        </w:rPr>
        <w:t xml:space="preserve">at:  </w:t>
      </w:r>
      <w:hyperlink r:id="rId119">
        <w:r w:rsidRPr="004E2663">
          <w:rPr>
            <w:spacing w:val="-3"/>
            <w:sz w:val="14"/>
            <w:szCs w:val="14"/>
          </w:rPr>
          <w:t xml:space="preserve">https://www.safesteps.org.au/survivor-stories/renays-story/  </w:t>
        </w:r>
      </w:hyperlink>
      <w:r w:rsidRPr="004E2663">
        <w:rPr>
          <w:spacing w:val="-3"/>
          <w:sz w:val="14"/>
          <w:szCs w:val="14"/>
        </w:rPr>
        <w:t xml:space="preserve">(accessed   </w:t>
      </w:r>
      <w:r w:rsidRPr="004E2663">
        <w:rPr>
          <w:sz w:val="14"/>
          <w:szCs w:val="14"/>
        </w:rPr>
        <w:t xml:space="preserve">30  </w:t>
      </w:r>
      <w:r w:rsidRPr="004E2663">
        <w:rPr>
          <w:spacing w:val="-3"/>
          <w:sz w:val="14"/>
          <w:szCs w:val="14"/>
        </w:rPr>
        <w:t xml:space="preserve">September </w:t>
      </w:r>
      <w:r w:rsidRPr="004E2663">
        <w:rPr>
          <w:spacing w:val="-2"/>
          <w:sz w:val="14"/>
          <w:szCs w:val="14"/>
        </w:rPr>
        <w:t>2022).</w:t>
      </w:r>
    </w:p>
    <w:p w14:paraId="2C37FC4B" w14:textId="77777777" w:rsidR="001C646A" w:rsidRPr="004E2663" w:rsidRDefault="00E018C1">
      <w:pPr>
        <w:pStyle w:val="ListParagraph"/>
        <w:numPr>
          <w:ilvl w:val="0"/>
          <w:numId w:val="3"/>
        </w:numPr>
        <w:tabs>
          <w:tab w:val="left" w:pos="538"/>
          <w:tab w:val="left" w:pos="540"/>
        </w:tabs>
        <w:spacing w:before="86"/>
        <w:ind w:hanging="427"/>
        <w:rPr>
          <w:sz w:val="14"/>
          <w:szCs w:val="14"/>
        </w:rPr>
      </w:pPr>
      <w:r w:rsidRPr="004E2663">
        <w:rPr>
          <w:sz w:val="14"/>
          <w:szCs w:val="14"/>
        </w:rPr>
        <w:t>Family</w:t>
      </w:r>
      <w:r w:rsidRPr="004E2663">
        <w:rPr>
          <w:spacing w:val="-8"/>
          <w:sz w:val="14"/>
          <w:szCs w:val="14"/>
        </w:rPr>
        <w:t xml:space="preserve"> </w:t>
      </w:r>
      <w:r w:rsidRPr="004E2663">
        <w:rPr>
          <w:sz w:val="14"/>
          <w:szCs w:val="14"/>
        </w:rPr>
        <w:t>Safety</w:t>
      </w:r>
      <w:r w:rsidRPr="004E2663">
        <w:rPr>
          <w:spacing w:val="-7"/>
          <w:sz w:val="14"/>
          <w:szCs w:val="14"/>
        </w:rPr>
        <w:t xml:space="preserve"> </w:t>
      </w:r>
      <w:r w:rsidRPr="004E2663">
        <w:rPr>
          <w:sz w:val="14"/>
          <w:szCs w:val="14"/>
        </w:rPr>
        <w:t>Victoria</w:t>
      </w:r>
      <w:r w:rsidRPr="004E2663">
        <w:rPr>
          <w:spacing w:val="-7"/>
          <w:sz w:val="14"/>
          <w:szCs w:val="14"/>
        </w:rPr>
        <w:t xml:space="preserve"> </w:t>
      </w:r>
      <w:r w:rsidRPr="004E2663">
        <w:rPr>
          <w:sz w:val="14"/>
          <w:szCs w:val="14"/>
        </w:rPr>
        <w:t>(2017):</w:t>
      </w:r>
      <w:r w:rsidRPr="004E2663">
        <w:rPr>
          <w:spacing w:val="-8"/>
          <w:sz w:val="14"/>
          <w:szCs w:val="14"/>
        </w:rPr>
        <w:t xml:space="preserve"> </w:t>
      </w:r>
      <w:r w:rsidRPr="004E2663">
        <w:rPr>
          <w:sz w:val="14"/>
          <w:szCs w:val="14"/>
        </w:rPr>
        <w:t>Building</w:t>
      </w:r>
      <w:r w:rsidRPr="004E2663">
        <w:rPr>
          <w:spacing w:val="-7"/>
          <w:sz w:val="14"/>
          <w:szCs w:val="14"/>
        </w:rPr>
        <w:t xml:space="preserve"> </w:t>
      </w:r>
      <w:r w:rsidRPr="004E2663">
        <w:rPr>
          <w:sz w:val="14"/>
          <w:szCs w:val="14"/>
        </w:rPr>
        <w:t>from</w:t>
      </w:r>
      <w:r w:rsidRPr="004E2663">
        <w:rPr>
          <w:spacing w:val="-7"/>
          <w:sz w:val="14"/>
          <w:szCs w:val="14"/>
        </w:rPr>
        <w:t xml:space="preserve"> </w:t>
      </w:r>
      <w:r w:rsidRPr="004E2663">
        <w:rPr>
          <w:sz w:val="14"/>
          <w:szCs w:val="14"/>
        </w:rPr>
        <w:t>Strength:</w:t>
      </w:r>
      <w:r w:rsidRPr="004E2663">
        <w:rPr>
          <w:spacing w:val="-7"/>
          <w:sz w:val="14"/>
          <w:szCs w:val="14"/>
        </w:rPr>
        <w:t xml:space="preserve"> </w:t>
      </w:r>
      <w:r w:rsidRPr="004E2663">
        <w:rPr>
          <w:sz w:val="14"/>
          <w:szCs w:val="14"/>
        </w:rPr>
        <w:t>10</w:t>
      </w:r>
      <w:r w:rsidRPr="004E2663">
        <w:rPr>
          <w:spacing w:val="-8"/>
          <w:sz w:val="14"/>
          <w:szCs w:val="14"/>
        </w:rPr>
        <w:t xml:space="preserve"> </w:t>
      </w:r>
      <w:r w:rsidRPr="004E2663">
        <w:rPr>
          <w:spacing w:val="-4"/>
          <w:sz w:val="14"/>
          <w:szCs w:val="14"/>
        </w:rPr>
        <w:t>Year</w:t>
      </w:r>
      <w:r w:rsidRPr="004E2663">
        <w:rPr>
          <w:spacing w:val="-7"/>
          <w:sz w:val="14"/>
          <w:szCs w:val="14"/>
        </w:rPr>
        <w:t xml:space="preserve"> </w:t>
      </w:r>
      <w:r w:rsidRPr="004E2663">
        <w:rPr>
          <w:sz w:val="14"/>
          <w:szCs w:val="14"/>
        </w:rPr>
        <w:t>Family</w:t>
      </w:r>
      <w:r w:rsidRPr="004E2663">
        <w:rPr>
          <w:spacing w:val="-7"/>
          <w:sz w:val="14"/>
          <w:szCs w:val="14"/>
        </w:rPr>
        <w:t xml:space="preserve"> </w:t>
      </w:r>
      <w:r w:rsidRPr="004E2663">
        <w:rPr>
          <w:spacing w:val="-3"/>
          <w:sz w:val="14"/>
          <w:szCs w:val="14"/>
        </w:rPr>
        <w:t>Violence</w:t>
      </w:r>
      <w:r w:rsidRPr="004E2663">
        <w:rPr>
          <w:spacing w:val="-8"/>
          <w:sz w:val="14"/>
          <w:szCs w:val="14"/>
        </w:rPr>
        <w:t xml:space="preserve"> </w:t>
      </w:r>
      <w:r w:rsidRPr="004E2663">
        <w:rPr>
          <w:sz w:val="14"/>
          <w:szCs w:val="14"/>
        </w:rPr>
        <w:t>Industry</w:t>
      </w:r>
      <w:r w:rsidRPr="004E2663">
        <w:rPr>
          <w:spacing w:val="-7"/>
          <w:sz w:val="14"/>
          <w:szCs w:val="14"/>
        </w:rPr>
        <w:t xml:space="preserve"> </w:t>
      </w:r>
      <w:r w:rsidRPr="004E2663">
        <w:rPr>
          <w:sz w:val="14"/>
          <w:szCs w:val="14"/>
        </w:rPr>
        <w:t>Plan</w:t>
      </w:r>
      <w:r w:rsidRPr="004E2663">
        <w:rPr>
          <w:spacing w:val="-7"/>
          <w:sz w:val="14"/>
          <w:szCs w:val="14"/>
        </w:rPr>
        <w:t xml:space="preserve"> </w:t>
      </w:r>
      <w:r w:rsidRPr="004E2663">
        <w:rPr>
          <w:sz w:val="14"/>
          <w:szCs w:val="14"/>
        </w:rPr>
        <w:t>for</w:t>
      </w:r>
      <w:r w:rsidRPr="004E2663">
        <w:rPr>
          <w:spacing w:val="-8"/>
          <w:sz w:val="14"/>
          <w:szCs w:val="14"/>
        </w:rPr>
        <w:t xml:space="preserve"> </w:t>
      </w:r>
      <w:r w:rsidRPr="004E2663">
        <w:rPr>
          <w:sz w:val="14"/>
          <w:szCs w:val="14"/>
        </w:rPr>
        <w:t>Family</w:t>
      </w:r>
      <w:r w:rsidRPr="004E2663">
        <w:rPr>
          <w:spacing w:val="-7"/>
          <w:sz w:val="14"/>
          <w:szCs w:val="14"/>
        </w:rPr>
        <w:t xml:space="preserve"> </w:t>
      </w:r>
      <w:r w:rsidRPr="004E2663">
        <w:rPr>
          <w:spacing w:val="-3"/>
          <w:sz w:val="14"/>
          <w:szCs w:val="14"/>
        </w:rPr>
        <w:t>Violence</w:t>
      </w:r>
      <w:r w:rsidRPr="004E2663">
        <w:rPr>
          <w:spacing w:val="-7"/>
          <w:sz w:val="14"/>
          <w:szCs w:val="14"/>
        </w:rPr>
        <w:t xml:space="preserve"> </w:t>
      </w:r>
      <w:r w:rsidRPr="004E2663">
        <w:rPr>
          <w:spacing w:val="-3"/>
          <w:sz w:val="14"/>
          <w:szCs w:val="14"/>
        </w:rPr>
        <w:t>Prevention</w:t>
      </w:r>
      <w:r w:rsidRPr="004E2663">
        <w:rPr>
          <w:spacing w:val="-7"/>
          <w:sz w:val="14"/>
          <w:szCs w:val="14"/>
        </w:rPr>
        <w:t xml:space="preserve"> </w:t>
      </w:r>
      <w:r w:rsidRPr="004E2663">
        <w:rPr>
          <w:sz w:val="14"/>
          <w:szCs w:val="14"/>
        </w:rPr>
        <w:t>and</w:t>
      </w:r>
      <w:r w:rsidRPr="004E2663">
        <w:rPr>
          <w:spacing w:val="-8"/>
          <w:sz w:val="14"/>
          <w:szCs w:val="14"/>
        </w:rPr>
        <w:t xml:space="preserve"> </w:t>
      </w:r>
      <w:r w:rsidRPr="004E2663">
        <w:rPr>
          <w:sz w:val="14"/>
          <w:szCs w:val="14"/>
        </w:rPr>
        <w:t>Response,</w:t>
      </w:r>
    </w:p>
    <w:p w14:paraId="7AD69419" w14:textId="77777777" w:rsidR="001C646A" w:rsidRPr="004E2663" w:rsidRDefault="00E018C1">
      <w:pPr>
        <w:spacing w:before="15"/>
        <w:ind w:left="539"/>
        <w:rPr>
          <w:sz w:val="14"/>
          <w:szCs w:val="14"/>
        </w:rPr>
      </w:pPr>
      <w:r w:rsidRPr="004E2663">
        <w:rPr>
          <w:w w:val="110"/>
          <w:sz w:val="14"/>
          <w:szCs w:val="14"/>
        </w:rPr>
        <w:t xml:space="preserve">p. 74. Available at: </w:t>
      </w:r>
      <w:hyperlink r:id="rId120">
        <w:r w:rsidRPr="004E2663">
          <w:rPr>
            <w:w w:val="110"/>
            <w:sz w:val="14"/>
            <w:szCs w:val="14"/>
          </w:rPr>
          <w:t>www.vic.gov.au/building-strength-10-year-industry-plan</w:t>
        </w:r>
      </w:hyperlink>
      <w:r w:rsidRPr="004E2663">
        <w:rPr>
          <w:w w:val="110"/>
          <w:sz w:val="14"/>
          <w:szCs w:val="14"/>
        </w:rPr>
        <w:t>.</w:t>
      </w:r>
    </w:p>
    <w:p w14:paraId="14FC6E88" w14:textId="77777777" w:rsidR="001C646A" w:rsidRPr="004E2663" w:rsidRDefault="00E018C1">
      <w:pPr>
        <w:pStyle w:val="ListParagraph"/>
        <w:numPr>
          <w:ilvl w:val="0"/>
          <w:numId w:val="3"/>
        </w:numPr>
        <w:tabs>
          <w:tab w:val="left" w:pos="538"/>
          <w:tab w:val="left" w:pos="540"/>
        </w:tabs>
        <w:spacing w:before="100" w:line="259" w:lineRule="auto"/>
        <w:ind w:right="513"/>
        <w:rPr>
          <w:sz w:val="14"/>
          <w:szCs w:val="14"/>
        </w:rPr>
      </w:pPr>
      <w:r w:rsidRPr="004E2663">
        <w:rPr>
          <w:w w:val="105"/>
          <w:sz w:val="14"/>
          <w:szCs w:val="14"/>
        </w:rPr>
        <w:t>Victorian</w:t>
      </w:r>
      <w:r w:rsidRPr="004E2663">
        <w:rPr>
          <w:spacing w:val="-23"/>
          <w:w w:val="105"/>
          <w:sz w:val="14"/>
          <w:szCs w:val="14"/>
        </w:rPr>
        <w:t xml:space="preserve"> </w:t>
      </w:r>
      <w:r w:rsidRPr="004E2663">
        <w:rPr>
          <w:w w:val="105"/>
          <w:sz w:val="14"/>
          <w:szCs w:val="14"/>
        </w:rPr>
        <w:t>Council</w:t>
      </w:r>
      <w:r w:rsidRPr="004E2663">
        <w:rPr>
          <w:spacing w:val="-23"/>
          <w:w w:val="105"/>
          <w:sz w:val="14"/>
          <w:szCs w:val="14"/>
        </w:rPr>
        <w:t xml:space="preserve"> </w:t>
      </w:r>
      <w:r w:rsidRPr="004E2663">
        <w:rPr>
          <w:w w:val="105"/>
          <w:sz w:val="14"/>
          <w:szCs w:val="14"/>
        </w:rPr>
        <w:t>of</w:t>
      </w:r>
      <w:r w:rsidRPr="004E2663">
        <w:rPr>
          <w:spacing w:val="-23"/>
          <w:w w:val="105"/>
          <w:sz w:val="14"/>
          <w:szCs w:val="14"/>
        </w:rPr>
        <w:t xml:space="preserve"> </w:t>
      </w:r>
      <w:r w:rsidRPr="004E2663">
        <w:rPr>
          <w:w w:val="105"/>
          <w:sz w:val="14"/>
          <w:szCs w:val="14"/>
        </w:rPr>
        <w:t>Social</w:t>
      </w:r>
      <w:r w:rsidRPr="004E2663">
        <w:rPr>
          <w:spacing w:val="-23"/>
          <w:w w:val="105"/>
          <w:sz w:val="14"/>
          <w:szCs w:val="14"/>
        </w:rPr>
        <w:t xml:space="preserve"> </w:t>
      </w:r>
      <w:r w:rsidRPr="004E2663">
        <w:rPr>
          <w:w w:val="105"/>
          <w:sz w:val="14"/>
          <w:szCs w:val="14"/>
        </w:rPr>
        <w:t>Service</w:t>
      </w:r>
      <w:r w:rsidRPr="004E2663">
        <w:rPr>
          <w:spacing w:val="-23"/>
          <w:w w:val="105"/>
          <w:sz w:val="14"/>
          <w:szCs w:val="14"/>
        </w:rPr>
        <w:t xml:space="preserve"> </w:t>
      </w:r>
      <w:r w:rsidRPr="004E2663">
        <w:rPr>
          <w:w w:val="105"/>
          <w:sz w:val="14"/>
          <w:szCs w:val="14"/>
        </w:rPr>
        <w:t>(2021):</w:t>
      </w:r>
      <w:r w:rsidRPr="004E2663">
        <w:rPr>
          <w:spacing w:val="-23"/>
          <w:w w:val="105"/>
          <w:sz w:val="14"/>
          <w:szCs w:val="14"/>
        </w:rPr>
        <w:t xml:space="preserve"> </w:t>
      </w:r>
      <w:r w:rsidRPr="004E2663">
        <w:rPr>
          <w:spacing w:val="-4"/>
          <w:w w:val="105"/>
          <w:sz w:val="14"/>
          <w:szCs w:val="14"/>
        </w:rPr>
        <w:t>The</w:t>
      </w:r>
      <w:r w:rsidRPr="004E2663">
        <w:rPr>
          <w:spacing w:val="-23"/>
          <w:w w:val="105"/>
          <w:sz w:val="14"/>
          <w:szCs w:val="14"/>
        </w:rPr>
        <w:t xml:space="preserve"> </w:t>
      </w:r>
      <w:r w:rsidRPr="004E2663">
        <w:rPr>
          <w:spacing w:val="-5"/>
          <w:w w:val="105"/>
          <w:sz w:val="14"/>
          <w:szCs w:val="14"/>
        </w:rPr>
        <w:t>Way</w:t>
      </w:r>
      <w:r w:rsidRPr="004E2663">
        <w:rPr>
          <w:spacing w:val="-23"/>
          <w:w w:val="105"/>
          <w:sz w:val="14"/>
          <w:szCs w:val="14"/>
        </w:rPr>
        <w:t xml:space="preserve"> </w:t>
      </w:r>
      <w:r w:rsidRPr="004E2663">
        <w:rPr>
          <w:w w:val="105"/>
          <w:sz w:val="14"/>
          <w:szCs w:val="14"/>
        </w:rPr>
        <w:t>Forward:</w:t>
      </w:r>
      <w:r w:rsidRPr="004E2663">
        <w:rPr>
          <w:spacing w:val="-23"/>
          <w:w w:val="105"/>
          <w:sz w:val="14"/>
          <w:szCs w:val="14"/>
        </w:rPr>
        <w:t xml:space="preserve"> </w:t>
      </w:r>
      <w:r w:rsidRPr="004E2663">
        <w:rPr>
          <w:w w:val="105"/>
          <w:sz w:val="14"/>
          <w:szCs w:val="14"/>
        </w:rPr>
        <w:t>Victorian</w:t>
      </w:r>
      <w:r w:rsidRPr="004E2663">
        <w:rPr>
          <w:spacing w:val="-23"/>
          <w:w w:val="105"/>
          <w:sz w:val="14"/>
          <w:szCs w:val="14"/>
        </w:rPr>
        <w:t xml:space="preserve"> </w:t>
      </w:r>
      <w:r w:rsidRPr="004E2663">
        <w:rPr>
          <w:w w:val="105"/>
          <w:sz w:val="14"/>
          <w:szCs w:val="14"/>
        </w:rPr>
        <w:t>Budget</w:t>
      </w:r>
      <w:r w:rsidRPr="004E2663">
        <w:rPr>
          <w:spacing w:val="-23"/>
          <w:w w:val="105"/>
          <w:sz w:val="14"/>
          <w:szCs w:val="14"/>
        </w:rPr>
        <w:t xml:space="preserve"> </w:t>
      </w:r>
      <w:r w:rsidRPr="004E2663">
        <w:rPr>
          <w:w w:val="105"/>
          <w:sz w:val="14"/>
          <w:szCs w:val="14"/>
        </w:rPr>
        <w:t>Submission</w:t>
      </w:r>
      <w:r w:rsidRPr="004E2663">
        <w:rPr>
          <w:spacing w:val="-23"/>
          <w:w w:val="105"/>
          <w:sz w:val="14"/>
          <w:szCs w:val="14"/>
        </w:rPr>
        <w:t xml:space="preserve"> </w:t>
      </w:r>
      <w:r w:rsidRPr="004E2663">
        <w:rPr>
          <w:w w:val="105"/>
          <w:sz w:val="14"/>
          <w:szCs w:val="14"/>
        </w:rPr>
        <w:t>2022,</w:t>
      </w:r>
      <w:r w:rsidRPr="004E2663">
        <w:rPr>
          <w:spacing w:val="-23"/>
          <w:w w:val="105"/>
          <w:sz w:val="14"/>
          <w:szCs w:val="14"/>
        </w:rPr>
        <w:t xml:space="preserve"> </w:t>
      </w:r>
      <w:r w:rsidRPr="004E2663">
        <w:rPr>
          <w:w w:val="105"/>
          <w:sz w:val="14"/>
          <w:szCs w:val="14"/>
        </w:rPr>
        <w:t>p.</w:t>
      </w:r>
      <w:r w:rsidRPr="004E2663">
        <w:rPr>
          <w:spacing w:val="-23"/>
          <w:w w:val="105"/>
          <w:sz w:val="14"/>
          <w:szCs w:val="14"/>
        </w:rPr>
        <w:t xml:space="preserve"> </w:t>
      </w:r>
      <w:r w:rsidRPr="004E2663">
        <w:rPr>
          <w:w w:val="105"/>
          <w:sz w:val="14"/>
          <w:szCs w:val="14"/>
        </w:rPr>
        <w:t>14.</w:t>
      </w:r>
      <w:r w:rsidRPr="004E2663">
        <w:rPr>
          <w:spacing w:val="-23"/>
          <w:w w:val="105"/>
          <w:sz w:val="14"/>
          <w:szCs w:val="14"/>
        </w:rPr>
        <w:t xml:space="preserve"> </w:t>
      </w:r>
      <w:r w:rsidRPr="004E2663">
        <w:rPr>
          <w:spacing w:val="-3"/>
          <w:w w:val="105"/>
          <w:sz w:val="14"/>
          <w:szCs w:val="14"/>
        </w:rPr>
        <w:t>Available</w:t>
      </w:r>
      <w:r w:rsidRPr="004E2663">
        <w:rPr>
          <w:spacing w:val="-23"/>
          <w:w w:val="105"/>
          <w:sz w:val="14"/>
          <w:szCs w:val="14"/>
        </w:rPr>
        <w:t xml:space="preserve"> </w:t>
      </w:r>
      <w:r w:rsidRPr="004E2663">
        <w:rPr>
          <w:w w:val="105"/>
          <w:sz w:val="14"/>
          <w:szCs w:val="14"/>
        </w:rPr>
        <w:t>at:</w:t>
      </w:r>
      <w:r w:rsidRPr="004E2663">
        <w:rPr>
          <w:spacing w:val="-23"/>
          <w:w w:val="105"/>
          <w:sz w:val="14"/>
          <w:szCs w:val="14"/>
        </w:rPr>
        <w:t xml:space="preserve"> </w:t>
      </w:r>
      <w:hyperlink r:id="rId121">
        <w:r w:rsidRPr="004E2663">
          <w:rPr>
            <w:spacing w:val="-3"/>
            <w:w w:val="105"/>
            <w:sz w:val="14"/>
            <w:szCs w:val="14"/>
          </w:rPr>
          <w:t>https://vcoss.org.au/</w:t>
        </w:r>
      </w:hyperlink>
      <w:hyperlink r:id="rId122">
        <w:r w:rsidRPr="004E2663">
          <w:rPr>
            <w:spacing w:val="-3"/>
            <w:w w:val="105"/>
            <w:sz w:val="14"/>
            <w:szCs w:val="14"/>
          </w:rPr>
          <w:t xml:space="preserve"> advocacy/budget-submissions/2022-2/</w:t>
        </w:r>
      </w:hyperlink>
      <w:r w:rsidRPr="004E2663">
        <w:rPr>
          <w:spacing w:val="-3"/>
          <w:w w:val="105"/>
          <w:sz w:val="14"/>
          <w:szCs w:val="14"/>
        </w:rPr>
        <w:t>.</w:t>
      </w:r>
    </w:p>
    <w:p w14:paraId="33291D2A" w14:textId="77777777" w:rsidR="001C646A" w:rsidRPr="004E2663" w:rsidRDefault="00E018C1">
      <w:pPr>
        <w:pStyle w:val="ListParagraph"/>
        <w:numPr>
          <w:ilvl w:val="0"/>
          <w:numId w:val="3"/>
        </w:numPr>
        <w:tabs>
          <w:tab w:val="left" w:pos="538"/>
          <w:tab w:val="left" w:pos="540"/>
        </w:tabs>
        <w:spacing w:before="86" w:line="259" w:lineRule="auto"/>
        <w:ind w:right="616"/>
        <w:rPr>
          <w:sz w:val="14"/>
          <w:szCs w:val="14"/>
        </w:rPr>
      </w:pPr>
      <w:r w:rsidRPr="004E2663">
        <w:rPr>
          <w:w w:val="105"/>
          <w:sz w:val="14"/>
          <w:szCs w:val="14"/>
        </w:rPr>
        <w:t>Department</w:t>
      </w:r>
      <w:r w:rsidRPr="004E2663">
        <w:rPr>
          <w:spacing w:val="-26"/>
          <w:w w:val="105"/>
          <w:sz w:val="14"/>
          <w:szCs w:val="14"/>
        </w:rPr>
        <w:t xml:space="preserve"> </w:t>
      </w:r>
      <w:r w:rsidRPr="004E2663">
        <w:rPr>
          <w:w w:val="105"/>
          <w:sz w:val="14"/>
          <w:szCs w:val="14"/>
        </w:rPr>
        <w:t>of</w:t>
      </w:r>
      <w:r w:rsidRPr="004E2663">
        <w:rPr>
          <w:spacing w:val="-26"/>
          <w:w w:val="105"/>
          <w:sz w:val="14"/>
          <w:szCs w:val="14"/>
        </w:rPr>
        <w:t xml:space="preserve"> </w:t>
      </w:r>
      <w:r w:rsidRPr="004E2663">
        <w:rPr>
          <w:w w:val="105"/>
          <w:sz w:val="14"/>
          <w:szCs w:val="14"/>
        </w:rPr>
        <w:t>Health</w:t>
      </w:r>
      <w:r w:rsidRPr="004E2663">
        <w:rPr>
          <w:spacing w:val="-25"/>
          <w:w w:val="105"/>
          <w:sz w:val="14"/>
          <w:szCs w:val="14"/>
        </w:rPr>
        <w:t xml:space="preserve"> </w:t>
      </w:r>
      <w:r w:rsidRPr="004E2663">
        <w:rPr>
          <w:w w:val="105"/>
          <w:sz w:val="14"/>
          <w:szCs w:val="14"/>
        </w:rPr>
        <w:t>(2021):</w:t>
      </w:r>
      <w:r w:rsidRPr="004E2663">
        <w:rPr>
          <w:spacing w:val="-26"/>
          <w:w w:val="105"/>
          <w:sz w:val="14"/>
          <w:szCs w:val="14"/>
        </w:rPr>
        <w:t xml:space="preserve"> </w:t>
      </w:r>
      <w:r w:rsidRPr="004E2663">
        <w:rPr>
          <w:w w:val="105"/>
          <w:sz w:val="14"/>
          <w:szCs w:val="14"/>
        </w:rPr>
        <w:t>Victoria’s</w:t>
      </w:r>
      <w:r w:rsidRPr="004E2663">
        <w:rPr>
          <w:spacing w:val="-25"/>
          <w:w w:val="105"/>
          <w:sz w:val="14"/>
          <w:szCs w:val="14"/>
        </w:rPr>
        <w:t xml:space="preserve"> </w:t>
      </w:r>
      <w:r w:rsidRPr="004E2663">
        <w:rPr>
          <w:w w:val="105"/>
          <w:sz w:val="14"/>
          <w:szCs w:val="14"/>
        </w:rPr>
        <w:t>Mental</w:t>
      </w:r>
      <w:r w:rsidRPr="004E2663">
        <w:rPr>
          <w:spacing w:val="-26"/>
          <w:w w:val="105"/>
          <w:sz w:val="14"/>
          <w:szCs w:val="14"/>
        </w:rPr>
        <w:t xml:space="preserve"> </w:t>
      </w:r>
      <w:r w:rsidRPr="004E2663">
        <w:rPr>
          <w:w w:val="105"/>
          <w:sz w:val="14"/>
          <w:szCs w:val="14"/>
        </w:rPr>
        <w:t>Health</w:t>
      </w:r>
      <w:r w:rsidRPr="004E2663">
        <w:rPr>
          <w:spacing w:val="-25"/>
          <w:w w:val="105"/>
          <w:sz w:val="14"/>
          <w:szCs w:val="14"/>
        </w:rPr>
        <w:t xml:space="preserve"> </w:t>
      </w:r>
      <w:r w:rsidRPr="004E2663">
        <w:rPr>
          <w:w w:val="105"/>
          <w:sz w:val="14"/>
          <w:szCs w:val="14"/>
        </w:rPr>
        <w:t>and</w:t>
      </w:r>
      <w:r w:rsidRPr="004E2663">
        <w:rPr>
          <w:spacing w:val="-26"/>
          <w:w w:val="105"/>
          <w:sz w:val="14"/>
          <w:szCs w:val="14"/>
        </w:rPr>
        <w:t xml:space="preserve"> </w:t>
      </w:r>
      <w:r w:rsidRPr="004E2663">
        <w:rPr>
          <w:spacing w:val="-3"/>
          <w:w w:val="105"/>
          <w:sz w:val="14"/>
          <w:szCs w:val="14"/>
        </w:rPr>
        <w:t>Wellbeing</w:t>
      </w:r>
      <w:r w:rsidRPr="004E2663">
        <w:rPr>
          <w:spacing w:val="-26"/>
          <w:w w:val="105"/>
          <w:sz w:val="14"/>
          <w:szCs w:val="14"/>
        </w:rPr>
        <w:t xml:space="preserve"> </w:t>
      </w:r>
      <w:r w:rsidRPr="004E2663">
        <w:rPr>
          <w:spacing w:val="-3"/>
          <w:w w:val="105"/>
          <w:sz w:val="14"/>
          <w:szCs w:val="14"/>
        </w:rPr>
        <w:t>Workforce</w:t>
      </w:r>
      <w:r w:rsidRPr="004E2663">
        <w:rPr>
          <w:spacing w:val="-25"/>
          <w:w w:val="105"/>
          <w:sz w:val="14"/>
          <w:szCs w:val="14"/>
        </w:rPr>
        <w:t xml:space="preserve"> </w:t>
      </w:r>
      <w:r w:rsidRPr="004E2663">
        <w:rPr>
          <w:spacing w:val="-3"/>
          <w:w w:val="105"/>
          <w:sz w:val="14"/>
          <w:szCs w:val="14"/>
        </w:rPr>
        <w:t>Strategy</w:t>
      </w:r>
      <w:r w:rsidRPr="004E2663">
        <w:rPr>
          <w:spacing w:val="-26"/>
          <w:w w:val="105"/>
          <w:sz w:val="14"/>
          <w:szCs w:val="14"/>
        </w:rPr>
        <w:t xml:space="preserve"> </w:t>
      </w:r>
      <w:r w:rsidRPr="004E2663">
        <w:rPr>
          <w:w w:val="105"/>
          <w:sz w:val="14"/>
          <w:szCs w:val="14"/>
        </w:rPr>
        <w:t>2021–2024,</w:t>
      </w:r>
      <w:r w:rsidRPr="004E2663">
        <w:rPr>
          <w:spacing w:val="-25"/>
          <w:w w:val="105"/>
          <w:sz w:val="14"/>
          <w:szCs w:val="14"/>
        </w:rPr>
        <w:t xml:space="preserve"> </w:t>
      </w:r>
      <w:r w:rsidRPr="004E2663">
        <w:rPr>
          <w:w w:val="105"/>
          <w:sz w:val="14"/>
          <w:szCs w:val="14"/>
        </w:rPr>
        <w:t>p.</w:t>
      </w:r>
      <w:r w:rsidRPr="004E2663">
        <w:rPr>
          <w:spacing w:val="-26"/>
          <w:w w:val="105"/>
          <w:sz w:val="14"/>
          <w:szCs w:val="14"/>
        </w:rPr>
        <w:t xml:space="preserve"> </w:t>
      </w:r>
      <w:r w:rsidRPr="004E2663">
        <w:rPr>
          <w:w w:val="105"/>
          <w:sz w:val="14"/>
          <w:szCs w:val="14"/>
        </w:rPr>
        <w:t>11.</w:t>
      </w:r>
      <w:r w:rsidRPr="004E2663">
        <w:rPr>
          <w:spacing w:val="-25"/>
          <w:w w:val="105"/>
          <w:sz w:val="14"/>
          <w:szCs w:val="14"/>
        </w:rPr>
        <w:t xml:space="preserve"> </w:t>
      </w:r>
      <w:r w:rsidRPr="004E2663">
        <w:rPr>
          <w:spacing w:val="-3"/>
          <w:w w:val="105"/>
          <w:sz w:val="14"/>
          <w:szCs w:val="14"/>
        </w:rPr>
        <w:t>Available</w:t>
      </w:r>
      <w:r w:rsidRPr="004E2663">
        <w:rPr>
          <w:spacing w:val="-26"/>
          <w:w w:val="105"/>
          <w:sz w:val="14"/>
          <w:szCs w:val="14"/>
        </w:rPr>
        <w:t xml:space="preserve"> </w:t>
      </w:r>
      <w:r w:rsidRPr="004E2663">
        <w:rPr>
          <w:w w:val="105"/>
          <w:sz w:val="14"/>
          <w:szCs w:val="14"/>
        </w:rPr>
        <w:t>at:</w:t>
      </w:r>
      <w:r w:rsidRPr="004E2663">
        <w:rPr>
          <w:spacing w:val="-26"/>
          <w:w w:val="105"/>
          <w:sz w:val="14"/>
          <w:szCs w:val="14"/>
        </w:rPr>
        <w:t xml:space="preserve"> </w:t>
      </w:r>
      <w:hyperlink r:id="rId123">
        <w:r w:rsidRPr="004E2663">
          <w:rPr>
            <w:spacing w:val="-3"/>
            <w:w w:val="105"/>
            <w:sz w:val="14"/>
            <w:szCs w:val="14"/>
          </w:rPr>
          <w:t>https://www.</w:t>
        </w:r>
      </w:hyperlink>
      <w:hyperlink r:id="rId124">
        <w:r w:rsidRPr="004E2663">
          <w:rPr>
            <w:spacing w:val="-3"/>
            <w:w w:val="105"/>
            <w:sz w:val="14"/>
            <w:szCs w:val="14"/>
          </w:rPr>
          <w:t xml:space="preserve"> health.vic.gov.au/strategy-and-planning/mental-health-workforce-strategy</w:t>
        </w:r>
      </w:hyperlink>
      <w:r w:rsidRPr="004E2663">
        <w:rPr>
          <w:spacing w:val="-3"/>
          <w:w w:val="105"/>
          <w:sz w:val="14"/>
          <w:szCs w:val="14"/>
        </w:rPr>
        <w:t>.</w:t>
      </w:r>
    </w:p>
    <w:p w14:paraId="4B50B238" w14:textId="77777777" w:rsidR="001C646A" w:rsidRPr="004E2663" w:rsidRDefault="00E018C1">
      <w:pPr>
        <w:pStyle w:val="ListParagraph"/>
        <w:numPr>
          <w:ilvl w:val="0"/>
          <w:numId w:val="3"/>
        </w:numPr>
        <w:tabs>
          <w:tab w:val="left" w:pos="538"/>
          <w:tab w:val="left" w:pos="540"/>
        </w:tabs>
        <w:spacing w:before="85"/>
        <w:ind w:hanging="427"/>
        <w:rPr>
          <w:sz w:val="14"/>
          <w:szCs w:val="14"/>
        </w:rPr>
      </w:pPr>
      <w:r w:rsidRPr="004E2663">
        <w:rPr>
          <w:sz w:val="14"/>
          <w:szCs w:val="14"/>
        </w:rPr>
        <w:t>Ibid.</w:t>
      </w:r>
    </w:p>
    <w:p w14:paraId="71D1DFA3" w14:textId="77777777" w:rsidR="001C646A" w:rsidRPr="004E2663" w:rsidRDefault="00E018C1">
      <w:pPr>
        <w:pStyle w:val="ListParagraph"/>
        <w:numPr>
          <w:ilvl w:val="0"/>
          <w:numId w:val="3"/>
        </w:numPr>
        <w:tabs>
          <w:tab w:val="left" w:pos="538"/>
          <w:tab w:val="left" w:pos="540"/>
        </w:tabs>
        <w:spacing w:before="100" w:line="259" w:lineRule="auto"/>
        <w:ind w:right="317"/>
        <w:rPr>
          <w:sz w:val="14"/>
          <w:szCs w:val="14"/>
        </w:rPr>
      </w:pPr>
      <w:r w:rsidRPr="004E2663">
        <w:rPr>
          <w:sz w:val="14"/>
          <w:szCs w:val="14"/>
        </w:rPr>
        <w:t>Department</w:t>
      </w:r>
      <w:r w:rsidRPr="004E2663">
        <w:rPr>
          <w:spacing w:val="-11"/>
          <w:sz w:val="14"/>
          <w:szCs w:val="14"/>
        </w:rPr>
        <w:t xml:space="preserve"> </w:t>
      </w:r>
      <w:r w:rsidRPr="004E2663">
        <w:rPr>
          <w:sz w:val="14"/>
          <w:szCs w:val="14"/>
        </w:rPr>
        <w:t>of</w:t>
      </w:r>
      <w:r w:rsidRPr="004E2663">
        <w:rPr>
          <w:spacing w:val="-10"/>
          <w:sz w:val="14"/>
          <w:szCs w:val="14"/>
        </w:rPr>
        <w:t xml:space="preserve"> </w:t>
      </w:r>
      <w:r w:rsidRPr="004E2663">
        <w:rPr>
          <w:sz w:val="14"/>
          <w:szCs w:val="14"/>
        </w:rPr>
        <w:t>Health</w:t>
      </w:r>
      <w:r w:rsidRPr="004E2663">
        <w:rPr>
          <w:spacing w:val="-11"/>
          <w:sz w:val="14"/>
          <w:szCs w:val="14"/>
        </w:rPr>
        <w:t xml:space="preserve"> </w:t>
      </w:r>
      <w:r w:rsidRPr="004E2663">
        <w:rPr>
          <w:sz w:val="14"/>
          <w:szCs w:val="14"/>
        </w:rPr>
        <w:t>(2021):</w:t>
      </w:r>
      <w:r w:rsidRPr="004E2663">
        <w:rPr>
          <w:spacing w:val="-10"/>
          <w:sz w:val="14"/>
          <w:szCs w:val="14"/>
        </w:rPr>
        <w:t xml:space="preserve"> </w:t>
      </w:r>
      <w:r w:rsidRPr="004E2663">
        <w:rPr>
          <w:sz w:val="14"/>
          <w:szCs w:val="14"/>
        </w:rPr>
        <w:t>Lived</w:t>
      </w:r>
      <w:r w:rsidRPr="004E2663">
        <w:rPr>
          <w:spacing w:val="-10"/>
          <w:sz w:val="14"/>
          <w:szCs w:val="14"/>
        </w:rPr>
        <w:t xml:space="preserve"> </w:t>
      </w:r>
      <w:r w:rsidRPr="004E2663">
        <w:rPr>
          <w:spacing w:val="-3"/>
          <w:sz w:val="14"/>
          <w:szCs w:val="14"/>
        </w:rPr>
        <w:t>Experience</w:t>
      </w:r>
      <w:r w:rsidRPr="004E2663">
        <w:rPr>
          <w:spacing w:val="-11"/>
          <w:sz w:val="14"/>
          <w:szCs w:val="14"/>
        </w:rPr>
        <w:t xml:space="preserve"> </w:t>
      </w:r>
      <w:r w:rsidRPr="004E2663">
        <w:rPr>
          <w:spacing w:val="-3"/>
          <w:sz w:val="14"/>
          <w:szCs w:val="14"/>
        </w:rPr>
        <w:t>Workforce</w:t>
      </w:r>
      <w:r w:rsidRPr="004E2663">
        <w:rPr>
          <w:spacing w:val="-10"/>
          <w:sz w:val="14"/>
          <w:szCs w:val="14"/>
        </w:rPr>
        <w:t xml:space="preserve"> </w:t>
      </w:r>
      <w:r w:rsidRPr="004E2663">
        <w:rPr>
          <w:sz w:val="14"/>
          <w:szCs w:val="14"/>
        </w:rPr>
        <w:t>Positions</w:t>
      </w:r>
      <w:r w:rsidRPr="004E2663">
        <w:rPr>
          <w:spacing w:val="-10"/>
          <w:sz w:val="14"/>
          <w:szCs w:val="14"/>
        </w:rPr>
        <w:t xml:space="preserve"> </w:t>
      </w:r>
      <w:r w:rsidRPr="004E2663">
        <w:rPr>
          <w:sz w:val="14"/>
          <w:szCs w:val="14"/>
        </w:rPr>
        <w:t>Report:</w:t>
      </w:r>
      <w:r w:rsidRPr="004E2663">
        <w:rPr>
          <w:spacing w:val="-11"/>
          <w:sz w:val="14"/>
          <w:szCs w:val="14"/>
        </w:rPr>
        <w:t xml:space="preserve"> </w:t>
      </w:r>
      <w:r w:rsidRPr="004E2663">
        <w:rPr>
          <w:sz w:val="14"/>
          <w:szCs w:val="14"/>
        </w:rPr>
        <w:t>Victorian</w:t>
      </w:r>
      <w:r w:rsidRPr="004E2663">
        <w:rPr>
          <w:spacing w:val="-10"/>
          <w:sz w:val="14"/>
          <w:szCs w:val="14"/>
        </w:rPr>
        <w:t xml:space="preserve"> </w:t>
      </w:r>
      <w:r w:rsidRPr="004E2663">
        <w:rPr>
          <w:sz w:val="14"/>
          <w:szCs w:val="14"/>
        </w:rPr>
        <w:t>Mental</w:t>
      </w:r>
      <w:r w:rsidRPr="004E2663">
        <w:rPr>
          <w:spacing w:val="-10"/>
          <w:sz w:val="14"/>
          <w:szCs w:val="14"/>
        </w:rPr>
        <w:t xml:space="preserve"> </w:t>
      </w:r>
      <w:r w:rsidRPr="004E2663">
        <w:rPr>
          <w:sz w:val="14"/>
          <w:szCs w:val="14"/>
        </w:rPr>
        <w:t>Health</w:t>
      </w:r>
      <w:r w:rsidRPr="004E2663">
        <w:rPr>
          <w:spacing w:val="-11"/>
          <w:sz w:val="14"/>
          <w:szCs w:val="14"/>
        </w:rPr>
        <w:t xml:space="preserve"> </w:t>
      </w:r>
      <w:r w:rsidRPr="004E2663">
        <w:rPr>
          <w:sz w:val="14"/>
          <w:szCs w:val="14"/>
        </w:rPr>
        <w:t>and</w:t>
      </w:r>
      <w:r w:rsidRPr="004E2663">
        <w:rPr>
          <w:spacing w:val="-10"/>
          <w:sz w:val="14"/>
          <w:szCs w:val="14"/>
        </w:rPr>
        <w:t xml:space="preserve"> </w:t>
      </w:r>
      <w:r w:rsidRPr="004E2663">
        <w:rPr>
          <w:spacing w:val="-3"/>
          <w:sz w:val="14"/>
          <w:szCs w:val="14"/>
        </w:rPr>
        <w:t>Alcohol</w:t>
      </w:r>
      <w:r w:rsidRPr="004E2663">
        <w:rPr>
          <w:spacing w:val="-10"/>
          <w:sz w:val="14"/>
          <w:szCs w:val="14"/>
        </w:rPr>
        <w:t xml:space="preserve"> </w:t>
      </w:r>
      <w:r w:rsidRPr="004E2663">
        <w:rPr>
          <w:sz w:val="14"/>
          <w:szCs w:val="14"/>
        </w:rPr>
        <w:t>and</w:t>
      </w:r>
      <w:r w:rsidRPr="004E2663">
        <w:rPr>
          <w:spacing w:val="-11"/>
          <w:sz w:val="14"/>
          <w:szCs w:val="14"/>
        </w:rPr>
        <w:t xml:space="preserve"> </w:t>
      </w:r>
      <w:r w:rsidRPr="004E2663">
        <w:rPr>
          <w:sz w:val="14"/>
          <w:szCs w:val="14"/>
        </w:rPr>
        <w:t>Other</w:t>
      </w:r>
      <w:r w:rsidRPr="004E2663">
        <w:rPr>
          <w:spacing w:val="-10"/>
          <w:sz w:val="14"/>
          <w:szCs w:val="14"/>
        </w:rPr>
        <w:t xml:space="preserve"> </w:t>
      </w:r>
      <w:r w:rsidRPr="004E2663">
        <w:rPr>
          <w:sz w:val="14"/>
          <w:szCs w:val="14"/>
        </w:rPr>
        <w:t>Drug</w:t>
      </w:r>
      <w:r w:rsidRPr="004E2663">
        <w:rPr>
          <w:spacing w:val="-11"/>
          <w:sz w:val="14"/>
          <w:szCs w:val="14"/>
        </w:rPr>
        <w:t xml:space="preserve"> </w:t>
      </w:r>
      <w:r w:rsidRPr="004E2663">
        <w:rPr>
          <w:sz w:val="14"/>
          <w:szCs w:val="14"/>
        </w:rPr>
        <w:t>Services 2019–20, p.</w:t>
      </w:r>
      <w:r w:rsidRPr="004E2663">
        <w:rPr>
          <w:spacing w:val="-7"/>
          <w:sz w:val="14"/>
          <w:szCs w:val="14"/>
        </w:rPr>
        <w:t xml:space="preserve"> </w:t>
      </w:r>
      <w:r w:rsidRPr="004E2663">
        <w:rPr>
          <w:spacing w:val="-2"/>
          <w:sz w:val="14"/>
          <w:szCs w:val="14"/>
        </w:rPr>
        <w:t>22.</w:t>
      </w:r>
    </w:p>
    <w:p w14:paraId="1B7D737E" w14:textId="502F5D8C" w:rsidR="001C646A" w:rsidRPr="004E2663" w:rsidRDefault="00E018C1" w:rsidP="002B5E2A">
      <w:pPr>
        <w:pStyle w:val="ListParagraph"/>
        <w:numPr>
          <w:ilvl w:val="0"/>
          <w:numId w:val="3"/>
        </w:numPr>
        <w:tabs>
          <w:tab w:val="left" w:pos="538"/>
          <w:tab w:val="left" w:pos="540"/>
        </w:tabs>
        <w:spacing w:before="86" w:line="369" w:lineRule="auto"/>
        <w:ind w:left="113" w:right="2638" w:firstLine="0"/>
        <w:rPr>
          <w:sz w:val="14"/>
          <w:szCs w:val="14"/>
        </w:rPr>
      </w:pPr>
      <w:r w:rsidRPr="004E2663">
        <w:rPr>
          <w:sz w:val="14"/>
          <w:szCs w:val="14"/>
        </w:rPr>
        <w:t>Department</w:t>
      </w:r>
      <w:r w:rsidRPr="004E2663">
        <w:rPr>
          <w:spacing w:val="-11"/>
          <w:sz w:val="14"/>
          <w:szCs w:val="14"/>
        </w:rPr>
        <w:t xml:space="preserve"> </w:t>
      </w:r>
      <w:r w:rsidRPr="004E2663">
        <w:rPr>
          <w:sz w:val="14"/>
          <w:szCs w:val="14"/>
        </w:rPr>
        <w:t>of</w:t>
      </w:r>
      <w:r w:rsidRPr="004E2663">
        <w:rPr>
          <w:spacing w:val="-10"/>
          <w:sz w:val="14"/>
          <w:szCs w:val="14"/>
        </w:rPr>
        <w:t xml:space="preserve"> </w:t>
      </w:r>
      <w:r w:rsidRPr="004E2663">
        <w:rPr>
          <w:sz w:val="14"/>
          <w:szCs w:val="14"/>
        </w:rPr>
        <w:t>Premier</w:t>
      </w:r>
      <w:r w:rsidRPr="004E2663">
        <w:rPr>
          <w:spacing w:val="-11"/>
          <w:sz w:val="14"/>
          <w:szCs w:val="14"/>
        </w:rPr>
        <w:t xml:space="preserve"> </w:t>
      </w:r>
      <w:r w:rsidRPr="004E2663">
        <w:rPr>
          <w:sz w:val="14"/>
          <w:szCs w:val="14"/>
        </w:rPr>
        <w:t>and</w:t>
      </w:r>
      <w:r w:rsidRPr="004E2663">
        <w:rPr>
          <w:spacing w:val="-10"/>
          <w:sz w:val="14"/>
          <w:szCs w:val="14"/>
        </w:rPr>
        <w:t xml:space="preserve"> </w:t>
      </w:r>
      <w:r w:rsidRPr="004E2663">
        <w:rPr>
          <w:sz w:val="14"/>
          <w:szCs w:val="14"/>
        </w:rPr>
        <w:t>Cabinet</w:t>
      </w:r>
      <w:r w:rsidRPr="004E2663">
        <w:rPr>
          <w:spacing w:val="-11"/>
          <w:sz w:val="14"/>
          <w:szCs w:val="14"/>
        </w:rPr>
        <w:t xml:space="preserve"> </w:t>
      </w:r>
      <w:r w:rsidRPr="004E2663">
        <w:rPr>
          <w:sz w:val="14"/>
          <w:szCs w:val="14"/>
        </w:rPr>
        <w:t>(2016):</w:t>
      </w:r>
      <w:r w:rsidRPr="004E2663">
        <w:rPr>
          <w:spacing w:val="-11"/>
          <w:sz w:val="14"/>
          <w:szCs w:val="14"/>
        </w:rPr>
        <w:t xml:space="preserve"> </w:t>
      </w:r>
      <w:r w:rsidRPr="004E2663">
        <w:rPr>
          <w:sz w:val="14"/>
          <w:szCs w:val="14"/>
        </w:rPr>
        <w:t>Ending</w:t>
      </w:r>
      <w:r w:rsidRPr="004E2663">
        <w:rPr>
          <w:spacing w:val="-10"/>
          <w:sz w:val="14"/>
          <w:szCs w:val="14"/>
        </w:rPr>
        <w:t xml:space="preserve"> </w:t>
      </w: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0"/>
          <w:sz w:val="14"/>
          <w:szCs w:val="14"/>
        </w:rPr>
        <w:t xml:space="preserve"> </w:t>
      </w:r>
      <w:r w:rsidRPr="004E2663">
        <w:rPr>
          <w:sz w:val="14"/>
          <w:szCs w:val="14"/>
        </w:rPr>
        <w:t>Victoria’s</w:t>
      </w:r>
      <w:r w:rsidRPr="004E2663">
        <w:rPr>
          <w:spacing w:val="-11"/>
          <w:sz w:val="14"/>
          <w:szCs w:val="14"/>
        </w:rPr>
        <w:t xml:space="preserve"> </w:t>
      </w:r>
      <w:r w:rsidRPr="004E2663">
        <w:rPr>
          <w:sz w:val="14"/>
          <w:szCs w:val="14"/>
        </w:rPr>
        <w:t>Plan</w:t>
      </w:r>
      <w:r w:rsidRPr="004E2663">
        <w:rPr>
          <w:spacing w:val="-10"/>
          <w:sz w:val="14"/>
          <w:szCs w:val="14"/>
        </w:rPr>
        <w:t xml:space="preserve"> </w:t>
      </w:r>
      <w:r w:rsidRPr="004E2663">
        <w:rPr>
          <w:sz w:val="14"/>
          <w:szCs w:val="14"/>
        </w:rPr>
        <w:t>for</w:t>
      </w:r>
      <w:r w:rsidRPr="004E2663">
        <w:rPr>
          <w:spacing w:val="-11"/>
          <w:sz w:val="14"/>
          <w:szCs w:val="14"/>
        </w:rPr>
        <w:t xml:space="preserve"> </w:t>
      </w:r>
      <w:r w:rsidRPr="004E2663">
        <w:rPr>
          <w:sz w:val="14"/>
          <w:szCs w:val="14"/>
        </w:rPr>
        <w:t>Change,</w:t>
      </w:r>
      <w:r w:rsidRPr="004E2663">
        <w:rPr>
          <w:spacing w:val="-10"/>
          <w:sz w:val="14"/>
          <w:szCs w:val="14"/>
        </w:rPr>
        <w:t xml:space="preserve"> </w:t>
      </w:r>
      <w:r w:rsidRPr="004E2663">
        <w:rPr>
          <w:sz w:val="14"/>
          <w:szCs w:val="14"/>
        </w:rPr>
        <w:t>p.</w:t>
      </w:r>
      <w:r w:rsidRPr="004E2663">
        <w:rPr>
          <w:spacing w:val="-2"/>
          <w:sz w:val="14"/>
          <w:szCs w:val="14"/>
        </w:rPr>
        <w:t>xi.</w:t>
      </w:r>
      <w:hyperlink w:anchor="_bookmark22" w:history="1">
        <w:r w:rsidRPr="004E2663">
          <w:rPr>
            <w:spacing w:val="-2"/>
            <w:sz w:val="14"/>
            <w:szCs w:val="14"/>
          </w:rPr>
          <w:t xml:space="preserve"> </w:t>
        </w:r>
        <w:r w:rsidRPr="004E2663">
          <w:rPr>
            <w:sz w:val="14"/>
            <w:szCs w:val="14"/>
          </w:rPr>
          <w:t>53</w:t>
        </w:r>
      </w:hyperlink>
      <w:r w:rsidRPr="004E2663">
        <w:rPr>
          <w:sz w:val="14"/>
          <w:szCs w:val="14"/>
        </w:rPr>
        <w:tab/>
        <w:t>Ibid., p.</w:t>
      </w:r>
      <w:r w:rsidRPr="004E2663">
        <w:rPr>
          <w:spacing w:val="-7"/>
          <w:sz w:val="14"/>
          <w:szCs w:val="14"/>
        </w:rPr>
        <w:t xml:space="preserve"> </w:t>
      </w:r>
      <w:r w:rsidRPr="004E2663">
        <w:rPr>
          <w:spacing w:val="-2"/>
          <w:sz w:val="14"/>
          <w:szCs w:val="14"/>
        </w:rPr>
        <w:t>35.</w:t>
      </w:r>
    </w:p>
    <w:p w14:paraId="36C4653E" w14:textId="77777777" w:rsidR="001C646A" w:rsidRPr="004E2663" w:rsidRDefault="00E018C1">
      <w:pPr>
        <w:pStyle w:val="ListParagraph"/>
        <w:numPr>
          <w:ilvl w:val="0"/>
          <w:numId w:val="2"/>
        </w:numPr>
        <w:tabs>
          <w:tab w:val="left" w:pos="538"/>
          <w:tab w:val="left" w:pos="540"/>
        </w:tabs>
        <w:spacing w:before="0"/>
        <w:ind w:hanging="427"/>
        <w:rPr>
          <w:sz w:val="14"/>
          <w:szCs w:val="14"/>
        </w:rPr>
      </w:pPr>
      <w:r w:rsidRPr="004E2663">
        <w:rPr>
          <w:w w:val="115"/>
          <w:sz w:val="14"/>
          <w:szCs w:val="14"/>
        </w:rPr>
        <w:t>See</w:t>
      </w:r>
      <w:r w:rsidRPr="004E2663">
        <w:rPr>
          <w:spacing w:val="-5"/>
          <w:w w:val="115"/>
          <w:sz w:val="14"/>
          <w:szCs w:val="14"/>
        </w:rPr>
        <w:t xml:space="preserve"> </w:t>
      </w:r>
      <w:hyperlink r:id="rId125">
        <w:r w:rsidRPr="004E2663">
          <w:rPr>
            <w:spacing w:val="-3"/>
            <w:w w:val="115"/>
            <w:sz w:val="14"/>
            <w:szCs w:val="14"/>
          </w:rPr>
          <w:t>https://www.fvrim.vic.gov.au/fourth-report-parliament-1-november-2020-tabled-may-2021</w:t>
        </w:r>
      </w:hyperlink>
      <w:r w:rsidRPr="004E2663">
        <w:rPr>
          <w:spacing w:val="-3"/>
          <w:w w:val="115"/>
          <w:sz w:val="14"/>
          <w:szCs w:val="14"/>
        </w:rPr>
        <w:t>.</w:t>
      </w:r>
    </w:p>
    <w:p w14:paraId="276CC568" w14:textId="77777777" w:rsidR="001C646A" w:rsidRPr="004E2663" w:rsidRDefault="00E018C1">
      <w:pPr>
        <w:pStyle w:val="ListParagraph"/>
        <w:numPr>
          <w:ilvl w:val="0"/>
          <w:numId w:val="2"/>
        </w:numPr>
        <w:tabs>
          <w:tab w:val="left" w:pos="538"/>
          <w:tab w:val="left" w:pos="540"/>
        </w:tabs>
        <w:spacing w:before="101"/>
        <w:ind w:hanging="427"/>
        <w:rPr>
          <w:sz w:val="14"/>
          <w:szCs w:val="14"/>
        </w:rPr>
      </w:pPr>
      <w:r w:rsidRPr="004E2663">
        <w:rPr>
          <w:w w:val="115"/>
          <w:sz w:val="14"/>
          <w:szCs w:val="14"/>
        </w:rPr>
        <w:t>See</w:t>
      </w:r>
      <w:r w:rsidRPr="004E2663">
        <w:rPr>
          <w:spacing w:val="13"/>
          <w:w w:val="115"/>
          <w:sz w:val="14"/>
          <w:szCs w:val="14"/>
        </w:rPr>
        <w:t xml:space="preserve"> </w:t>
      </w:r>
      <w:hyperlink r:id="rId126">
        <w:r w:rsidRPr="004E2663">
          <w:rPr>
            <w:spacing w:val="-3"/>
            <w:w w:val="115"/>
            <w:sz w:val="14"/>
            <w:szCs w:val="14"/>
          </w:rPr>
          <w:t>https://www.fvrim.vic.gov.au/monitoring-victorias-family-violence-reforms-accurate-identification-predominant-aggressor</w:t>
        </w:r>
      </w:hyperlink>
      <w:r w:rsidRPr="004E2663">
        <w:rPr>
          <w:spacing w:val="-3"/>
          <w:w w:val="115"/>
          <w:sz w:val="14"/>
          <w:szCs w:val="14"/>
        </w:rPr>
        <w:t>.</w:t>
      </w:r>
    </w:p>
    <w:p w14:paraId="12DDDE02" w14:textId="77777777" w:rsidR="001C646A" w:rsidRPr="004E2663" w:rsidRDefault="00E018C1">
      <w:pPr>
        <w:pStyle w:val="ListParagraph"/>
        <w:numPr>
          <w:ilvl w:val="0"/>
          <w:numId w:val="2"/>
        </w:numPr>
        <w:tabs>
          <w:tab w:val="left" w:pos="538"/>
          <w:tab w:val="left" w:pos="540"/>
        </w:tabs>
        <w:spacing w:before="100" w:line="259" w:lineRule="auto"/>
        <w:ind w:right="802"/>
        <w:rPr>
          <w:sz w:val="14"/>
          <w:szCs w:val="14"/>
        </w:rPr>
      </w:pPr>
      <w:r w:rsidRPr="004E2663">
        <w:rPr>
          <w:sz w:val="14"/>
          <w:szCs w:val="14"/>
        </w:rPr>
        <w:t>Safe</w:t>
      </w:r>
      <w:r w:rsidRPr="004E2663">
        <w:rPr>
          <w:spacing w:val="-10"/>
          <w:sz w:val="14"/>
          <w:szCs w:val="14"/>
        </w:rPr>
        <w:t xml:space="preserve"> </w:t>
      </w:r>
      <w:r w:rsidRPr="004E2663">
        <w:rPr>
          <w:sz w:val="14"/>
          <w:szCs w:val="14"/>
        </w:rPr>
        <w:t>and</w:t>
      </w:r>
      <w:r w:rsidRPr="004E2663">
        <w:rPr>
          <w:spacing w:val="-9"/>
          <w:sz w:val="14"/>
          <w:szCs w:val="14"/>
        </w:rPr>
        <w:t xml:space="preserve"> </w:t>
      </w:r>
      <w:r w:rsidRPr="004E2663">
        <w:rPr>
          <w:sz w:val="14"/>
          <w:szCs w:val="14"/>
        </w:rPr>
        <w:t>Equal</w:t>
      </w:r>
      <w:r w:rsidRPr="004E2663">
        <w:rPr>
          <w:spacing w:val="-9"/>
          <w:sz w:val="14"/>
          <w:szCs w:val="14"/>
        </w:rPr>
        <w:t xml:space="preserve"> </w:t>
      </w:r>
      <w:r w:rsidRPr="004E2663">
        <w:rPr>
          <w:sz w:val="14"/>
          <w:szCs w:val="14"/>
        </w:rPr>
        <w:t>(2022):</w:t>
      </w:r>
      <w:r w:rsidRPr="004E2663">
        <w:rPr>
          <w:spacing w:val="-9"/>
          <w:sz w:val="14"/>
          <w:szCs w:val="14"/>
        </w:rPr>
        <w:t xml:space="preserve"> </w:t>
      </w:r>
      <w:r w:rsidRPr="004E2663">
        <w:rPr>
          <w:sz w:val="14"/>
          <w:szCs w:val="14"/>
        </w:rPr>
        <w:t>Safe</w:t>
      </w:r>
      <w:r w:rsidRPr="004E2663">
        <w:rPr>
          <w:spacing w:val="-10"/>
          <w:sz w:val="14"/>
          <w:szCs w:val="14"/>
        </w:rPr>
        <w:t xml:space="preserve"> </w:t>
      </w:r>
      <w:r w:rsidRPr="004E2663">
        <w:rPr>
          <w:sz w:val="14"/>
          <w:szCs w:val="14"/>
        </w:rPr>
        <w:t>and</w:t>
      </w:r>
      <w:r w:rsidRPr="004E2663">
        <w:rPr>
          <w:spacing w:val="-9"/>
          <w:sz w:val="14"/>
          <w:szCs w:val="14"/>
        </w:rPr>
        <w:t xml:space="preserve"> </w:t>
      </w:r>
      <w:r w:rsidRPr="004E2663">
        <w:rPr>
          <w:sz w:val="14"/>
          <w:szCs w:val="14"/>
        </w:rPr>
        <w:t>Equal</w:t>
      </w:r>
      <w:r w:rsidRPr="004E2663">
        <w:rPr>
          <w:spacing w:val="-9"/>
          <w:sz w:val="14"/>
          <w:szCs w:val="14"/>
        </w:rPr>
        <w:t xml:space="preserve"> </w:t>
      </w:r>
      <w:r w:rsidRPr="004E2663">
        <w:rPr>
          <w:sz w:val="14"/>
          <w:szCs w:val="14"/>
        </w:rPr>
        <w:t>Feedback</w:t>
      </w:r>
      <w:r w:rsidRPr="004E2663">
        <w:rPr>
          <w:spacing w:val="-9"/>
          <w:sz w:val="14"/>
          <w:szCs w:val="14"/>
        </w:rPr>
        <w:t xml:space="preserve"> </w:t>
      </w:r>
      <w:r w:rsidRPr="004E2663">
        <w:rPr>
          <w:sz w:val="14"/>
          <w:szCs w:val="14"/>
        </w:rPr>
        <w:t>on</w:t>
      </w:r>
      <w:r w:rsidRPr="004E2663">
        <w:rPr>
          <w:spacing w:val="-10"/>
          <w:sz w:val="14"/>
          <w:szCs w:val="14"/>
        </w:rPr>
        <w:t xml:space="preserve"> </w:t>
      </w:r>
      <w:r w:rsidRPr="004E2663">
        <w:rPr>
          <w:sz w:val="14"/>
          <w:szCs w:val="14"/>
        </w:rPr>
        <w:t>Draft</w:t>
      </w:r>
      <w:r w:rsidRPr="004E2663">
        <w:rPr>
          <w:spacing w:val="-9"/>
          <w:sz w:val="14"/>
          <w:szCs w:val="14"/>
        </w:rPr>
        <w:t xml:space="preserve"> </w:t>
      </w:r>
      <w:r w:rsidRPr="004E2663">
        <w:rPr>
          <w:sz w:val="14"/>
          <w:szCs w:val="14"/>
        </w:rPr>
        <w:t>National</w:t>
      </w:r>
      <w:r w:rsidRPr="004E2663">
        <w:rPr>
          <w:spacing w:val="-9"/>
          <w:sz w:val="14"/>
          <w:szCs w:val="14"/>
        </w:rPr>
        <w:t xml:space="preserve"> </w:t>
      </w:r>
      <w:r w:rsidRPr="004E2663">
        <w:rPr>
          <w:sz w:val="14"/>
          <w:szCs w:val="14"/>
        </w:rPr>
        <w:t>Plan</w:t>
      </w:r>
      <w:r w:rsidRPr="004E2663">
        <w:rPr>
          <w:spacing w:val="-9"/>
          <w:sz w:val="14"/>
          <w:szCs w:val="14"/>
        </w:rPr>
        <w:t xml:space="preserve"> </w:t>
      </w:r>
      <w:r w:rsidRPr="004E2663">
        <w:rPr>
          <w:sz w:val="14"/>
          <w:szCs w:val="14"/>
        </w:rPr>
        <w:t>to</w:t>
      </w:r>
      <w:r w:rsidRPr="004E2663">
        <w:rPr>
          <w:spacing w:val="-10"/>
          <w:sz w:val="14"/>
          <w:szCs w:val="14"/>
        </w:rPr>
        <w:t xml:space="preserve"> </w:t>
      </w:r>
      <w:r w:rsidRPr="004E2663">
        <w:rPr>
          <w:sz w:val="14"/>
          <w:szCs w:val="14"/>
        </w:rPr>
        <w:t>End</w:t>
      </w:r>
      <w:r w:rsidRPr="004E2663">
        <w:rPr>
          <w:spacing w:val="-9"/>
          <w:sz w:val="14"/>
          <w:szCs w:val="14"/>
        </w:rPr>
        <w:t xml:space="preserve"> </w:t>
      </w:r>
      <w:r w:rsidRPr="004E2663">
        <w:rPr>
          <w:spacing w:val="-3"/>
          <w:sz w:val="14"/>
          <w:szCs w:val="14"/>
        </w:rPr>
        <w:t>Violence</w:t>
      </w:r>
      <w:r w:rsidRPr="004E2663">
        <w:rPr>
          <w:spacing w:val="-9"/>
          <w:sz w:val="14"/>
          <w:szCs w:val="14"/>
        </w:rPr>
        <w:t xml:space="preserve"> </w:t>
      </w:r>
      <w:r w:rsidRPr="004E2663">
        <w:rPr>
          <w:spacing w:val="-3"/>
          <w:sz w:val="14"/>
          <w:szCs w:val="14"/>
        </w:rPr>
        <w:t>Against</w:t>
      </w:r>
      <w:r w:rsidRPr="004E2663">
        <w:rPr>
          <w:spacing w:val="-9"/>
          <w:sz w:val="14"/>
          <w:szCs w:val="14"/>
        </w:rPr>
        <w:t xml:space="preserve"> </w:t>
      </w:r>
      <w:r w:rsidRPr="004E2663">
        <w:rPr>
          <w:spacing w:val="-3"/>
          <w:sz w:val="14"/>
          <w:szCs w:val="14"/>
        </w:rPr>
        <w:t>Women</w:t>
      </w:r>
      <w:r w:rsidRPr="004E2663">
        <w:rPr>
          <w:spacing w:val="-9"/>
          <w:sz w:val="14"/>
          <w:szCs w:val="14"/>
        </w:rPr>
        <w:t xml:space="preserve"> </w:t>
      </w:r>
      <w:r w:rsidRPr="004E2663">
        <w:rPr>
          <w:sz w:val="14"/>
          <w:szCs w:val="14"/>
        </w:rPr>
        <w:t>and</w:t>
      </w:r>
      <w:r w:rsidRPr="004E2663">
        <w:rPr>
          <w:spacing w:val="-10"/>
          <w:sz w:val="14"/>
          <w:szCs w:val="14"/>
        </w:rPr>
        <w:t xml:space="preserve"> </w:t>
      </w:r>
      <w:r w:rsidRPr="004E2663">
        <w:rPr>
          <w:sz w:val="14"/>
          <w:szCs w:val="14"/>
        </w:rPr>
        <w:t>Children</w:t>
      </w:r>
      <w:r w:rsidRPr="004E2663">
        <w:rPr>
          <w:spacing w:val="-9"/>
          <w:sz w:val="14"/>
          <w:szCs w:val="14"/>
        </w:rPr>
        <w:t xml:space="preserve"> </w:t>
      </w:r>
      <w:r w:rsidRPr="004E2663">
        <w:rPr>
          <w:sz w:val="14"/>
          <w:szCs w:val="14"/>
        </w:rPr>
        <w:t xml:space="preserve">2022–2032. </w:t>
      </w:r>
      <w:r w:rsidRPr="004E2663">
        <w:rPr>
          <w:spacing w:val="-3"/>
          <w:w w:val="105"/>
          <w:sz w:val="14"/>
          <w:szCs w:val="14"/>
        </w:rPr>
        <w:t xml:space="preserve">Available </w:t>
      </w:r>
      <w:r w:rsidRPr="004E2663">
        <w:rPr>
          <w:w w:val="105"/>
          <w:sz w:val="14"/>
          <w:szCs w:val="14"/>
        </w:rPr>
        <w:t>at:</w:t>
      </w:r>
      <w:r w:rsidRPr="004E2663">
        <w:rPr>
          <w:spacing w:val="39"/>
          <w:w w:val="105"/>
          <w:sz w:val="14"/>
          <w:szCs w:val="14"/>
        </w:rPr>
        <w:t xml:space="preserve"> </w:t>
      </w:r>
      <w:hyperlink r:id="rId127">
        <w:r w:rsidRPr="004E2663">
          <w:rPr>
            <w:spacing w:val="-3"/>
            <w:w w:val="105"/>
            <w:sz w:val="14"/>
            <w:szCs w:val="14"/>
          </w:rPr>
          <w:t>https://safeandequal.org.au/wp-content/uploads/Safe-and-Equal-Feedback-on-the-draft-National-Plan.pdf</w:t>
        </w:r>
      </w:hyperlink>
      <w:r w:rsidRPr="004E2663">
        <w:rPr>
          <w:spacing w:val="-3"/>
          <w:w w:val="105"/>
          <w:sz w:val="14"/>
          <w:szCs w:val="14"/>
        </w:rPr>
        <w:t>.</w:t>
      </w:r>
    </w:p>
    <w:p w14:paraId="649AA12E" w14:textId="77777777" w:rsidR="001C646A" w:rsidRPr="004E2663" w:rsidRDefault="00C118DE">
      <w:pPr>
        <w:tabs>
          <w:tab w:val="left" w:pos="538"/>
        </w:tabs>
        <w:spacing w:before="85"/>
        <w:ind w:left="113"/>
        <w:rPr>
          <w:sz w:val="14"/>
          <w:szCs w:val="14"/>
        </w:rPr>
      </w:pPr>
      <w:hyperlink w:anchor="_bookmark24" w:history="1">
        <w:r w:rsidR="00E018C1" w:rsidRPr="004E2663">
          <w:rPr>
            <w:sz w:val="14"/>
            <w:szCs w:val="14"/>
          </w:rPr>
          <w:t>57</w:t>
        </w:r>
      </w:hyperlink>
      <w:r w:rsidR="00E018C1" w:rsidRPr="004E2663">
        <w:rPr>
          <w:sz w:val="14"/>
          <w:szCs w:val="14"/>
        </w:rPr>
        <w:tab/>
        <w:t>Ibid., p.</w:t>
      </w:r>
      <w:r w:rsidR="00E018C1" w:rsidRPr="004E2663">
        <w:rPr>
          <w:spacing w:val="-7"/>
          <w:sz w:val="14"/>
          <w:szCs w:val="14"/>
        </w:rPr>
        <w:t xml:space="preserve"> </w:t>
      </w:r>
      <w:r w:rsidR="00E018C1" w:rsidRPr="004E2663">
        <w:rPr>
          <w:spacing w:val="-2"/>
          <w:sz w:val="14"/>
          <w:szCs w:val="14"/>
        </w:rPr>
        <w:t>10.</w:t>
      </w:r>
    </w:p>
    <w:p w14:paraId="1B26533B" w14:textId="77777777" w:rsidR="001C646A" w:rsidRPr="004E2663" w:rsidRDefault="00E018C1">
      <w:pPr>
        <w:pStyle w:val="ListParagraph"/>
        <w:numPr>
          <w:ilvl w:val="0"/>
          <w:numId w:val="1"/>
        </w:numPr>
        <w:tabs>
          <w:tab w:val="left" w:pos="538"/>
          <w:tab w:val="left" w:pos="540"/>
        </w:tabs>
        <w:spacing w:before="100" w:line="259" w:lineRule="auto"/>
        <w:ind w:right="496"/>
        <w:rPr>
          <w:sz w:val="14"/>
          <w:szCs w:val="14"/>
        </w:rPr>
      </w:pPr>
      <w:r w:rsidRPr="004E2663">
        <w:rPr>
          <w:spacing w:val="-3"/>
          <w:sz w:val="14"/>
          <w:szCs w:val="14"/>
        </w:rPr>
        <w:t>Commonwealth</w:t>
      </w:r>
      <w:r w:rsidRPr="004E2663">
        <w:rPr>
          <w:spacing w:val="-8"/>
          <w:sz w:val="14"/>
          <w:szCs w:val="14"/>
        </w:rPr>
        <w:t xml:space="preserve"> </w:t>
      </w:r>
      <w:r w:rsidRPr="004E2663">
        <w:rPr>
          <w:sz w:val="14"/>
          <w:szCs w:val="14"/>
        </w:rPr>
        <w:t>of</w:t>
      </w:r>
      <w:r w:rsidRPr="004E2663">
        <w:rPr>
          <w:spacing w:val="-8"/>
          <w:sz w:val="14"/>
          <w:szCs w:val="14"/>
        </w:rPr>
        <w:t xml:space="preserve"> </w:t>
      </w:r>
      <w:r w:rsidRPr="004E2663">
        <w:rPr>
          <w:spacing w:val="-3"/>
          <w:sz w:val="14"/>
          <w:szCs w:val="14"/>
        </w:rPr>
        <w:t>Australia</w:t>
      </w:r>
      <w:r w:rsidRPr="004E2663">
        <w:rPr>
          <w:spacing w:val="-8"/>
          <w:sz w:val="14"/>
          <w:szCs w:val="14"/>
        </w:rPr>
        <w:t xml:space="preserve"> </w:t>
      </w:r>
      <w:r w:rsidRPr="004E2663">
        <w:rPr>
          <w:sz w:val="14"/>
          <w:szCs w:val="14"/>
        </w:rPr>
        <w:t>(Department</w:t>
      </w:r>
      <w:r w:rsidRPr="004E2663">
        <w:rPr>
          <w:spacing w:val="-8"/>
          <w:sz w:val="14"/>
          <w:szCs w:val="14"/>
        </w:rPr>
        <w:t xml:space="preserve"> </w:t>
      </w:r>
      <w:r w:rsidRPr="004E2663">
        <w:rPr>
          <w:sz w:val="14"/>
          <w:szCs w:val="14"/>
        </w:rPr>
        <w:t>of</w:t>
      </w:r>
      <w:r w:rsidRPr="004E2663">
        <w:rPr>
          <w:spacing w:val="-8"/>
          <w:sz w:val="14"/>
          <w:szCs w:val="14"/>
        </w:rPr>
        <w:t xml:space="preserve"> </w:t>
      </w:r>
      <w:r w:rsidRPr="004E2663">
        <w:rPr>
          <w:sz w:val="14"/>
          <w:szCs w:val="14"/>
        </w:rPr>
        <w:t>Social</w:t>
      </w:r>
      <w:r w:rsidRPr="004E2663">
        <w:rPr>
          <w:spacing w:val="-8"/>
          <w:sz w:val="14"/>
          <w:szCs w:val="14"/>
        </w:rPr>
        <w:t xml:space="preserve"> </w:t>
      </w:r>
      <w:r w:rsidRPr="004E2663">
        <w:rPr>
          <w:sz w:val="14"/>
          <w:szCs w:val="14"/>
        </w:rPr>
        <w:t>Services)</w:t>
      </w:r>
      <w:r w:rsidRPr="004E2663">
        <w:rPr>
          <w:spacing w:val="-8"/>
          <w:sz w:val="14"/>
          <w:szCs w:val="14"/>
        </w:rPr>
        <w:t xml:space="preserve"> </w:t>
      </w:r>
      <w:r w:rsidRPr="004E2663">
        <w:rPr>
          <w:sz w:val="14"/>
          <w:szCs w:val="14"/>
        </w:rPr>
        <w:t>(2022):</w:t>
      </w:r>
      <w:r w:rsidRPr="004E2663">
        <w:rPr>
          <w:spacing w:val="-8"/>
          <w:sz w:val="14"/>
          <w:szCs w:val="14"/>
        </w:rPr>
        <w:t xml:space="preserve"> </w:t>
      </w:r>
      <w:r w:rsidRPr="004E2663">
        <w:rPr>
          <w:sz w:val="14"/>
          <w:szCs w:val="14"/>
        </w:rPr>
        <w:t>National</w:t>
      </w:r>
      <w:r w:rsidRPr="004E2663">
        <w:rPr>
          <w:spacing w:val="-8"/>
          <w:sz w:val="14"/>
          <w:szCs w:val="14"/>
        </w:rPr>
        <w:t xml:space="preserve"> </w:t>
      </w:r>
      <w:r w:rsidRPr="004E2663">
        <w:rPr>
          <w:sz w:val="14"/>
          <w:szCs w:val="14"/>
        </w:rPr>
        <w:t>Plan</w:t>
      </w:r>
      <w:r w:rsidRPr="004E2663">
        <w:rPr>
          <w:spacing w:val="-8"/>
          <w:sz w:val="14"/>
          <w:szCs w:val="14"/>
        </w:rPr>
        <w:t xml:space="preserve"> </w:t>
      </w:r>
      <w:r w:rsidRPr="004E2663">
        <w:rPr>
          <w:sz w:val="14"/>
          <w:szCs w:val="14"/>
        </w:rPr>
        <w:t>to</w:t>
      </w:r>
      <w:r w:rsidRPr="004E2663">
        <w:rPr>
          <w:spacing w:val="-8"/>
          <w:sz w:val="14"/>
          <w:szCs w:val="14"/>
        </w:rPr>
        <w:t xml:space="preserve"> </w:t>
      </w:r>
      <w:r w:rsidRPr="004E2663">
        <w:rPr>
          <w:sz w:val="14"/>
          <w:szCs w:val="14"/>
        </w:rPr>
        <w:t>End</w:t>
      </w:r>
      <w:r w:rsidRPr="004E2663">
        <w:rPr>
          <w:spacing w:val="-8"/>
          <w:sz w:val="14"/>
          <w:szCs w:val="14"/>
        </w:rPr>
        <w:t xml:space="preserve"> </w:t>
      </w:r>
      <w:r w:rsidRPr="004E2663">
        <w:rPr>
          <w:spacing w:val="-3"/>
          <w:sz w:val="14"/>
          <w:szCs w:val="14"/>
        </w:rPr>
        <w:t>Violence</w:t>
      </w:r>
      <w:r w:rsidRPr="004E2663">
        <w:rPr>
          <w:spacing w:val="-8"/>
          <w:sz w:val="14"/>
          <w:szCs w:val="14"/>
        </w:rPr>
        <w:t xml:space="preserve"> </w:t>
      </w:r>
      <w:r w:rsidRPr="004E2663">
        <w:rPr>
          <w:spacing w:val="-3"/>
          <w:sz w:val="14"/>
          <w:szCs w:val="14"/>
        </w:rPr>
        <w:t>Against</w:t>
      </w:r>
      <w:r w:rsidRPr="004E2663">
        <w:rPr>
          <w:spacing w:val="-8"/>
          <w:sz w:val="14"/>
          <w:szCs w:val="14"/>
        </w:rPr>
        <w:t xml:space="preserve"> </w:t>
      </w:r>
      <w:r w:rsidRPr="004E2663">
        <w:rPr>
          <w:spacing w:val="-3"/>
          <w:sz w:val="14"/>
          <w:szCs w:val="14"/>
        </w:rPr>
        <w:t>Women</w:t>
      </w:r>
      <w:r w:rsidRPr="004E2663">
        <w:rPr>
          <w:spacing w:val="-8"/>
          <w:sz w:val="14"/>
          <w:szCs w:val="14"/>
        </w:rPr>
        <w:t xml:space="preserve"> </w:t>
      </w:r>
      <w:r w:rsidRPr="004E2663">
        <w:rPr>
          <w:sz w:val="14"/>
          <w:szCs w:val="14"/>
        </w:rPr>
        <w:t>and</w:t>
      </w:r>
      <w:r w:rsidRPr="004E2663">
        <w:rPr>
          <w:spacing w:val="-8"/>
          <w:sz w:val="14"/>
          <w:szCs w:val="14"/>
        </w:rPr>
        <w:t xml:space="preserve"> </w:t>
      </w:r>
      <w:r w:rsidRPr="004E2663">
        <w:rPr>
          <w:sz w:val="14"/>
          <w:szCs w:val="14"/>
        </w:rPr>
        <w:t>Children</w:t>
      </w:r>
      <w:r w:rsidRPr="004E2663">
        <w:rPr>
          <w:spacing w:val="-8"/>
          <w:sz w:val="14"/>
          <w:szCs w:val="14"/>
        </w:rPr>
        <w:t xml:space="preserve"> </w:t>
      </w:r>
      <w:r w:rsidRPr="004E2663">
        <w:rPr>
          <w:sz w:val="14"/>
          <w:szCs w:val="14"/>
        </w:rPr>
        <w:t xml:space="preserve">2022– 2032, p. 116. </w:t>
      </w:r>
      <w:r w:rsidRPr="004E2663">
        <w:rPr>
          <w:spacing w:val="-3"/>
          <w:sz w:val="14"/>
          <w:szCs w:val="14"/>
        </w:rPr>
        <w:t xml:space="preserve">Available </w:t>
      </w:r>
      <w:r w:rsidRPr="004E2663">
        <w:rPr>
          <w:sz w:val="14"/>
          <w:szCs w:val="14"/>
        </w:rPr>
        <w:t xml:space="preserve">at: </w:t>
      </w:r>
      <w:hyperlink r:id="rId128">
        <w:r w:rsidRPr="004E2663">
          <w:rPr>
            <w:spacing w:val="-3"/>
            <w:sz w:val="14"/>
            <w:szCs w:val="14"/>
          </w:rPr>
          <w:t xml:space="preserve">https://www.dss.gov.au/ending-violence </w:t>
        </w:r>
      </w:hyperlink>
      <w:r w:rsidRPr="004E2663">
        <w:rPr>
          <w:spacing w:val="-3"/>
          <w:sz w:val="14"/>
          <w:szCs w:val="14"/>
        </w:rPr>
        <w:t xml:space="preserve">(accessed </w:t>
      </w:r>
      <w:r w:rsidRPr="004E2663">
        <w:rPr>
          <w:sz w:val="14"/>
          <w:szCs w:val="14"/>
        </w:rPr>
        <w:t>18 October</w:t>
      </w:r>
      <w:r w:rsidRPr="004E2663">
        <w:rPr>
          <w:spacing w:val="10"/>
          <w:sz w:val="14"/>
          <w:szCs w:val="14"/>
        </w:rPr>
        <w:t xml:space="preserve"> </w:t>
      </w:r>
      <w:r w:rsidRPr="004E2663">
        <w:rPr>
          <w:spacing w:val="-2"/>
          <w:sz w:val="14"/>
          <w:szCs w:val="14"/>
        </w:rPr>
        <w:t>2022).</w:t>
      </w:r>
    </w:p>
    <w:p w14:paraId="2853B907" w14:textId="77777777" w:rsidR="001C646A" w:rsidRPr="004E2663" w:rsidRDefault="00E018C1">
      <w:pPr>
        <w:pStyle w:val="ListParagraph"/>
        <w:numPr>
          <w:ilvl w:val="0"/>
          <w:numId w:val="1"/>
        </w:numPr>
        <w:tabs>
          <w:tab w:val="left" w:pos="538"/>
          <w:tab w:val="left" w:pos="540"/>
        </w:tabs>
        <w:spacing w:before="86" w:line="259" w:lineRule="auto"/>
        <w:ind w:right="798"/>
        <w:rPr>
          <w:sz w:val="14"/>
          <w:szCs w:val="14"/>
        </w:rPr>
      </w:pPr>
      <w:r w:rsidRPr="004E2663">
        <w:rPr>
          <w:spacing w:val="-3"/>
          <w:w w:val="105"/>
          <w:sz w:val="14"/>
          <w:szCs w:val="14"/>
        </w:rPr>
        <w:t xml:space="preserve">Australian Government, Attorney-General’s </w:t>
      </w:r>
      <w:r w:rsidRPr="004E2663">
        <w:rPr>
          <w:w w:val="105"/>
          <w:sz w:val="14"/>
          <w:szCs w:val="14"/>
        </w:rPr>
        <w:t xml:space="preserve">Department. Family </w:t>
      </w:r>
      <w:r w:rsidRPr="004E2663">
        <w:rPr>
          <w:spacing w:val="-3"/>
          <w:w w:val="105"/>
          <w:sz w:val="14"/>
          <w:szCs w:val="14"/>
        </w:rPr>
        <w:t xml:space="preserve">violence </w:t>
      </w:r>
      <w:r w:rsidRPr="004E2663">
        <w:rPr>
          <w:w w:val="105"/>
          <w:sz w:val="14"/>
          <w:szCs w:val="14"/>
        </w:rPr>
        <w:t xml:space="preserve">webpage: </w:t>
      </w:r>
      <w:hyperlink r:id="rId129">
        <w:r w:rsidRPr="004E2663">
          <w:rPr>
            <w:spacing w:val="-3"/>
            <w:w w:val="105"/>
            <w:sz w:val="14"/>
            <w:szCs w:val="14"/>
          </w:rPr>
          <w:t>https://www.ag.gov.au/families-and-marriage/</w:t>
        </w:r>
      </w:hyperlink>
      <w:hyperlink r:id="rId130">
        <w:r w:rsidRPr="004E2663">
          <w:rPr>
            <w:spacing w:val="-3"/>
            <w:w w:val="105"/>
            <w:sz w:val="14"/>
            <w:szCs w:val="14"/>
          </w:rPr>
          <w:t xml:space="preserve"> families/family-violence </w:t>
        </w:r>
      </w:hyperlink>
      <w:r w:rsidRPr="004E2663">
        <w:rPr>
          <w:spacing w:val="-3"/>
          <w:w w:val="105"/>
          <w:sz w:val="14"/>
          <w:szCs w:val="14"/>
        </w:rPr>
        <w:t xml:space="preserve">(accessed </w:t>
      </w:r>
      <w:r w:rsidRPr="004E2663">
        <w:rPr>
          <w:w w:val="105"/>
          <w:sz w:val="14"/>
          <w:szCs w:val="14"/>
        </w:rPr>
        <w:t xml:space="preserve">15 </w:t>
      </w:r>
      <w:r w:rsidRPr="004E2663">
        <w:rPr>
          <w:spacing w:val="-3"/>
          <w:w w:val="105"/>
          <w:sz w:val="14"/>
          <w:szCs w:val="14"/>
        </w:rPr>
        <w:t xml:space="preserve">November </w:t>
      </w:r>
      <w:r w:rsidRPr="004E2663">
        <w:rPr>
          <w:spacing w:val="-2"/>
          <w:w w:val="105"/>
          <w:sz w:val="14"/>
          <w:szCs w:val="14"/>
        </w:rPr>
        <w:t>2022).</w:t>
      </w:r>
    </w:p>
    <w:p w14:paraId="2EEE1D08" w14:textId="77777777" w:rsidR="001C646A" w:rsidRPr="004E2663" w:rsidRDefault="00E018C1">
      <w:pPr>
        <w:pStyle w:val="ListParagraph"/>
        <w:numPr>
          <w:ilvl w:val="0"/>
          <w:numId w:val="1"/>
        </w:numPr>
        <w:tabs>
          <w:tab w:val="left" w:pos="538"/>
          <w:tab w:val="left" w:pos="540"/>
        </w:tabs>
        <w:spacing w:before="85"/>
        <w:ind w:hanging="427"/>
        <w:rPr>
          <w:sz w:val="14"/>
          <w:szCs w:val="14"/>
        </w:rPr>
      </w:pPr>
      <w:r w:rsidRPr="004E2663">
        <w:rPr>
          <w:sz w:val="14"/>
          <w:szCs w:val="14"/>
        </w:rPr>
        <w:t>Family</w:t>
      </w:r>
      <w:r w:rsidRPr="004E2663">
        <w:rPr>
          <w:spacing w:val="-4"/>
          <w:sz w:val="14"/>
          <w:szCs w:val="14"/>
        </w:rPr>
        <w:t xml:space="preserve"> </w:t>
      </w:r>
      <w:r w:rsidRPr="004E2663">
        <w:rPr>
          <w:sz w:val="14"/>
          <w:szCs w:val="14"/>
        </w:rPr>
        <w:t>Safety</w:t>
      </w:r>
      <w:r w:rsidRPr="004E2663">
        <w:rPr>
          <w:spacing w:val="-4"/>
          <w:sz w:val="14"/>
          <w:szCs w:val="14"/>
        </w:rPr>
        <w:t xml:space="preserve"> </w:t>
      </w:r>
      <w:r w:rsidRPr="004E2663">
        <w:rPr>
          <w:sz w:val="14"/>
          <w:szCs w:val="14"/>
        </w:rPr>
        <w:t>Victoria</w:t>
      </w:r>
      <w:r w:rsidRPr="004E2663">
        <w:rPr>
          <w:spacing w:val="-4"/>
          <w:sz w:val="14"/>
          <w:szCs w:val="14"/>
        </w:rPr>
        <w:t xml:space="preserve"> </w:t>
      </w:r>
      <w:r w:rsidRPr="004E2663">
        <w:rPr>
          <w:sz w:val="14"/>
          <w:szCs w:val="14"/>
        </w:rPr>
        <w:t>(2021):</w:t>
      </w:r>
      <w:r w:rsidRPr="004E2663">
        <w:rPr>
          <w:spacing w:val="-4"/>
          <w:sz w:val="14"/>
          <w:szCs w:val="14"/>
        </w:rPr>
        <w:t xml:space="preserve"> </w:t>
      </w:r>
      <w:r w:rsidRPr="004E2663">
        <w:rPr>
          <w:sz w:val="14"/>
          <w:szCs w:val="14"/>
        </w:rPr>
        <w:t>Family</w:t>
      </w:r>
      <w:r w:rsidRPr="004E2663">
        <w:rPr>
          <w:spacing w:val="-4"/>
          <w:sz w:val="14"/>
          <w:szCs w:val="14"/>
        </w:rPr>
        <w:t xml:space="preserve"> </w:t>
      </w:r>
      <w:r w:rsidRPr="004E2663">
        <w:rPr>
          <w:spacing w:val="-3"/>
          <w:sz w:val="14"/>
          <w:szCs w:val="14"/>
        </w:rPr>
        <w:t>Violence</w:t>
      </w:r>
      <w:r w:rsidRPr="004E2663">
        <w:rPr>
          <w:spacing w:val="-4"/>
          <w:sz w:val="14"/>
          <w:szCs w:val="14"/>
        </w:rPr>
        <w:t xml:space="preserve"> </w:t>
      </w:r>
      <w:r w:rsidRPr="004E2663">
        <w:rPr>
          <w:spacing w:val="-3"/>
          <w:sz w:val="14"/>
          <w:szCs w:val="14"/>
        </w:rPr>
        <w:t>Flexible</w:t>
      </w:r>
      <w:r w:rsidRPr="004E2663">
        <w:rPr>
          <w:spacing w:val="-4"/>
          <w:sz w:val="14"/>
          <w:szCs w:val="14"/>
        </w:rPr>
        <w:t xml:space="preserve"> </w:t>
      </w:r>
      <w:r w:rsidRPr="004E2663">
        <w:rPr>
          <w:sz w:val="14"/>
          <w:szCs w:val="14"/>
        </w:rPr>
        <w:t>Support</w:t>
      </w:r>
      <w:r w:rsidRPr="004E2663">
        <w:rPr>
          <w:spacing w:val="-4"/>
          <w:sz w:val="14"/>
          <w:szCs w:val="14"/>
        </w:rPr>
        <w:t xml:space="preserve"> </w:t>
      </w:r>
      <w:r w:rsidRPr="004E2663">
        <w:rPr>
          <w:spacing w:val="-3"/>
          <w:sz w:val="14"/>
          <w:szCs w:val="14"/>
        </w:rPr>
        <w:t>Packages</w:t>
      </w:r>
      <w:r w:rsidRPr="004E2663">
        <w:rPr>
          <w:spacing w:val="-4"/>
          <w:sz w:val="14"/>
          <w:szCs w:val="14"/>
        </w:rPr>
        <w:t xml:space="preserve"> </w:t>
      </w:r>
      <w:r w:rsidRPr="004E2663">
        <w:rPr>
          <w:sz w:val="14"/>
          <w:szCs w:val="14"/>
        </w:rPr>
        <w:t>(FSPs):</w:t>
      </w:r>
      <w:r w:rsidRPr="004E2663">
        <w:rPr>
          <w:spacing w:val="-4"/>
          <w:sz w:val="14"/>
          <w:szCs w:val="14"/>
        </w:rPr>
        <w:t xml:space="preserve"> </w:t>
      </w:r>
      <w:r w:rsidRPr="004E2663">
        <w:rPr>
          <w:spacing w:val="-3"/>
          <w:sz w:val="14"/>
          <w:szCs w:val="14"/>
        </w:rPr>
        <w:t>Program</w:t>
      </w:r>
      <w:r w:rsidRPr="004E2663">
        <w:rPr>
          <w:spacing w:val="-4"/>
          <w:sz w:val="14"/>
          <w:szCs w:val="14"/>
        </w:rPr>
        <w:t xml:space="preserve"> </w:t>
      </w:r>
      <w:r w:rsidRPr="004E2663">
        <w:rPr>
          <w:sz w:val="14"/>
          <w:szCs w:val="14"/>
        </w:rPr>
        <w:t>Guidelines,</w:t>
      </w:r>
      <w:r w:rsidRPr="004E2663">
        <w:rPr>
          <w:spacing w:val="-4"/>
          <w:sz w:val="14"/>
          <w:szCs w:val="14"/>
        </w:rPr>
        <w:t xml:space="preserve"> </w:t>
      </w:r>
      <w:r w:rsidRPr="004E2663">
        <w:rPr>
          <w:sz w:val="14"/>
          <w:szCs w:val="14"/>
        </w:rPr>
        <w:t>p.</w:t>
      </w:r>
      <w:r w:rsidRPr="004E2663">
        <w:rPr>
          <w:spacing w:val="-4"/>
          <w:sz w:val="14"/>
          <w:szCs w:val="14"/>
        </w:rPr>
        <w:t xml:space="preserve"> </w:t>
      </w:r>
      <w:r w:rsidRPr="004E2663">
        <w:rPr>
          <w:spacing w:val="-2"/>
          <w:sz w:val="14"/>
          <w:szCs w:val="14"/>
        </w:rPr>
        <w:t>12.</w:t>
      </w:r>
    </w:p>
    <w:p w14:paraId="7FDC8D6D" w14:textId="77777777" w:rsidR="001C646A" w:rsidRPr="004E2663" w:rsidRDefault="00E018C1">
      <w:pPr>
        <w:pStyle w:val="ListParagraph"/>
        <w:numPr>
          <w:ilvl w:val="0"/>
          <w:numId w:val="1"/>
        </w:numPr>
        <w:tabs>
          <w:tab w:val="left" w:pos="538"/>
          <w:tab w:val="left" w:pos="540"/>
        </w:tabs>
        <w:spacing w:before="101"/>
        <w:ind w:hanging="427"/>
        <w:rPr>
          <w:sz w:val="14"/>
          <w:szCs w:val="14"/>
        </w:rPr>
      </w:pPr>
      <w:r w:rsidRPr="004E2663">
        <w:rPr>
          <w:sz w:val="14"/>
          <w:szCs w:val="14"/>
        </w:rPr>
        <w:t>Ibid., p.</w:t>
      </w:r>
      <w:r w:rsidRPr="004E2663">
        <w:rPr>
          <w:spacing w:val="-7"/>
          <w:sz w:val="14"/>
          <w:szCs w:val="14"/>
        </w:rPr>
        <w:t xml:space="preserve"> </w:t>
      </w:r>
      <w:r w:rsidRPr="004E2663">
        <w:rPr>
          <w:sz w:val="14"/>
          <w:szCs w:val="14"/>
        </w:rPr>
        <w:t>9.</w:t>
      </w:r>
    </w:p>
    <w:p w14:paraId="4B2A806A" w14:textId="77777777" w:rsidR="001C646A" w:rsidRPr="004E2663" w:rsidRDefault="00E018C1">
      <w:pPr>
        <w:pStyle w:val="ListParagraph"/>
        <w:numPr>
          <w:ilvl w:val="0"/>
          <w:numId w:val="1"/>
        </w:numPr>
        <w:tabs>
          <w:tab w:val="left" w:pos="538"/>
          <w:tab w:val="left" w:pos="540"/>
        </w:tabs>
        <w:spacing w:before="100" w:line="259" w:lineRule="auto"/>
        <w:ind w:right="754"/>
        <w:rPr>
          <w:sz w:val="14"/>
          <w:szCs w:val="14"/>
        </w:rPr>
      </w:pPr>
      <w:r w:rsidRPr="004E2663">
        <w:rPr>
          <w:sz w:val="14"/>
          <w:szCs w:val="14"/>
        </w:rPr>
        <w:t>State</w:t>
      </w:r>
      <w:r w:rsidRPr="004E2663">
        <w:rPr>
          <w:spacing w:val="-11"/>
          <w:sz w:val="14"/>
          <w:szCs w:val="14"/>
        </w:rPr>
        <w:t xml:space="preserve"> </w:t>
      </w:r>
      <w:r w:rsidRPr="004E2663">
        <w:rPr>
          <w:sz w:val="14"/>
          <w:szCs w:val="14"/>
        </w:rPr>
        <w:t>of</w:t>
      </w:r>
      <w:r w:rsidRPr="004E2663">
        <w:rPr>
          <w:spacing w:val="-10"/>
          <w:sz w:val="14"/>
          <w:szCs w:val="14"/>
        </w:rPr>
        <w:t xml:space="preserve"> </w:t>
      </w:r>
      <w:r w:rsidRPr="004E2663">
        <w:rPr>
          <w:sz w:val="14"/>
          <w:szCs w:val="14"/>
        </w:rPr>
        <w:t>Victoria</w:t>
      </w:r>
      <w:r w:rsidRPr="004E2663">
        <w:rPr>
          <w:spacing w:val="-10"/>
          <w:sz w:val="14"/>
          <w:szCs w:val="14"/>
        </w:rPr>
        <w:t xml:space="preserve"> </w:t>
      </w:r>
      <w:r w:rsidRPr="004E2663">
        <w:rPr>
          <w:sz w:val="14"/>
          <w:szCs w:val="14"/>
        </w:rPr>
        <w:t>(2021):</w:t>
      </w:r>
      <w:r w:rsidRPr="004E2663">
        <w:rPr>
          <w:spacing w:val="-11"/>
          <w:sz w:val="14"/>
          <w:szCs w:val="14"/>
        </w:rPr>
        <w:t xml:space="preserve"> </w:t>
      </w:r>
      <w:r w:rsidRPr="004E2663">
        <w:rPr>
          <w:spacing w:val="-3"/>
          <w:sz w:val="14"/>
          <w:szCs w:val="14"/>
        </w:rPr>
        <w:t>Royal</w:t>
      </w:r>
      <w:r w:rsidRPr="004E2663">
        <w:rPr>
          <w:spacing w:val="-10"/>
          <w:sz w:val="14"/>
          <w:szCs w:val="14"/>
        </w:rPr>
        <w:t xml:space="preserve"> </w:t>
      </w:r>
      <w:r w:rsidRPr="004E2663">
        <w:rPr>
          <w:sz w:val="14"/>
          <w:szCs w:val="14"/>
        </w:rPr>
        <w:t>Commission</w:t>
      </w:r>
      <w:r w:rsidRPr="004E2663">
        <w:rPr>
          <w:spacing w:val="-10"/>
          <w:sz w:val="14"/>
          <w:szCs w:val="14"/>
        </w:rPr>
        <w:t xml:space="preserve"> </w:t>
      </w:r>
      <w:r w:rsidRPr="004E2663">
        <w:rPr>
          <w:sz w:val="14"/>
          <w:szCs w:val="14"/>
        </w:rPr>
        <w:t>into</w:t>
      </w:r>
      <w:r w:rsidRPr="004E2663">
        <w:rPr>
          <w:spacing w:val="-11"/>
          <w:sz w:val="14"/>
          <w:szCs w:val="14"/>
        </w:rPr>
        <w:t xml:space="preserve"> </w:t>
      </w:r>
      <w:r w:rsidRPr="004E2663">
        <w:rPr>
          <w:sz w:val="14"/>
          <w:szCs w:val="14"/>
        </w:rPr>
        <w:t>Victoria’s</w:t>
      </w:r>
      <w:r w:rsidRPr="004E2663">
        <w:rPr>
          <w:spacing w:val="-10"/>
          <w:sz w:val="14"/>
          <w:szCs w:val="14"/>
        </w:rPr>
        <w:t xml:space="preserve"> </w:t>
      </w:r>
      <w:r w:rsidRPr="004E2663">
        <w:rPr>
          <w:sz w:val="14"/>
          <w:szCs w:val="14"/>
        </w:rPr>
        <w:t>Mental</w:t>
      </w:r>
      <w:r w:rsidRPr="004E2663">
        <w:rPr>
          <w:spacing w:val="-10"/>
          <w:sz w:val="14"/>
          <w:szCs w:val="14"/>
        </w:rPr>
        <w:t xml:space="preserve"> </w:t>
      </w:r>
      <w:r w:rsidRPr="004E2663">
        <w:rPr>
          <w:sz w:val="14"/>
          <w:szCs w:val="14"/>
        </w:rPr>
        <w:t>Health</w:t>
      </w:r>
      <w:r w:rsidRPr="004E2663">
        <w:rPr>
          <w:spacing w:val="-11"/>
          <w:sz w:val="14"/>
          <w:szCs w:val="14"/>
        </w:rPr>
        <w:t xml:space="preserve"> </w:t>
      </w:r>
      <w:r w:rsidRPr="004E2663">
        <w:rPr>
          <w:sz w:val="14"/>
          <w:szCs w:val="14"/>
        </w:rPr>
        <w:t>System,</w:t>
      </w:r>
      <w:r w:rsidRPr="004E2663">
        <w:rPr>
          <w:spacing w:val="-10"/>
          <w:sz w:val="14"/>
          <w:szCs w:val="14"/>
        </w:rPr>
        <w:t xml:space="preserve"> </w:t>
      </w:r>
      <w:r w:rsidRPr="004E2663">
        <w:rPr>
          <w:sz w:val="14"/>
          <w:szCs w:val="14"/>
        </w:rPr>
        <w:t>Final</w:t>
      </w:r>
      <w:r w:rsidRPr="004E2663">
        <w:rPr>
          <w:spacing w:val="-10"/>
          <w:sz w:val="14"/>
          <w:szCs w:val="14"/>
        </w:rPr>
        <w:t xml:space="preserve"> </w:t>
      </w:r>
      <w:r w:rsidRPr="004E2663">
        <w:rPr>
          <w:sz w:val="14"/>
          <w:szCs w:val="14"/>
        </w:rPr>
        <w:t>Report,</w:t>
      </w:r>
      <w:r w:rsidRPr="004E2663">
        <w:rPr>
          <w:spacing w:val="-11"/>
          <w:sz w:val="14"/>
          <w:szCs w:val="14"/>
        </w:rPr>
        <w:t xml:space="preserve"> </w:t>
      </w:r>
      <w:r w:rsidRPr="004E2663">
        <w:rPr>
          <w:spacing w:val="-3"/>
          <w:sz w:val="14"/>
          <w:szCs w:val="14"/>
        </w:rPr>
        <w:t>Volume</w:t>
      </w:r>
      <w:r w:rsidRPr="004E2663">
        <w:rPr>
          <w:spacing w:val="-10"/>
          <w:sz w:val="14"/>
          <w:szCs w:val="14"/>
        </w:rPr>
        <w:t xml:space="preserve"> </w:t>
      </w:r>
      <w:r w:rsidRPr="004E2663">
        <w:rPr>
          <w:sz w:val="14"/>
          <w:szCs w:val="14"/>
        </w:rPr>
        <w:t>1:</w:t>
      </w:r>
      <w:r w:rsidRPr="004E2663">
        <w:rPr>
          <w:spacing w:val="-10"/>
          <w:sz w:val="14"/>
          <w:szCs w:val="14"/>
        </w:rPr>
        <w:t xml:space="preserve"> </w:t>
      </w:r>
      <w:r w:rsidRPr="004E2663">
        <w:rPr>
          <w:sz w:val="14"/>
          <w:szCs w:val="14"/>
        </w:rPr>
        <w:t>A</w:t>
      </w:r>
      <w:r w:rsidRPr="004E2663">
        <w:rPr>
          <w:spacing w:val="-10"/>
          <w:sz w:val="14"/>
          <w:szCs w:val="14"/>
        </w:rPr>
        <w:t xml:space="preserve"> </w:t>
      </w:r>
      <w:r w:rsidRPr="004E2663">
        <w:rPr>
          <w:spacing w:val="-2"/>
          <w:sz w:val="14"/>
          <w:szCs w:val="14"/>
        </w:rPr>
        <w:t>new</w:t>
      </w:r>
      <w:r w:rsidRPr="004E2663">
        <w:rPr>
          <w:spacing w:val="-11"/>
          <w:sz w:val="14"/>
          <w:szCs w:val="14"/>
        </w:rPr>
        <w:t xml:space="preserve"> </w:t>
      </w:r>
      <w:r w:rsidRPr="004E2663">
        <w:rPr>
          <w:sz w:val="14"/>
          <w:szCs w:val="14"/>
        </w:rPr>
        <w:t>approach</w:t>
      </w:r>
      <w:r w:rsidRPr="004E2663">
        <w:rPr>
          <w:spacing w:val="-10"/>
          <w:sz w:val="14"/>
          <w:szCs w:val="14"/>
        </w:rPr>
        <w:t xml:space="preserve"> </w:t>
      </w:r>
      <w:r w:rsidRPr="004E2663">
        <w:rPr>
          <w:sz w:val="14"/>
          <w:szCs w:val="14"/>
        </w:rPr>
        <w:t>to</w:t>
      </w:r>
      <w:r w:rsidRPr="004E2663">
        <w:rPr>
          <w:spacing w:val="-10"/>
          <w:sz w:val="14"/>
          <w:szCs w:val="14"/>
        </w:rPr>
        <w:t xml:space="preserve"> </w:t>
      </w:r>
      <w:r w:rsidRPr="004E2663">
        <w:rPr>
          <w:spacing w:val="-2"/>
          <w:sz w:val="14"/>
          <w:szCs w:val="14"/>
        </w:rPr>
        <w:t xml:space="preserve">mental </w:t>
      </w:r>
      <w:r w:rsidRPr="004E2663">
        <w:rPr>
          <w:sz w:val="14"/>
          <w:szCs w:val="14"/>
        </w:rPr>
        <w:t>health</w:t>
      </w:r>
      <w:r w:rsidRPr="004E2663">
        <w:rPr>
          <w:spacing w:val="-4"/>
          <w:sz w:val="14"/>
          <w:szCs w:val="14"/>
        </w:rPr>
        <w:t xml:space="preserve"> </w:t>
      </w:r>
      <w:r w:rsidRPr="004E2663">
        <w:rPr>
          <w:sz w:val="14"/>
          <w:szCs w:val="14"/>
        </w:rPr>
        <w:t>and</w:t>
      </w:r>
      <w:r w:rsidRPr="004E2663">
        <w:rPr>
          <w:spacing w:val="-4"/>
          <w:sz w:val="14"/>
          <w:szCs w:val="14"/>
        </w:rPr>
        <w:t xml:space="preserve"> </w:t>
      </w:r>
      <w:r w:rsidRPr="004E2663">
        <w:rPr>
          <w:spacing w:val="-2"/>
          <w:sz w:val="14"/>
          <w:szCs w:val="14"/>
        </w:rPr>
        <w:t>wellbeing</w:t>
      </w:r>
      <w:r w:rsidRPr="004E2663">
        <w:rPr>
          <w:spacing w:val="-4"/>
          <w:sz w:val="14"/>
          <w:szCs w:val="14"/>
        </w:rPr>
        <w:t xml:space="preserve"> </w:t>
      </w:r>
      <w:r w:rsidRPr="004E2663">
        <w:rPr>
          <w:sz w:val="14"/>
          <w:szCs w:val="14"/>
        </w:rPr>
        <w:t>in</w:t>
      </w:r>
      <w:r w:rsidRPr="004E2663">
        <w:rPr>
          <w:spacing w:val="-4"/>
          <w:sz w:val="14"/>
          <w:szCs w:val="14"/>
        </w:rPr>
        <w:t xml:space="preserve"> </w:t>
      </w:r>
      <w:r w:rsidRPr="004E2663">
        <w:rPr>
          <w:sz w:val="14"/>
          <w:szCs w:val="14"/>
        </w:rPr>
        <w:t>Victoria,</w:t>
      </w:r>
      <w:r w:rsidRPr="004E2663">
        <w:rPr>
          <w:spacing w:val="-3"/>
          <w:sz w:val="14"/>
          <w:szCs w:val="14"/>
        </w:rPr>
        <w:t xml:space="preserve"> </w:t>
      </w:r>
      <w:r w:rsidRPr="004E2663">
        <w:rPr>
          <w:sz w:val="14"/>
          <w:szCs w:val="14"/>
        </w:rPr>
        <w:t>Parl</w:t>
      </w:r>
      <w:r w:rsidRPr="004E2663">
        <w:rPr>
          <w:spacing w:val="-4"/>
          <w:sz w:val="14"/>
          <w:szCs w:val="14"/>
        </w:rPr>
        <w:t xml:space="preserve"> </w:t>
      </w:r>
      <w:r w:rsidRPr="004E2663">
        <w:rPr>
          <w:sz w:val="14"/>
          <w:szCs w:val="14"/>
        </w:rPr>
        <w:t>Paper</w:t>
      </w:r>
      <w:r w:rsidRPr="004E2663">
        <w:rPr>
          <w:spacing w:val="-4"/>
          <w:sz w:val="14"/>
          <w:szCs w:val="14"/>
        </w:rPr>
        <w:t xml:space="preserve"> </w:t>
      </w:r>
      <w:r w:rsidRPr="004E2663">
        <w:rPr>
          <w:sz w:val="14"/>
          <w:szCs w:val="14"/>
        </w:rPr>
        <w:t>No.</w:t>
      </w:r>
      <w:r w:rsidRPr="004E2663">
        <w:rPr>
          <w:spacing w:val="-4"/>
          <w:sz w:val="14"/>
          <w:szCs w:val="14"/>
        </w:rPr>
        <w:t xml:space="preserve"> </w:t>
      </w:r>
      <w:r w:rsidRPr="004E2663">
        <w:rPr>
          <w:sz w:val="14"/>
          <w:szCs w:val="14"/>
        </w:rPr>
        <w:t>202,</w:t>
      </w:r>
      <w:r w:rsidRPr="004E2663">
        <w:rPr>
          <w:spacing w:val="-4"/>
          <w:sz w:val="14"/>
          <w:szCs w:val="14"/>
        </w:rPr>
        <w:t xml:space="preserve"> </w:t>
      </w:r>
      <w:r w:rsidRPr="004E2663">
        <w:rPr>
          <w:sz w:val="14"/>
          <w:szCs w:val="14"/>
        </w:rPr>
        <w:t>Session</w:t>
      </w:r>
      <w:r w:rsidRPr="004E2663">
        <w:rPr>
          <w:spacing w:val="-4"/>
          <w:sz w:val="14"/>
          <w:szCs w:val="14"/>
        </w:rPr>
        <w:t xml:space="preserve"> </w:t>
      </w:r>
      <w:r w:rsidRPr="004E2663">
        <w:rPr>
          <w:sz w:val="14"/>
          <w:szCs w:val="14"/>
        </w:rPr>
        <w:t>2018–21,</w:t>
      </w:r>
      <w:r w:rsidRPr="004E2663">
        <w:rPr>
          <w:spacing w:val="-3"/>
          <w:sz w:val="14"/>
          <w:szCs w:val="14"/>
        </w:rPr>
        <w:t xml:space="preserve"> </w:t>
      </w:r>
      <w:r w:rsidRPr="004E2663">
        <w:rPr>
          <w:sz w:val="14"/>
          <w:szCs w:val="14"/>
        </w:rPr>
        <w:t>p.</w:t>
      </w:r>
      <w:r w:rsidRPr="004E2663">
        <w:rPr>
          <w:spacing w:val="-4"/>
          <w:sz w:val="14"/>
          <w:szCs w:val="14"/>
        </w:rPr>
        <w:t xml:space="preserve"> </w:t>
      </w:r>
      <w:r w:rsidRPr="004E2663">
        <w:rPr>
          <w:sz w:val="14"/>
          <w:szCs w:val="14"/>
        </w:rPr>
        <w:t>274.</w:t>
      </w:r>
    </w:p>
    <w:p w14:paraId="388D390D" w14:textId="77777777" w:rsidR="001C646A" w:rsidRPr="004E2663" w:rsidRDefault="00E018C1">
      <w:pPr>
        <w:pStyle w:val="ListParagraph"/>
        <w:numPr>
          <w:ilvl w:val="0"/>
          <w:numId w:val="1"/>
        </w:numPr>
        <w:tabs>
          <w:tab w:val="left" w:pos="538"/>
          <w:tab w:val="left" w:pos="540"/>
        </w:tabs>
        <w:spacing w:before="85" w:line="259" w:lineRule="auto"/>
        <w:ind w:right="386"/>
        <w:rPr>
          <w:sz w:val="14"/>
          <w:szCs w:val="14"/>
        </w:rPr>
      </w:pPr>
      <w:r w:rsidRPr="004E2663">
        <w:rPr>
          <w:spacing w:val="-3"/>
          <w:sz w:val="14"/>
          <w:szCs w:val="14"/>
        </w:rPr>
        <w:t>Australian</w:t>
      </w:r>
      <w:r w:rsidRPr="004E2663">
        <w:rPr>
          <w:spacing w:val="-12"/>
          <w:sz w:val="14"/>
          <w:szCs w:val="14"/>
        </w:rPr>
        <w:t xml:space="preserve"> </w:t>
      </w:r>
      <w:r w:rsidRPr="004E2663">
        <w:rPr>
          <w:sz w:val="14"/>
          <w:szCs w:val="14"/>
        </w:rPr>
        <w:t>Institute</w:t>
      </w:r>
      <w:r w:rsidRPr="004E2663">
        <w:rPr>
          <w:spacing w:val="-11"/>
          <w:sz w:val="14"/>
          <w:szCs w:val="14"/>
        </w:rPr>
        <w:t xml:space="preserve"> </w:t>
      </w:r>
      <w:r w:rsidRPr="004E2663">
        <w:rPr>
          <w:sz w:val="14"/>
          <w:szCs w:val="14"/>
        </w:rPr>
        <w:t>of</w:t>
      </w:r>
      <w:r w:rsidRPr="004E2663">
        <w:rPr>
          <w:spacing w:val="-12"/>
          <w:sz w:val="14"/>
          <w:szCs w:val="14"/>
        </w:rPr>
        <w:t xml:space="preserve"> </w:t>
      </w:r>
      <w:r w:rsidRPr="004E2663">
        <w:rPr>
          <w:sz w:val="14"/>
          <w:szCs w:val="14"/>
        </w:rPr>
        <w:t>Health</w:t>
      </w:r>
      <w:r w:rsidRPr="004E2663">
        <w:rPr>
          <w:spacing w:val="-11"/>
          <w:sz w:val="14"/>
          <w:szCs w:val="14"/>
        </w:rPr>
        <w:t xml:space="preserve"> </w:t>
      </w:r>
      <w:r w:rsidRPr="004E2663">
        <w:rPr>
          <w:sz w:val="14"/>
          <w:szCs w:val="14"/>
        </w:rPr>
        <w:t>and</w:t>
      </w:r>
      <w:r w:rsidRPr="004E2663">
        <w:rPr>
          <w:spacing w:val="-12"/>
          <w:sz w:val="14"/>
          <w:szCs w:val="14"/>
        </w:rPr>
        <w:t xml:space="preserve"> </w:t>
      </w:r>
      <w:r w:rsidRPr="004E2663">
        <w:rPr>
          <w:spacing w:val="-4"/>
          <w:sz w:val="14"/>
          <w:szCs w:val="14"/>
        </w:rPr>
        <w:t>Welfare,</w:t>
      </w:r>
      <w:r w:rsidRPr="004E2663">
        <w:rPr>
          <w:spacing w:val="-11"/>
          <w:sz w:val="14"/>
          <w:szCs w:val="14"/>
        </w:rPr>
        <w:t xml:space="preserve"> </w:t>
      </w:r>
      <w:r w:rsidRPr="004E2663">
        <w:rPr>
          <w:sz w:val="14"/>
          <w:szCs w:val="14"/>
        </w:rPr>
        <w:t>Specialist</w:t>
      </w:r>
      <w:r w:rsidRPr="004E2663">
        <w:rPr>
          <w:spacing w:val="-12"/>
          <w:sz w:val="14"/>
          <w:szCs w:val="14"/>
        </w:rPr>
        <w:t xml:space="preserve"> </w:t>
      </w:r>
      <w:r w:rsidRPr="004E2663">
        <w:rPr>
          <w:sz w:val="14"/>
          <w:szCs w:val="14"/>
        </w:rPr>
        <w:t>homelessness</w:t>
      </w:r>
      <w:r w:rsidRPr="004E2663">
        <w:rPr>
          <w:spacing w:val="-11"/>
          <w:sz w:val="14"/>
          <w:szCs w:val="14"/>
        </w:rPr>
        <w:t xml:space="preserve"> </w:t>
      </w:r>
      <w:r w:rsidRPr="004E2663">
        <w:rPr>
          <w:sz w:val="14"/>
          <w:szCs w:val="14"/>
        </w:rPr>
        <w:t>services</w:t>
      </w:r>
      <w:r w:rsidRPr="004E2663">
        <w:rPr>
          <w:spacing w:val="-12"/>
          <w:sz w:val="14"/>
          <w:szCs w:val="14"/>
        </w:rPr>
        <w:t xml:space="preserve"> </w:t>
      </w:r>
      <w:r w:rsidRPr="004E2663">
        <w:rPr>
          <w:sz w:val="14"/>
          <w:szCs w:val="14"/>
        </w:rPr>
        <w:t>2020–21</w:t>
      </w:r>
      <w:r w:rsidRPr="004E2663">
        <w:rPr>
          <w:spacing w:val="-11"/>
          <w:sz w:val="14"/>
          <w:szCs w:val="14"/>
        </w:rPr>
        <w:t xml:space="preserve"> </w:t>
      </w:r>
      <w:r w:rsidRPr="004E2663">
        <w:rPr>
          <w:sz w:val="14"/>
          <w:szCs w:val="14"/>
        </w:rPr>
        <w:t>data</w:t>
      </w:r>
      <w:r w:rsidRPr="004E2663">
        <w:rPr>
          <w:spacing w:val="-12"/>
          <w:sz w:val="14"/>
          <w:szCs w:val="14"/>
        </w:rPr>
        <w:t xml:space="preserve"> </w:t>
      </w:r>
      <w:r w:rsidRPr="004E2663">
        <w:rPr>
          <w:sz w:val="14"/>
          <w:szCs w:val="14"/>
        </w:rPr>
        <w:t>tables.</w:t>
      </w:r>
      <w:r w:rsidRPr="004E2663">
        <w:rPr>
          <w:spacing w:val="-11"/>
          <w:sz w:val="14"/>
          <w:szCs w:val="14"/>
        </w:rPr>
        <w:t xml:space="preserve"> </w:t>
      </w:r>
      <w:r w:rsidRPr="004E2663">
        <w:rPr>
          <w:sz w:val="14"/>
          <w:szCs w:val="14"/>
        </w:rPr>
        <w:t>Table</w:t>
      </w:r>
      <w:r w:rsidRPr="004E2663">
        <w:rPr>
          <w:spacing w:val="-12"/>
          <w:sz w:val="14"/>
          <w:szCs w:val="14"/>
        </w:rPr>
        <w:t xml:space="preserve"> </w:t>
      </w:r>
      <w:r w:rsidRPr="004E2663">
        <w:rPr>
          <w:sz w:val="14"/>
          <w:szCs w:val="14"/>
        </w:rPr>
        <w:t>CLIENTS.20:</w:t>
      </w:r>
      <w:r w:rsidRPr="004E2663">
        <w:rPr>
          <w:spacing w:val="-11"/>
          <w:sz w:val="14"/>
          <w:szCs w:val="14"/>
        </w:rPr>
        <w:t xml:space="preserve"> </w:t>
      </w:r>
      <w:r w:rsidRPr="004E2663">
        <w:rPr>
          <w:sz w:val="14"/>
          <w:szCs w:val="14"/>
        </w:rPr>
        <w:t>Clients,</w:t>
      </w:r>
      <w:r w:rsidRPr="004E2663">
        <w:rPr>
          <w:spacing w:val="-12"/>
          <w:sz w:val="14"/>
          <w:szCs w:val="14"/>
        </w:rPr>
        <w:t xml:space="preserve"> </w:t>
      </w:r>
      <w:r w:rsidRPr="004E2663">
        <w:rPr>
          <w:sz w:val="14"/>
          <w:szCs w:val="14"/>
        </w:rPr>
        <w:t>by</w:t>
      </w:r>
      <w:r w:rsidRPr="004E2663">
        <w:rPr>
          <w:spacing w:val="-11"/>
          <w:sz w:val="14"/>
          <w:szCs w:val="14"/>
        </w:rPr>
        <w:t xml:space="preserve"> </w:t>
      </w:r>
      <w:r w:rsidRPr="004E2663">
        <w:rPr>
          <w:sz w:val="14"/>
          <w:szCs w:val="14"/>
        </w:rPr>
        <w:t>reasons</w:t>
      </w:r>
      <w:r w:rsidRPr="004E2663">
        <w:rPr>
          <w:spacing w:val="-11"/>
          <w:sz w:val="14"/>
          <w:szCs w:val="14"/>
        </w:rPr>
        <w:t xml:space="preserve"> </w:t>
      </w:r>
      <w:r w:rsidRPr="004E2663">
        <w:rPr>
          <w:spacing w:val="-3"/>
          <w:sz w:val="14"/>
          <w:szCs w:val="14"/>
        </w:rPr>
        <w:t xml:space="preserve">for </w:t>
      </w:r>
      <w:r w:rsidRPr="004E2663">
        <w:rPr>
          <w:sz w:val="14"/>
          <w:szCs w:val="14"/>
        </w:rPr>
        <w:t xml:space="preserve">seeking </w:t>
      </w:r>
      <w:r w:rsidRPr="004E2663">
        <w:rPr>
          <w:spacing w:val="-3"/>
          <w:sz w:val="14"/>
          <w:szCs w:val="14"/>
        </w:rPr>
        <w:t>assistance,</w:t>
      </w:r>
      <w:r w:rsidRPr="004E2663">
        <w:rPr>
          <w:spacing w:val="-7"/>
          <w:sz w:val="14"/>
          <w:szCs w:val="14"/>
        </w:rPr>
        <w:t xml:space="preserve"> </w:t>
      </w:r>
      <w:r w:rsidRPr="004E2663">
        <w:rPr>
          <w:sz w:val="14"/>
          <w:szCs w:val="14"/>
        </w:rPr>
        <w:t>2020–21.</w:t>
      </w:r>
    </w:p>
    <w:p w14:paraId="1CD279B2" w14:textId="77777777" w:rsidR="001C646A" w:rsidRPr="004E2663" w:rsidRDefault="00E018C1">
      <w:pPr>
        <w:pStyle w:val="ListParagraph"/>
        <w:numPr>
          <w:ilvl w:val="0"/>
          <w:numId w:val="1"/>
        </w:numPr>
        <w:tabs>
          <w:tab w:val="left" w:pos="538"/>
          <w:tab w:val="left" w:pos="540"/>
        </w:tabs>
        <w:spacing w:before="86"/>
        <w:ind w:hanging="427"/>
        <w:rPr>
          <w:sz w:val="14"/>
          <w:szCs w:val="14"/>
        </w:rPr>
      </w:pPr>
      <w:r w:rsidRPr="004E2663">
        <w:rPr>
          <w:w w:val="115"/>
          <w:sz w:val="14"/>
          <w:szCs w:val="14"/>
        </w:rPr>
        <w:t>See</w:t>
      </w:r>
      <w:r w:rsidRPr="004E2663">
        <w:rPr>
          <w:spacing w:val="-5"/>
          <w:w w:val="115"/>
          <w:sz w:val="14"/>
          <w:szCs w:val="14"/>
        </w:rPr>
        <w:t xml:space="preserve"> </w:t>
      </w:r>
      <w:hyperlink r:id="rId131">
        <w:r w:rsidRPr="004E2663">
          <w:rPr>
            <w:spacing w:val="-3"/>
            <w:w w:val="115"/>
            <w:sz w:val="14"/>
            <w:szCs w:val="14"/>
          </w:rPr>
          <w:t>https://www.fvrim.vic.gov.au/fourth-report-parliament-1-november-2020-tabled-may-2021</w:t>
        </w:r>
      </w:hyperlink>
      <w:r w:rsidRPr="004E2663">
        <w:rPr>
          <w:spacing w:val="-3"/>
          <w:w w:val="115"/>
          <w:sz w:val="14"/>
          <w:szCs w:val="14"/>
        </w:rPr>
        <w:t>.</w:t>
      </w:r>
    </w:p>
    <w:p w14:paraId="51937090" w14:textId="77777777" w:rsidR="001C646A" w:rsidRPr="004E2663" w:rsidRDefault="001C646A">
      <w:pPr>
        <w:rPr>
          <w:sz w:val="14"/>
          <w:szCs w:val="14"/>
        </w:rPr>
        <w:sectPr w:rsidR="001C646A" w:rsidRPr="004E2663" w:rsidSect="00902678">
          <w:headerReference w:type="default" r:id="rId132"/>
          <w:footerReference w:type="default" r:id="rId133"/>
          <w:pgSz w:w="11910" w:h="16840"/>
          <w:pgMar w:top="1134" w:right="1021" w:bottom="1134" w:left="1021" w:header="0" w:footer="713" w:gutter="0"/>
          <w:cols w:space="720"/>
        </w:sectPr>
      </w:pPr>
    </w:p>
    <w:p w14:paraId="2052286B" w14:textId="77777777" w:rsidR="001C646A" w:rsidRPr="004E2663" w:rsidRDefault="00E018C1">
      <w:pPr>
        <w:pStyle w:val="ListParagraph"/>
        <w:numPr>
          <w:ilvl w:val="0"/>
          <w:numId w:val="1"/>
        </w:numPr>
        <w:tabs>
          <w:tab w:val="left" w:pos="538"/>
          <w:tab w:val="left" w:pos="540"/>
        </w:tabs>
        <w:spacing w:before="69" w:line="259" w:lineRule="auto"/>
        <w:ind w:right="294"/>
        <w:rPr>
          <w:sz w:val="14"/>
          <w:szCs w:val="14"/>
        </w:rPr>
      </w:pPr>
      <w:bookmarkStart w:id="42" w:name="_bookmark39"/>
      <w:bookmarkEnd w:id="42"/>
      <w:r w:rsidRPr="004E2663">
        <w:rPr>
          <w:sz w:val="14"/>
          <w:szCs w:val="14"/>
        </w:rPr>
        <w:lastRenderedPageBreak/>
        <w:t xml:space="preserve">Note: </w:t>
      </w:r>
      <w:r w:rsidRPr="004E2663">
        <w:rPr>
          <w:spacing w:val="-4"/>
          <w:sz w:val="14"/>
          <w:szCs w:val="14"/>
        </w:rPr>
        <w:t xml:space="preserve">This </w:t>
      </w:r>
      <w:r w:rsidRPr="004E2663">
        <w:rPr>
          <w:sz w:val="14"/>
          <w:szCs w:val="14"/>
        </w:rPr>
        <w:t xml:space="preserve">is based on the 2019–20 figure for social housing </w:t>
      </w:r>
      <w:r w:rsidRPr="004E2663">
        <w:rPr>
          <w:spacing w:val="-3"/>
          <w:sz w:val="14"/>
          <w:szCs w:val="14"/>
        </w:rPr>
        <w:t xml:space="preserve">allocations </w:t>
      </w:r>
      <w:r w:rsidRPr="004E2663">
        <w:rPr>
          <w:sz w:val="14"/>
          <w:szCs w:val="14"/>
        </w:rPr>
        <w:t xml:space="preserve">(5,414) and the </w:t>
      </w:r>
      <w:r w:rsidRPr="004E2663">
        <w:rPr>
          <w:spacing w:val="-3"/>
          <w:sz w:val="14"/>
          <w:szCs w:val="14"/>
        </w:rPr>
        <w:t xml:space="preserve">December </w:t>
      </w:r>
      <w:r w:rsidRPr="004E2663">
        <w:rPr>
          <w:sz w:val="14"/>
          <w:szCs w:val="14"/>
        </w:rPr>
        <w:t xml:space="preserve">and March 2021 number of </w:t>
      </w:r>
      <w:r w:rsidRPr="004E2663">
        <w:rPr>
          <w:spacing w:val="-3"/>
          <w:sz w:val="14"/>
          <w:szCs w:val="14"/>
        </w:rPr>
        <w:t xml:space="preserve">applications </w:t>
      </w:r>
      <w:r w:rsidRPr="004E2663">
        <w:rPr>
          <w:sz w:val="14"/>
          <w:szCs w:val="14"/>
        </w:rPr>
        <w:t xml:space="preserve">on the Victorian Housing Register. </w:t>
      </w:r>
      <w:r w:rsidRPr="004E2663">
        <w:rPr>
          <w:spacing w:val="-5"/>
          <w:sz w:val="14"/>
          <w:szCs w:val="14"/>
        </w:rPr>
        <w:t xml:space="preserve">We </w:t>
      </w:r>
      <w:r w:rsidRPr="004E2663">
        <w:rPr>
          <w:spacing w:val="-3"/>
          <w:sz w:val="14"/>
          <w:szCs w:val="14"/>
        </w:rPr>
        <w:t xml:space="preserve">have </w:t>
      </w:r>
      <w:r w:rsidRPr="004E2663">
        <w:rPr>
          <w:sz w:val="14"/>
          <w:szCs w:val="14"/>
        </w:rPr>
        <w:t xml:space="preserve">not seen more </w:t>
      </w:r>
      <w:r w:rsidRPr="004E2663">
        <w:rPr>
          <w:spacing w:val="-3"/>
          <w:sz w:val="14"/>
          <w:szCs w:val="14"/>
        </w:rPr>
        <w:t xml:space="preserve">recent </w:t>
      </w:r>
      <w:r w:rsidRPr="004E2663">
        <w:rPr>
          <w:sz w:val="14"/>
          <w:szCs w:val="14"/>
        </w:rPr>
        <w:t xml:space="preserve">figures for the number of social housing </w:t>
      </w:r>
      <w:r w:rsidRPr="004E2663">
        <w:rPr>
          <w:spacing w:val="-3"/>
          <w:sz w:val="14"/>
          <w:szCs w:val="14"/>
        </w:rPr>
        <w:t xml:space="preserve">allocations </w:t>
      </w:r>
      <w:r w:rsidRPr="004E2663">
        <w:rPr>
          <w:spacing w:val="-2"/>
          <w:sz w:val="14"/>
          <w:szCs w:val="14"/>
        </w:rPr>
        <w:t xml:space="preserve">but </w:t>
      </w:r>
      <w:r w:rsidRPr="004E2663">
        <w:rPr>
          <w:sz w:val="14"/>
          <w:szCs w:val="14"/>
        </w:rPr>
        <w:t xml:space="preserve">suggest the number </w:t>
      </w:r>
      <w:r w:rsidRPr="004E2663">
        <w:rPr>
          <w:spacing w:val="-3"/>
          <w:sz w:val="14"/>
          <w:szCs w:val="14"/>
        </w:rPr>
        <w:t xml:space="preserve">may </w:t>
      </w:r>
      <w:r w:rsidRPr="004E2663">
        <w:rPr>
          <w:sz w:val="14"/>
          <w:szCs w:val="14"/>
        </w:rPr>
        <w:t xml:space="preserve">be </w:t>
      </w:r>
      <w:r w:rsidRPr="004E2663">
        <w:rPr>
          <w:spacing w:val="-3"/>
          <w:sz w:val="14"/>
          <w:szCs w:val="14"/>
        </w:rPr>
        <w:t xml:space="preserve">even lower, </w:t>
      </w:r>
      <w:r w:rsidRPr="004E2663">
        <w:rPr>
          <w:sz w:val="14"/>
          <w:szCs w:val="14"/>
        </w:rPr>
        <w:t xml:space="preserve">given the statement in the Department of Families, Fairness and Housing’s most </w:t>
      </w:r>
      <w:r w:rsidRPr="004E2663">
        <w:rPr>
          <w:spacing w:val="-3"/>
          <w:sz w:val="14"/>
          <w:szCs w:val="14"/>
        </w:rPr>
        <w:t xml:space="preserve">recent </w:t>
      </w:r>
      <w:r w:rsidRPr="004E2663">
        <w:rPr>
          <w:spacing w:val="-2"/>
          <w:sz w:val="14"/>
          <w:szCs w:val="14"/>
        </w:rPr>
        <w:t xml:space="preserve">annual </w:t>
      </w:r>
      <w:r w:rsidRPr="004E2663">
        <w:rPr>
          <w:sz w:val="14"/>
          <w:szCs w:val="14"/>
        </w:rPr>
        <w:t xml:space="preserve">report that there has been a ‘decrease in tenants </w:t>
      </w:r>
      <w:r w:rsidRPr="004E2663">
        <w:rPr>
          <w:spacing w:val="-2"/>
          <w:sz w:val="14"/>
          <w:szCs w:val="14"/>
        </w:rPr>
        <w:t xml:space="preserve">moving </w:t>
      </w:r>
      <w:r w:rsidRPr="004E2663">
        <w:rPr>
          <w:sz w:val="14"/>
          <w:szCs w:val="14"/>
        </w:rPr>
        <w:t xml:space="preserve">out of public housing which has provided </w:t>
      </w:r>
      <w:r w:rsidRPr="004E2663">
        <w:rPr>
          <w:spacing w:val="-3"/>
          <w:sz w:val="14"/>
          <w:szCs w:val="14"/>
        </w:rPr>
        <w:t xml:space="preserve">fewer </w:t>
      </w:r>
      <w:r w:rsidRPr="004E2663">
        <w:rPr>
          <w:sz w:val="14"/>
          <w:szCs w:val="14"/>
        </w:rPr>
        <w:t xml:space="preserve">opportunities to </w:t>
      </w:r>
      <w:r w:rsidRPr="004E2663">
        <w:rPr>
          <w:spacing w:val="-3"/>
          <w:sz w:val="14"/>
          <w:szCs w:val="14"/>
        </w:rPr>
        <w:t xml:space="preserve">allocate </w:t>
      </w:r>
      <w:r w:rsidRPr="004E2663">
        <w:rPr>
          <w:sz w:val="14"/>
          <w:szCs w:val="14"/>
        </w:rPr>
        <w:t>properties</w:t>
      </w:r>
      <w:r w:rsidRPr="004E2663">
        <w:rPr>
          <w:spacing w:val="-10"/>
          <w:sz w:val="14"/>
          <w:szCs w:val="14"/>
        </w:rPr>
        <w:t xml:space="preserve"> </w:t>
      </w:r>
      <w:r w:rsidRPr="004E2663">
        <w:rPr>
          <w:sz w:val="14"/>
          <w:szCs w:val="14"/>
        </w:rPr>
        <w:t>to</w:t>
      </w:r>
      <w:r w:rsidRPr="004E2663">
        <w:rPr>
          <w:spacing w:val="-10"/>
          <w:sz w:val="14"/>
          <w:szCs w:val="14"/>
        </w:rPr>
        <w:t xml:space="preserve"> </w:t>
      </w:r>
      <w:r w:rsidRPr="004E2663">
        <w:rPr>
          <w:sz w:val="14"/>
          <w:szCs w:val="14"/>
        </w:rPr>
        <w:t>people</w:t>
      </w:r>
      <w:r w:rsidRPr="004E2663">
        <w:rPr>
          <w:spacing w:val="-9"/>
          <w:sz w:val="14"/>
          <w:szCs w:val="14"/>
        </w:rPr>
        <w:t xml:space="preserve"> </w:t>
      </w:r>
      <w:r w:rsidRPr="004E2663">
        <w:rPr>
          <w:sz w:val="14"/>
          <w:szCs w:val="14"/>
        </w:rPr>
        <w:t>on</w:t>
      </w:r>
      <w:r w:rsidRPr="004E2663">
        <w:rPr>
          <w:spacing w:val="-10"/>
          <w:sz w:val="14"/>
          <w:szCs w:val="14"/>
        </w:rPr>
        <w:t xml:space="preserve"> </w:t>
      </w:r>
      <w:r w:rsidRPr="004E2663">
        <w:rPr>
          <w:sz w:val="14"/>
          <w:szCs w:val="14"/>
        </w:rPr>
        <w:t>the</w:t>
      </w:r>
      <w:r w:rsidRPr="004E2663">
        <w:rPr>
          <w:spacing w:val="-10"/>
          <w:sz w:val="14"/>
          <w:szCs w:val="14"/>
        </w:rPr>
        <w:t xml:space="preserve"> </w:t>
      </w:r>
      <w:r w:rsidRPr="004E2663">
        <w:rPr>
          <w:spacing w:val="-3"/>
          <w:sz w:val="14"/>
          <w:szCs w:val="14"/>
        </w:rPr>
        <w:t>register’.</w:t>
      </w:r>
      <w:r w:rsidRPr="004E2663">
        <w:rPr>
          <w:spacing w:val="-9"/>
          <w:sz w:val="14"/>
          <w:szCs w:val="14"/>
        </w:rPr>
        <w:t xml:space="preserve"> </w:t>
      </w:r>
      <w:r w:rsidRPr="004E2663">
        <w:rPr>
          <w:sz w:val="14"/>
          <w:szCs w:val="14"/>
        </w:rPr>
        <w:t>See</w:t>
      </w:r>
      <w:r w:rsidRPr="004E2663">
        <w:rPr>
          <w:spacing w:val="-10"/>
          <w:sz w:val="14"/>
          <w:szCs w:val="14"/>
        </w:rPr>
        <w:t xml:space="preserve"> </w:t>
      </w:r>
      <w:r w:rsidRPr="004E2663">
        <w:rPr>
          <w:sz w:val="14"/>
          <w:szCs w:val="14"/>
        </w:rPr>
        <w:t>Department</w:t>
      </w:r>
      <w:r w:rsidRPr="004E2663">
        <w:rPr>
          <w:spacing w:val="-10"/>
          <w:sz w:val="14"/>
          <w:szCs w:val="14"/>
        </w:rPr>
        <w:t xml:space="preserve"> </w:t>
      </w:r>
      <w:r w:rsidRPr="004E2663">
        <w:rPr>
          <w:sz w:val="14"/>
          <w:szCs w:val="14"/>
        </w:rPr>
        <w:t>of</w:t>
      </w:r>
      <w:r w:rsidRPr="004E2663">
        <w:rPr>
          <w:spacing w:val="-9"/>
          <w:sz w:val="14"/>
          <w:szCs w:val="14"/>
        </w:rPr>
        <w:t xml:space="preserve"> </w:t>
      </w:r>
      <w:r w:rsidRPr="004E2663">
        <w:rPr>
          <w:sz w:val="14"/>
          <w:szCs w:val="14"/>
        </w:rPr>
        <w:t>Families,</w:t>
      </w:r>
      <w:r w:rsidRPr="004E2663">
        <w:rPr>
          <w:spacing w:val="-10"/>
          <w:sz w:val="14"/>
          <w:szCs w:val="14"/>
        </w:rPr>
        <w:t xml:space="preserve"> </w:t>
      </w:r>
      <w:r w:rsidRPr="004E2663">
        <w:rPr>
          <w:sz w:val="14"/>
          <w:szCs w:val="14"/>
        </w:rPr>
        <w:t>Fairness</w:t>
      </w:r>
      <w:r w:rsidRPr="004E2663">
        <w:rPr>
          <w:spacing w:val="-10"/>
          <w:sz w:val="14"/>
          <w:szCs w:val="14"/>
        </w:rPr>
        <w:t xml:space="preserve"> </w:t>
      </w:r>
      <w:r w:rsidRPr="004E2663">
        <w:rPr>
          <w:sz w:val="14"/>
          <w:szCs w:val="14"/>
        </w:rPr>
        <w:t>and</w:t>
      </w:r>
      <w:r w:rsidRPr="004E2663">
        <w:rPr>
          <w:spacing w:val="-9"/>
          <w:sz w:val="14"/>
          <w:szCs w:val="14"/>
        </w:rPr>
        <w:t xml:space="preserve"> </w:t>
      </w:r>
      <w:r w:rsidRPr="004E2663">
        <w:rPr>
          <w:sz w:val="14"/>
          <w:szCs w:val="14"/>
        </w:rPr>
        <w:t>Housing</w:t>
      </w:r>
      <w:r w:rsidRPr="004E2663">
        <w:rPr>
          <w:spacing w:val="-10"/>
          <w:sz w:val="14"/>
          <w:szCs w:val="14"/>
        </w:rPr>
        <w:t xml:space="preserve"> </w:t>
      </w:r>
      <w:r w:rsidRPr="004E2663">
        <w:rPr>
          <w:sz w:val="14"/>
          <w:szCs w:val="14"/>
        </w:rPr>
        <w:t>(2022):</w:t>
      </w:r>
      <w:r w:rsidRPr="004E2663">
        <w:rPr>
          <w:spacing w:val="-9"/>
          <w:sz w:val="14"/>
          <w:szCs w:val="14"/>
        </w:rPr>
        <w:t xml:space="preserve"> </w:t>
      </w:r>
      <w:r w:rsidRPr="004E2663">
        <w:rPr>
          <w:sz w:val="14"/>
          <w:szCs w:val="14"/>
        </w:rPr>
        <w:t>Annual</w:t>
      </w:r>
      <w:r w:rsidRPr="004E2663">
        <w:rPr>
          <w:spacing w:val="-10"/>
          <w:sz w:val="14"/>
          <w:szCs w:val="14"/>
        </w:rPr>
        <w:t xml:space="preserve"> </w:t>
      </w:r>
      <w:r w:rsidRPr="004E2663">
        <w:rPr>
          <w:sz w:val="14"/>
          <w:szCs w:val="14"/>
        </w:rPr>
        <w:t>Report</w:t>
      </w:r>
      <w:r w:rsidRPr="004E2663">
        <w:rPr>
          <w:spacing w:val="-10"/>
          <w:sz w:val="14"/>
          <w:szCs w:val="14"/>
        </w:rPr>
        <w:t xml:space="preserve"> </w:t>
      </w:r>
      <w:r w:rsidRPr="004E2663">
        <w:rPr>
          <w:sz w:val="14"/>
          <w:szCs w:val="14"/>
        </w:rPr>
        <w:t>2021–22,</w:t>
      </w:r>
      <w:r w:rsidRPr="004E2663">
        <w:rPr>
          <w:spacing w:val="-9"/>
          <w:sz w:val="14"/>
          <w:szCs w:val="14"/>
        </w:rPr>
        <w:t xml:space="preserve"> </w:t>
      </w:r>
      <w:r w:rsidRPr="004E2663">
        <w:rPr>
          <w:sz w:val="14"/>
          <w:szCs w:val="14"/>
        </w:rPr>
        <w:t>p.</w:t>
      </w:r>
      <w:r w:rsidRPr="004E2663">
        <w:rPr>
          <w:spacing w:val="-10"/>
          <w:sz w:val="14"/>
          <w:szCs w:val="14"/>
        </w:rPr>
        <w:t xml:space="preserve"> </w:t>
      </w:r>
      <w:r w:rsidRPr="004E2663">
        <w:rPr>
          <w:sz w:val="14"/>
          <w:szCs w:val="14"/>
        </w:rPr>
        <w:t>50.</w:t>
      </w:r>
      <w:r w:rsidRPr="004E2663">
        <w:rPr>
          <w:spacing w:val="-10"/>
          <w:sz w:val="14"/>
          <w:szCs w:val="14"/>
        </w:rPr>
        <w:t xml:space="preserve"> </w:t>
      </w:r>
      <w:r w:rsidRPr="004E2663">
        <w:rPr>
          <w:spacing w:val="-3"/>
          <w:sz w:val="14"/>
          <w:szCs w:val="14"/>
        </w:rPr>
        <w:t>Available</w:t>
      </w:r>
      <w:r w:rsidRPr="004E2663">
        <w:rPr>
          <w:spacing w:val="-9"/>
          <w:sz w:val="14"/>
          <w:szCs w:val="14"/>
        </w:rPr>
        <w:t xml:space="preserve"> </w:t>
      </w:r>
      <w:r w:rsidRPr="004E2663">
        <w:rPr>
          <w:spacing w:val="-2"/>
          <w:sz w:val="14"/>
          <w:szCs w:val="14"/>
        </w:rPr>
        <w:t>at:</w:t>
      </w:r>
      <w:hyperlink r:id="rId134">
        <w:r w:rsidRPr="004E2663">
          <w:rPr>
            <w:spacing w:val="-2"/>
            <w:sz w:val="14"/>
            <w:szCs w:val="14"/>
          </w:rPr>
          <w:t xml:space="preserve"> </w:t>
        </w:r>
        <w:r w:rsidRPr="004E2663">
          <w:rPr>
            <w:spacing w:val="-3"/>
            <w:sz w:val="14"/>
            <w:szCs w:val="14"/>
          </w:rPr>
          <w:t>https://www.dffh.vic.gov.au/publications/annual-report</w:t>
        </w:r>
      </w:hyperlink>
      <w:r w:rsidRPr="004E2663">
        <w:rPr>
          <w:spacing w:val="-3"/>
          <w:sz w:val="14"/>
          <w:szCs w:val="14"/>
        </w:rPr>
        <w:t>.</w:t>
      </w:r>
    </w:p>
    <w:p w14:paraId="0AE55E20" w14:textId="77777777" w:rsidR="001C646A" w:rsidRPr="004E2663" w:rsidRDefault="00E018C1">
      <w:pPr>
        <w:pStyle w:val="ListParagraph"/>
        <w:numPr>
          <w:ilvl w:val="0"/>
          <w:numId w:val="1"/>
        </w:numPr>
        <w:tabs>
          <w:tab w:val="left" w:pos="538"/>
          <w:tab w:val="left" w:pos="540"/>
        </w:tabs>
        <w:spacing w:before="87" w:line="259" w:lineRule="auto"/>
        <w:ind w:right="540"/>
        <w:rPr>
          <w:sz w:val="14"/>
          <w:szCs w:val="14"/>
        </w:rPr>
      </w:pPr>
      <w:r w:rsidRPr="004E2663">
        <w:rPr>
          <w:w w:val="105"/>
          <w:sz w:val="14"/>
          <w:szCs w:val="14"/>
        </w:rPr>
        <w:t>Homes</w:t>
      </w:r>
      <w:r w:rsidRPr="004E2663">
        <w:rPr>
          <w:spacing w:val="-24"/>
          <w:w w:val="105"/>
          <w:sz w:val="14"/>
          <w:szCs w:val="14"/>
        </w:rPr>
        <w:t xml:space="preserve"> </w:t>
      </w:r>
      <w:r w:rsidRPr="004E2663">
        <w:rPr>
          <w:w w:val="105"/>
          <w:sz w:val="14"/>
          <w:szCs w:val="14"/>
        </w:rPr>
        <w:t>Victoria</w:t>
      </w:r>
      <w:r w:rsidRPr="004E2663">
        <w:rPr>
          <w:spacing w:val="-23"/>
          <w:w w:val="105"/>
          <w:sz w:val="14"/>
          <w:szCs w:val="14"/>
        </w:rPr>
        <w:t xml:space="preserve"> </w:t>
      </w:r>
      <w:r w:rsidRPr="004E2663">
        <w:rPr>
          <w:w w:val="105"/>
          <w:sz w:val="14"/>
          <w:szCs w:val="14"/>
        </w:rPr>
        <w:t>(2021):</w:t>
      </w:r>
      <w:r w:rsidRPr="004E2663">
        <w:rPr>
          <w:spacing w:val="-23"/>
          <w:w w:val="105"/>
          <w:sz w:val="14"/>
          <w:szCs w:val="14"/>
        </w:rPr>
        <w:t xml:space="preserve"> </w:t>
      </w:r>
      <w:r w:rsidRPr="004E2663">
        <w:rPr>
          <w:w w:val="105"/>
          <w:sz w:val="14"/>
          <w:szCs w:val="14"/>
        </w:rPr>
        <w:t>Establishing</w:t>
      </w:r>
      <w:r w:rsidRPr="004E2663">
        <w:rPr>
          <w:spacing w:val="-23"/>
          <w:w w:val="105"/>
          <w:sz w:val="14"/>
          <w:szCs w:val="14"/>
        </w:rPr>
        <w:t xml:space="preserve"> </w:t>
      </w:r>
      <w:r w:rsidRPr="004E2663">
        <w:rPr>
          <w:w w:val="105"/>
          <w:sz w:val="14"/>
          <w:szCs w:val="14"/>
        </w:rPr>
        <w:t>a</w:t>
      </w:r>
      <w:r w:rsidRPr="004E2663">
        <w:rPr>
          <w:spacing w:val="-23"/>
          <w:w w:val="105"/>
          <w:sz w:val="14"/>
          <w:szCs w:val="14"/>
        </w:rPr>
        <w:t xml:space="preserve"> </w:t>
      </w:r>
      <w:r w:rsidRPr="004E2663">
        <w:rPr>
          <w:spacing w:val="-3"/>
          <w:w w:val="105"/>
          <w:sz w:val="14"/>
          <w:szCs w:val="14"/>
        </w:rPr>
        <w:t>10-Year</w:t>
      </w:r>
      <w:r w:rsidRPr="004E2663">
        <w:rPr>
          <w:spacing w:val="-23"/>
          <w:w w:val="105"/>
          <w:sz w:val="14"/>
          <w:szCs w:val="14"/>
        </w:rPr>
        <w:t xml:space="preserve"> </w:t>
      </w:r>
      <w:r w:rsidRPr="004E2663">
        <w:rPr>
          <w:spacing w:val="-3"/>
          <w:w w:val="105"/>
          <w:sz w:val="14"/>
          <w:szCs w:val="14"/>
        </w:rPr>
        <w:t>Strategy</w:t>
      </w:r>
      <w:r w:rsidRPr="004E2663">
        <w:rPr>
          <w:spacing w:val="-23"/>
          <w:w w:val="105"/>
          <w:sz w:val="14"/>
          <w:szCs w:val="14"/>
        </w:rPr>
        <w:t xml:space="preserve"> </w:t>
      </w:r>
      <w:r w:rsidRPr="004E2663">
        <w:rPr>
          <w:w w:val="105"/>
          <w:sz w:val="14"/>
          <w:szCs w:val="14"/>
        </w:rPr>
        <w:t>for</w:t>
      </w:r>
      <w:r w:rsidRPr="004E2663">
        <w:rPr>
          <w:spacing w:val="-23"/>
          <w:w w:val="105"/>
          <w:sz w:val="14"/>
          <w:szCs w:val="14"/>
        </w:rPr>
        <w:t xml:space="preserve"> </w:t>
      </w:r>
      <w:r w:rsidRPr="004E2663">
        <w:rPr>
          <w:w w:val="105"/>
          <w:sz w:val="14"/>
          <w:szCs w:val="14"/>
        </w:rPr>
        <w:t>Social</w:t>
      </w:r>
      <w:r w:rsidRPr="004E2663">
        <w:rPr>
          <w:spacing w:val="-23"/>
          <w:w w:val="105"/>
          <w:sz w:val="14"/>
          <w:szCs w:val="14"/>
        </w:rPr>
        <w:t xml:space="preserve"> </w:t>
      </w:r>
      <w:r w:rsidRPr="004E2663">
        <w:rPr>
          <w:w w:val="105"/>
          <w:sz w:val="14"/>
          <w:szCs w:val="14"/>
        </w:rPr>
        <w:t>and</w:t>
      </w:r>
      <w:r w:rsidRPr="004E2663">
        <w:rPr>
          <w:spacing w:val="-23"/>
          <w:w w:val="105"/>
          <w:sz w:val="14"/>
          <w:szCs w:val="14"/>
        </w:rPr>
        <w:t xml:space="preserve"> </w:t>
      </w:r>
      <w:r w:rsidRPr="004E2663">
        <w:rPr>
          <w:w w:val="105"/>
          <w:sz w:val="14"/>
          <w:szCs w:val="14"/>
        </w:rPr>
        <w:t>Affordable</w:t>
      </w:r>
      <w:r w:rsidRPr="004E2663">
        <w:rPr>
          <w:spacing w:val="-23"/>
          <w:w w:val="105"/>
          <w:sz w:val="14"/>
          <w:szCs w:val="14"/>
        </w:rPr>
        <w:t xml:space="preserve"> </w:t>
      </w:r>
      <w:r w:rsidRPr="004E2663">
        <w:rPr>
          <w:w w:val="105"/>
          <w:sz w:val="14"/>
          <w:szCs w:val="14"/>
        </w:rPr>
        <w:t>Housing:</w:t>
      </w:r>
      <w:r w:rsidRPr="004E2663">
        <w:rPr>
          <w:spacing w:val="-23"/>
          <w:w w:val="105"/>
          <w:sz w:val="14"/>
          <w:szCs w:val="14"/>
        </w:rPr>
        <w:t xml:space="preserve"> </w:t>
      </w:r>
      <w:r w:rsidRPr="004E2663">
        <w:rPr>
          <w:w w:val="105"/>
          <w:sz w:val="14"/>
          <w:szCs w:val="14"/>
        </w:rPr>
        <w:t>A</w:t>
      </w:r>
      <w:r w:rsidRPr="004E2663">
        <w:rPr>
          <w:spacing w:val="-23"/>
          <w:w w:val="105"/>
          <w:sz w:val="14"/>
          <w:szCs w:val="14"/>
        </w:rPr>
        <w:t xml:space="preserve"> </w:t>
      </w:r>
      <w:r w:rsidRPr="004E2663">
        <w:rPr>
          <w:w w:val="105"/>
          <w:sz w:val="14"/>
          <w:szCs w:val="14"/>
        </w:rPr>
        <w:t>discussion</w:t>
      </w:r>
      <w:r w:rsidRPr="004E2663">
        <w:rPr>
          <w:spacing w:val="-23"/>
          <w:w w:val="105"/>
          <w:sz w:val="14"/>
          <w:szCs w:val="14"/>
        </w:rPr>
        <w:t xml:space="preserve"> </w:t>
      </w:r>
      <w:r w:rsidRPr="004E2663">
        <w:rPr>
          <w:w w:val="105"/>
          <w:sz w:val="14"/>
          <w:szCs w:val="14"/>
        </w:rPr>
        <w:t>paper</w:t>
      </w:r>
      <w:r w:rsidRPr="004E2663">
        <w:rPr>
          <w:spacing w:val="-23"/>
          <w:w w:val="105"/>
          <w:sz w:val="14"/>
          <w:szCs w:val="14"/>
        </w:rPr>
        <w:t xml:space="preserve"> </w:t>
      </w:r>
      <w:r w:rsidRPr="004E2663">
        <w:rPr>
          <w:w w:val="105"/>
          <w:sz w:val="14"/>
          <w:szCs w:val="14"/>
        </w:rPr>
        <w:t>prepared</w:t>
      </w:r>
      <w:r w:rsidRPr="004E2663">
        <w:rPr>
          <w:spacing w:val="-23"/>
          <w:w w:val="105"/>
          <w:sz w:val="14"/>
          <w:szCs w:val="14"/>
        </w:rPr>
        <w:t xml:space="preserve"> </w:t>
      </w:r>
      <w:r w:rsidRPr="004E2663">
        <w:rPr>
          <w:w w:val="105"/>
          <w:sz w:val="14"/>
          <w:szCs w:val="14"/>
        </w:rPr>
        <w:t>for</w:t>
      </w:r>
      <w:r w:rsidRPr="004E2663">
        <w:rPr>
          <w:spacing w:val="-23"/>
          <w:w w:val="105"/>
          <w:sz w:val="14"/>
          <w:szCs w:val="14"/>
        </w:rPr>
        <w:t xml:space="preserve"> </w:t>
      </w:r>
      <w:r w:rsidRPr="004E2663">
        <w:rPr>
          <w:spacing w:val="-3"/>
          <w:w w:val="105"/>
          <w:sz w:val="14"/>
          <w:szCs w:val="14"/>
        </w:rPr>
        <w:t xml:space="preserve">sector stakeholders </w:t>
      </w:r>
      <w:r w:rsidRPr="004E2663">
        <w:rPr>
          <w:w w:val="105"/>
          <w:sz w:val="14"/>
          <w:szCs w:val="14"/>
        </w:rPr>
        <w:t xml:space="preserve">and partners by the Victorian </w:t>
      </w:r>
      <w:r w:rsidRPr="004E2663">
        <w:rPr>
          <w:spacing w:val="-3"/>
          <w:w w:val="105"/>
          <w:sz w:val="14"/>
          <w:szCs w:val="14"/>
        </w:rPr>
        <w:t xml:space="preserve">Government, </w:t>
      </w:r>
      <w:r w:rsidRPr="004E2663">
        <w:rPr>
          <w:w w:val="105"/>
          <w:sz w:val="14"/>
          <w:szCs w:val="14"/>
        </w:rPr>
        <w:t xml:space="preserve">p. 3. </w:t>
      </w:r>
      <w:r w:rsidRPr="004E2663">
        <w:rPr>
          <w:spacing w:val="-3"/>
          <w:w w:val="105"/>
          <w:sz w:val="14"/>
          <w:szCs w:val="14"/>
        </w:rPr>
        <w:t xml:space="preserve">Available </w:t>
      </w:r>
      <w:r w:rsidRPr="004E2663">
        <w:rPr>
          <w:w w:val="105"/>
          <w:sz w:val="14"/>
          <w:szCs w:val="14"/>
        </w:rPr>
        <w:t xml:space="preserve">at: </w:t>
      </w:r>
      <w:hyperlink r:id="rId135">
        <w:r w:rsidRPr="004E2663">
          <w:rPr>
            <w:spacing w:val="-3"/>
            <w:w w:val="105"/>
            <w:sz w:val="14"/>
            <w:szCs w:val="14"/>
          </w:rPr>
          <w:t>https://www.homes.vic.gov.au/10-year-strategy-social-and-</w:t>
        </w:r>
      </w:hyperlink>
      <w:hyperlink r:id="rId136">
        <w:r w:rsidRPr="004E2663">
          <w:rPr>
            <w:spacing w:val="-3"/>
            <w:w w:val="105"/>
            <w:sz w:val="14"/>
            <w:szCs w:val="14"/>
          </w:rPr>
          <w:t xml:space="preserve"> </w:t>
        </w:r>
        <w:r w:rsidRPr="004E2663">
          <w:rPr>
            <w:w w:val="105"/>
            <w:sz w:val="14"/>
            <w:szCs w:val="14"/>
          </w:rPr>
          <w:t xml:space="preserve">affordable-housing </w:t>
        </w:r>
      </w:hyperlink>
      <w:r w:rsidRPr="004E2663">
        <w:rPr>
          <w:spacing w:val="-3"/>
          <w:w w:val="105"/>
          <w:sz w:val="14"/>
          <w:szCs w:val="14"/>
        </w:rPr>
        <w:t xml:space="preserve">(accessed </w:t>
      </w:r>
      <w:r w:rsidRPr="004E2663">
        <w:rPr>
          <w:w w:val="105"/>
          <w:sz w:val="14"/>
          <w:szCs w:val="14"/>
        </w:rPr>
        <w:t>6 September</w:t>
      </w:r>
      <w:r w:rsidRPr="004E2663">
        <w:rPr>
          <w:spacing w:val="-9"/>
          <w:w w:val="105"/>
          <w:sz w:val="14"/>
          <w:szCs w:val="14"/>
        </w:rPr>
        <w:t xml:space="preserve"> </w:t>
      </w:r>
      <w:r w:rsidRPr="004E2663">
        <w:rPr>
          <w:spacing w:val="-2"/>
          <w:w w:val="105"/>
          <w:sz w:val="14"/>
          <w:szCs w:val="14"/>
        </w:rPr>
        <w:t>2022).</w:t>
      </w:r>
    </w:p>
    <w:p w14:paraId="1C58AF85" w14:textId="77777777" w:rsidR="001C646A" w:rsidRPr="004E2663" w:rsidRDefault="00E018C1">
      <w:pPr>
        <w:pStyle w:val="ListParagraph"/>
        <w:numPr>
          <w:ilvl w:val="0"/>
          <w:numId w:val="1"/>
        </w:numPr>
        <w:tabs>
          <w:tab w:val="left" w:pos="538"/>
          <w:tab w:val="left" w:pos="540"/>
        </w:tabs>
        <w:spacing w:before="86" w:line="259" w:lineRule="auto"/>
        <w:ind w:right="470"/>
        <w:rPr>
          <w:sz w:val="14"/>
          <w:szCs w:val="14"/>
        </w:rPr>
      </w:pPr>
      <w:r w:rsidRPr="004E2663">
        <w:rPr>
          <w:sz w:val="14"/>
          <w:szCs w:val="14"/>
        </w:rPr>
        <w:t xml:space="preserve">Family </w:t>
      </w:r>
      <w:r w:rsidRPr="004E2663">
        <w:rPr>
          <w:spacing w:val="-3"/>
          <w:sz w:val="14"/>
          <w:szCs w:val="14"/>
        </w:rPr>
        <w:t xml:space="preserve">Violence </w:t>
      </w:r>
      <w:r w:rsidRPr="004E2663">
        <w:rPr>
          <w:sz w:val="14"/>
          <w:szCs w:val="14"/>
        </w:rPr>
        <w:t xml:space="preserve">Protection </w:t>
      </w:r>
      <w:r w:rsidRPr="004E2663">
        <w:rPr>
          <w:spacing w:val="-3"/>
          <w:sz w:val="14"/>
          <w:szCs w:val="14"/>
        </w:rPr>
        <w:t xml:space="preserve">Act </w:t>
      </w:r>
      <w:r w:rsidRPr="004E2663">
        <w:rPr>
          <w:sz w:val="14"/>
          <w:szCs w:val="14"/>
        </w:rPr>
        <w:t xml:space="preserve">2008 – s 67. </w:t>
      </w:r>
      <w:r w:rsidRPr="004E2663">
        <w:rPr>
          <w:spacing w:val="-3"/>
          <w:sz w:val="14"/>
          <w:szCs w:val="14"/>
        </w:rPr>
        <w:t xml:space="preserve">Evidence </w:t>
      </w:r>
      <w:r w:rsidRPr="004E2663">
        <w:rPr>
          <w:sz w:val="14"/>
          <w:szCs w:val="14"/>
        </w:rPr>
        <w:t xml:space="preserve">given by children. (1). </w:t>
      </w:r>
      <w:r w:rsidRPr="004E2663">
        <w:rPr>
          <w:spacing w:val="-3"/>
          <w:sz w:val="14"/>
          <w:szCs w:val="14"/>
        </w:rPr>
        <w:t xml:space="preserve">Available </w:t>
      </w:r>
      <w:r w:rsidRPr="004E2663">
        <w:rPr>
          <w:sz w:val="14"/>
          <w:szCs w:val="14"/>
        </w:rPr>
        <w:t xml:space="preserve">at: </w:t>
      </w:r>
      <w:hyperlink r:id="rId137">
        <w:r w:rsidRPr="004E2663">
          <w:rPr>
            <w:spacing w:val="-3"/>
            <w:sz w:val="14"/>
            <w:szCs w:val="14"/>
          </w:rPr>
          <w:t>http://classic.austlii.edu.au/au/legis/vic/consol_</w:t>
        </w:r>
      </w:hyperlink>
      <w:hyperlink r:id="rId138">
        <w:r w:rsidRPr="004E2663">
          <w:rPr>
            <w:spacing w:val="-3"/>
            <w:sz w:val="14"/>
            <w:szCs w:val="14"/>
          </w:rPr>
          <w:t xml:space="preserve"> </w:t>
        </w:r>
        <w:r w:rsidRPr="004E2663">
          <w:rPr>
            <w:sz w:val="14"/>
            <w:szCs w:val="14"/>
          </w:rPr>
          <w:t>act/fvpa2008283/s67.html</w:t>
        </w:r>
      </w:hyperlink>
      <w:r w:rsidRPr="004E2663">
        <w:rPr>
          <w:sz w:val="14"/>
          <w:szCs w:val="14"/>
        </w:rPr>
        <w:t>.</w:t>
      </w:r>
    </w:p>
    <w:p w14:paraId="11523625" w14:textId="77777777" w:rsidR="001C646A" w:rsidRPr="004E2663" w:rsidRDefault="00E018C1">
      <w:pPr>
        <w:pStyle w:val="ListParagraph"/>
        <w:numPr>
          <w:ilvl w:val="0"/>
          <w:numId w:val="1"/>
        </w:numPr>
        <w:tabs>
          <w:tab w:val="left" w:pos="538"/>
          <w:tab w:val="left" w:pos="540"/>
        </w:tabs>
        <w:spacing w:before="85" w:line="259" w:lineRule="auto"/>
        <w:ind w:right="386"/>
        <w:rPr>
          <w:sz w:val="14"/>
          <w:szCs w:val="14"/>
        </w:rPr>
      </w:pPr>
      <w:r w:rsidRPr="004E2663">
        <w:rPr>
          <w:w w:val="105"/>
          <w:sz w:val="14"/>
          <w:szCs w:val="14"/>
        </w:rPr>
        <w:t>Victoria</w:t>
      </w:r>
      <w:r w:rsidRPr="004E2663">
        <w:rPr>
          <w:spacing w:val="-19"/>
          <w:w w:val="105"/>
          <w:sz w:val="14"/>
          <w:szCs w:val="14"/>
        </w:rPr>
        <w:t xml:space="preserve"> </w:t>
      </w:r>
      <w:r w:rsidRPr="004E2663">
        <w:rPr>
          <w:w w:val="105"/>
          <w:sz w:val="14"/>
          <w:szCs w:val="14"/>
        </w:rPr>
        <w:t>Legal</w:t>
      </w:r>
      <w:r w:rsidRPr="004E2663">
        <w:rPr>
          <w:spacing w:val="-19"/>
          <w:w w:val="105"/>
          <w:sz w:val="14"/>
          <w:szCs w:val="14"/>
        </w:rPr>
        <w:t xml:space="preserve"> </w:t>
      </w:r>
      <w:r w:rsidRPr="004E2663">
        <w:rPr>
          <w:w w:val="105"/>
          <w:sz w:val="14"/>
          <w:szCs w:val="14"/>
        </w:rPr>
        <w:t>Aid</w:t>
      </w:r>
      <w:r w:rsidRPr="004E2663">
        <w:rPr>
          <w:spacing w:val="-18"/>
          <w:w w:val="105"/>
          <w:sz w:val="14"/>
          <w:szCs w:val="14"/>
        </w:rPr>
        <w:t xml:space="preserve"> </w:t>
      </w:r>
      <w:r w:rsidRPr="004E2663">
        <w:rPr>
          <w:w w:val="105"/>
          <w:sz w:val="14"/>
          <w:szCs w:val="14"/>
        </w:rPr>
        <w:t>(2022):</w:t>
      </w:r>
      <w:r w:rsidRPr="004E2663">
        <w:rPr>
          <w:spacing w:val="-19"/>
          <w:w w:val="105"/>
          <w:sz w:val="14"/>
          <w:szCs w:val="14"/>
        </w:rPr>
        <w:t xml:space="preserve"> </w:t>
      </w:r>
      <w:r w:rsidRPr="004E2663">
        <w:rPr>
          <w:w w:val="105"/>
          <w:sz w:val="14"/>
          <w:szCs w:val="14"/>
        </w:rPr>
        <w:t>‘What</w:t>
      </w:r>
      <w:r w:rsidRPr="004E2663">
        <w:rPr>
          <w:spacing w:val="-18"/>
          <w:w w:val="105"/>
          <w:sz w:val="14"/>
          <w:szCs w:val="14"/>
        </w:rPr>
        <w:t xml:space="preserve"> </w:t>
      </w:r>
      <w:r w:rsidRPr="004E2663">
        <w:rPr>
          <w:spacing w:val="-3"/>
          <w:w w:val="105"/>
          <w:sz w:val="14"/>
          <w:szCs w:val="14"/>
        </w:rPr>
        <w:t>can</w:t>
      </w:r>
      <w:r w:rsidRPr="004E2663">
        <w:rPr>
          <w:spacing w:val="-19"/>
          <w:w w:val="105"/>
          <w:sz w:val="14"/>
          <w:szCs w:val="14"/>
        </w:rPr>
        <w:t xml:space="preserve"> </w:t>
      </w:r>
      <w:r w:rsidRPr="004E2663">
        <w:rPr>
          <w:w w:val="105"/>
          <w:sz w:val="14"/>
          <w:szCs w:val="14"/>
        </w:rPr>
        <w:t>happen</w:t>
      </w:r>
      <w:r w:rsidRPr="004E2663">
        <w:rPr>
          <w:spacing w:val="-18"/>
          <w:w w:val="105"/>
          <w:sz w:val="14"/>
          <w:szCs w:val="14"/>
        </w:rPr>
        <w:t xml:space="preserve"> </w:t>
      </w:r>
      <w:r w:rsidRPr="004E2663">
        <w:rPr>
          <w:w w:val="105"/>
          <w:sz w:val="14"/>
          <w:szCs w:val="14"/>
        </w:rPr>
        <w:t>at</w:t>
      </w:r>
      <w:r w:rsidRPr="004E2663">
        <w:rPr>
          <w:spacing w:val="-19"/>
          <w:w w:val="105"/>
          <w:sz w:val="14"/>
          <w:szCs w:val="14"/>
        </w:rPr>
        <w:t xml:space="preserve"> </w:t>
      </w:r>
      <w:r w:rsidRPr="004E2663">
        <w:rPr>
          <w:w w:val="105"/>
          <w:sz w:val="14"/>
          <w:szCs w:val="14"/>
        </w:rPr>
        <w:t>a</w:t>
      </w:r>
      <w:r w:rsidRPr="004E2663">
        <w:rPr>
          <w:spacing w:val="-19"/>
          <w:w w:val="105"/>
          <w:sz w:val="14"/>
          <w:szCs w:val="14"/>
        </w:rPr>
        <w:t xml:space="preserve"> </w:t>
      </w:r>
      <w:r w:rsidRPr="004E2663">
        <w:rPr>
          <w:spacing w:val="-3"/>
          <w:w w:val="105"/>
          <w:sz w:val="14"/>
          <w:szCs w:val="14"/>
        </w:rPr>
        <w:t>family</w:t>
      </w:r>
      <w:r w:rsidRPr="004E2663">
        <w:rPr>
          <w:spacing w:val="-18"/>
          <w:w w:val="105"/>
          <w:sz w:val="14"/>
          <w:szCs w:val="14"/>
        </w:rPr>
        <w:t xml:space="preserve"> </w:t>
      </w:r>
      <w:r w:rsidRPr="004E2663">
        <w:rPr>
          <w:spacing w:val="-3"/>
          <w:w w:val="105"/>
          <w:sz w:val="14"/>
          <w:szCs w:val="14"/>
        </w:rPr>
        <w:t>violence</w:t>
      </w:r>
      <w:r w:rsidRPr="004E2663">
        <w:rPr>
          <w:spacing w:val="-19"/>
          <w:w w:val="105"/>
          <w:sz w:val="14"/>
          <w:szCs w:val="14"/>
        </w:rPr>
        <w:t xml:space="preserve"> </w:t>
      </w:r>
      <w:r w:rsidRPr="004E2663">
        <w:rPr>
          <w:w w:val="105"/>
          <w:sz w:val="14"/>
          <w:szCs w:val="14"/>
        </w:rPr>
        <w:t>intervention</w:t>
      </w:r>
      <w:r w:rsidRPr="004E2663">
        <w:rPr>
          <w:spacing w:val="-18"/>
          <w:w w:val="105"/>
          <w:sz w:val="14"/>
          <w:szCs w:val="14"/>
        </w:rPr>
        <w:t xml:space="preserve"> </w:t>
      </w:r>
      <w:r w:rsidRPr="004E2663">
        <w:rPr>
          <w:w w:val="105"/>
          <w:sz w:val="14"/>
          <w:szCs w:val="14"/>
        </w:rPr>
        <w:t>order</w:t>
      </w:r>
      <w:r w:rsidRPr="004E2663">
        <w:rPr>
          <w:spacing w:val="-19"/>
          <w:w w:val="105"/>
          <w:sz w:val="14"/>
          <w:szCs w:val="14"/>
        </w:rPr>
        <w:t xml:space="preserve"> </w:t>
      </w:r>
      <w:r w:rsidRPr="004E2663">
        <w:rPr>
          <w:w w:val="105"/>
          <w:sz w:val="14"/>
          <w:szCs w:val="14"/>
        </w:rPr>
        <w:t>hearing’</w:t>
      </w:r>
      <w:r w:rsidRPr="004E2663">
        <w:rPr>
          <w:spacing w:val="-18"/>
          <w:w w:val="105"/>
          <w:sz w:val="14"/>
          <w:szCs w:val="14"/>
        </w:rPr>
        <w:t xml:space="preserve"> </w:t>
      </w:r>
      <w:r w:rsidRPr="004E2663">
        <w:rPr>
          <w:w w:val="105"/>
          <w:sz w:val="14"/>
          <w:szCs w:val="14"/>
        </w:rPr>
        <w:t>webpage.</w:t>
      </w:r>
      <w:r w:rsidRPr="004E2663">
        <w:rPr>
          <w:spacing w:val="-19"/>
          <w:w w:val="105"/>
          <w:sz w:val="14"/>
          <w:szCs w:val="14"/>
        </w:rPr>
        <w:t xml:space="preserve"> </w:t>
      </w:r>
      <w:r w:rsidRPr="004E2663">
        <w:rPr>
          <w:spacing w:val="-3"/>
          <w:w w:val="105"/>
          <w:sz w:val="14"/>
          <w:szCs w:val="14"/>
        </w:rPr>
        <w:t>Available</w:t>
      </w:r>
      <w:r w:rsidRPr="004E2663">
        <w:rPr>
          <w:spacing w:val="-18"/>
          <w:w w:val="105"/>
          <w:sz w:val="14"/>
          <w:szCs w:val="14"/>
        </w:rPr>
        <w:t xml:space="preserve"> </w:t>
      </w:r>
      <w:r w:rsidRPr="004E2663">
        <w:rPr>
          <w:w w:val="105"/>
          <w:sz w:val="14"/>
          <w:szCs w:val="14"/>
        </w:rPr>
        <w:t>at:</w:t>
      </w:r>
      <w:r w:rsidRPr="004E2663">
        <w:rPr>
          <w:spacing w:val="-19"/>
          <w:w w:val="105"/>
          <w:sz w:val="14"/>
          <w:szCs w:val="14"/>
        </w:rPr>
        <w:t xml:space="preserve"> </w:t>
      </w:r>
      <w:hyperlink r:id="rId139" w:anchor="if-the-re">
        <w:r w:rsidRPr="004E2663">
          <w:rPr>
            <w:spacing w:val="-3"/>
            <w:w w:val="105"/>
            <w:sz w:val="14"/>
            <w:szCs w:val="14"/>
          </w:rPr>
          <w:t>https://www.legalaid.</w:t>
        </w:r>
      </w:hyperlink>
      <w:hyperlink r:id="rId140" w:anchor="if-the-re">
        <w:r w:rsidRPr="004E2663">
          <w:rPr>
            <w:spacing w:val="-3"/>
            <w:w w:val="105"/>
            <w:sz w:val="14"/>
            <w:szCs w:val="14"/>
          </w:rPr>
          <w:t xml:space="preserve"> vic.gov.au/what-can-happen-family-violence-intervention-order-hearing#if-the-respondent-agrees-to-an-undertaking</w:t>
        </w:r>
      </w:hyperlink>
      <w:r w:rsidRPr="004E2663">
        <w:rPr>
          <w:spacing w:val="-3"/>
          <w:w w:val="105"/>
          <w:sz w:val="14"/>
          <w:szCs w:val="14"/>
        </w:rPr>
        <w:t>.</w:t>
      </w:r>
    </w:p>
    <w:p w14:paraId="19F3DF18" w14:textId="77777777" w:rsidR="001C646A" w:rsidRPr="004E2663" w:rsidRDefault="00E018C1">
      <w:pPr>
        <w:pStyle w:val="ListParagraph"/>
        <w:numPr>
          <w:ilvl w:val="0"/>
          <w:numId w:val="1"/>
        </w:numPr>
        <w:tabs>
          <w:tab w:val="left" w:pos="538"/>
          <w:tab w:val="left" w:pos="540"/>
        </w:tabs>
        <w:spacing w:before="86" w:line="259" w:lineRule="auto"/>
        <w:ind w:right="667"/>
        <w:rPr>
          <w:sz w:val="14"/>
          <w:szCs w:val="14"/>
        </w:rPr>
      </w:pPr>
      <w:r w:rsidRPr="004E2663">
        <w:rPr>
          <w:sz w:val="14"/>
          <w:szCs w:val="14"/>
        </w:rPr>
        <w:t>Department</w:t>
      </w:r>
      <w:r w:rsidRPr="004E2663">
        <w:rPr>
          <w:spacing w:val="-11"/>
          <w:sz w:val="14"/>
          <w:szCs w:val="14"/>
        </w:rPr>
        <w:t xml:space="preserve"> </w:t>
      </w:r>
      <w:r w:rsidRPr="004E2663">
        <w:rPr>
          <w:sz w:val="14"/>
          <w:szCs w:val="14"/>
        </w:rPr>
        <w:t>of</w:t>
      </w:r>
      <w:r w:rsidRPr="004E2663">
        <w:rPr>
          <w:spacing w:val="-11"/>
          <w:sz w:val="14"/>
          <w:szCs w:val="14"/>
        </w:rPr>
        <w:t xml:space="preserve"> </w:t>
      </w:r>
      <w:r w:rsidRPr="004E2663">
        <w:rPr>
          <w:sz w:val="14"/>
          <w:szCs w:val="14"/>
        </w:rPr>
        <w:t>Health</w:t>
      </w:r>
      <w:r w:rsidRPr="004E2663">
        <w:rPr>
          <w:spacing w:val="-10"/>
          <w:sz w:val="14"/>
          <w:szCs w:val="14"/>
        </w:rPr>
        <w:t xml:space="preserve"> </w:t>
      </w:r>
      <w:r w:rsidRPr="004E2663">
        <w:rPr>
          <w:sz w:val="14"/>
          <w:szCs w:val="14"/>
        </w:rPr>
        <w:t>and</w:t>
      </w:r>
      <w:r w:rsidRPr="004E2663">
        <w:rPr>
          <w:spacing w:val="-11"/>
          <w:sz w:val="14"/>
          <w:szCs w:val="14"/>
        </w:rPr>
        <w:t xml:space="preserve"> </w:t>
      </w:r>
      <w:r w:rsidRPr="004E2663">
        <w:rPr>
          <w:sz w:val="14"/>
          <w:szCs w:val="14"/>
        </w:rPr>
        <w:t>Human</w:t>
      </w:r>
      <w:r w:rsidRPr="004E2663">
        <w:rPr>
          <w:spacing w:val="-11"/>
          <w:sz w:val="14"/>
          <w:szCs w:val="14"/>
        </w:rPr>
        <w:t xml:space="preserve"> </w:t>
      </w:r>
      <w:r w:rsidRPr="004E2663">
        <w:rPr>
          <w:sz w:val="14"/>
          <w:szCs w:val="14"/>
        </w:rPr>
        <w:t>Services</w:t>
      </w:r>
      <w:r w:rsidRPr="004E2663">
        <w:rPr>
          <w:spacing w:val="-10"/>
          <w:sz w:val="14"/>
          <w:szCs w:val="14"/>
        </w:rPr>
        <w:t xml:space="preserve"> </w:t>
      </w:r>
      <w:r w:rsidRPr="004E2663">
        <w:rPr>
          <w:sz w:val="14"/>
          <w:szCs w:val="14"/>
        </w:rPr>
        <w:t>(2018):</w:t>
      </w:r>
      <w:r w:rsidRPr="004E2663">
        <w:rPr>
          <w:spacing w:val="-11"/>
          <w:sz w:val="14"/>
          <w:szCs w:val="14"/>
        </w:rPr>
        <w:t xml:space="preserve"> </w:t>
      </w:r>
      <w:r w:rsidRPr="004E2663">
        <w:rPr>
          <w:sz w:val="14"/>
          <w:szCs w:val="14"/>
        </w:rPr>
        <w:t>Call</w:t>
      </w:r>
      <w:r w:rsidRPr="004E2663">
        <w:rPr>
          <w:spacing w:val="-10"/>
          <w:sz w:val="14"/>
          <w:szCs w:val="14"/>
        </w:rPr>
        <w:t xml:space="preserve"> </w:t>
      </w:r>
      <w:r w:rsidRPr="004E2663">
        <w:rPr>
          <w:sz w:val="14"/>
          <w:szCs w:val="14"/>
        </w:rPr>
        <w:t>for</w:t>
      </w:r>
      <w:r w:rsidRPr="004E2663">
        <w:rPr>
          <w:spacing w:val="-11"/>
          <w:sz w:val="14"/>
          <w:szCs w:val="14"/>
        </w:rPr>
        <w:t xml:space="preserve"> </w:t>
      </w:r>
      <w:r w:rsidRPr="004E2663">
        <w:rPr>
          <w:sz w:val="14"/>
          <w:szCs w:val="14"/>
        </w:rPr>
        <w:t>Funding</w:t>
      </w:r>
      <w:r w:rsidRPr="004E2663">
        <w:rPr>
          <w:spacing w:val="-11"/>
          <w:sz w:val="14"/>
          <w:szCs w:val="14"/>
        </w:rPr>
        <w:t xml:space="preserve"> </w:t>
      </w:r>
      <w:r w:rsidRPr="004E2663">
        <w:rPr>
          <w:sz w:val="14"/>
          <w:szCs w:val="14"/>
        </w:rPr>
        <w:t>Submissions:</w:t>
      </w:r>
      <w:r w:rsidRPr="004E2663">
        <w:rPr>
          <w:spacing w:val="-10"/>
          <w:sz w:val="14"/>
          <w:szCs w:val="14"/>
        </w:rPr>
        <w:t xml:space="preserve"> </w:t>
      </w:r>
      <w:r w:rsidRPr="004E2663">
        <w:rPr>
          <w:sz w:val="14"/>
          <w:szCs w:val="14"/>
        </w:rPr>
        <w:t>Delivery</w:t>
      </w:r>
      <w:r w:rsidRPr="004E2663">
        <w:rPr>
          <w:spacing w:val="-11"/>
          <w:sz w:val="14"/>
          <w:szCs w:val="14"/>
        </w:rPr>
        <w:t xml:space="preserve"> </w:t>
      </w:r>
      <w:r w:rsidRPr="004E2663">
        <w:rPr>
          <w:sz w:val="14"/>
          <w:szCs w:val="14"/>
        </w:rPr>
        <w:t>of</w:t>
      </w:r>
      <w:r w:rsidRPr="004E2663">
        <w:rPr>
          <w:spacing w:val="-11"/>
          <w:sz w:val="14"/>
          <w:szCs w:val="14"/>
        </w:rPr>
        <w:t xml:space="preserve"> </w:t>
      </w:r>
      <w:r w:rsidRPr="004E2663">
        <w:rPr>
          <w:spacing w:val="-3"/>
          <w:sz w:val="14"/>
          <w:szCs w:val="14"/>
        </w:rPr>
        <w:t>Therapeutic</w:t>
      </w:r>
      <w:r w:rsidRPr="004E2663">
        <w:rPr>
          <w:spacing w:val="-10"/>
          <w:sz w:val="14"/>
          <w:szCs w:val="14"/>
        </w:rPr>
        <w:t xml:space="preserve"> </w:t>
      </w: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0"/>
          <w:sz w:val="14"/>
          <w:szCs w:val="14"/>
        </w:rPr>
        <w:t xml:space="preserve"> </w:t>
      </w:r>
      <w:r w:rsidRPr="004E2663">
        <w:rPr>
          <w:sz w:val="14"/>
          <w:szCs w:val="14"/>
        </w:rPr>
        <w:t>Services</w:t>
      </w:r>
      <w:r w:rsidRPr="004E2663">
        <w:rPr>
          <w:spacing w:val="-11"/>
          <w:sz w:val="14"/>
          <w:szCs w:val="14"/>
        </w:rPr>
        <w:t xml:space="preserve"> </w:t>
      </w:r>
      <w:r w:rsidRPr="004E2663">
        <w:rPr>
          <w:sz w:val="14"/>
          <w:szCs w:val="14"/>
        </w:rPr>
        <w:t xml:space="preserve">to victim survivors </w:t>
      </w:r>
      <w:r w:rsidRPr="004E2663">
        <w:rPr>
          <w:spacing w:val="-3"/>
          <w:sz w:val="14"/>
          <w:szCs w:val="14"/>
        </w:rPr>
        <w:t xml:space="preserve">experiencing </w:t>
      </w:r>
      <w:r w:rsidRPr="004E2663">
        <w:rPr>
          <w:sz w:val="14"/>
          <w:szCs w:val="14"/>
        </w:rPr>
        <w:t xml:space="preserve">or </w:t>
      </w:r>
      <w:r w:rsidRPr="004E2663">
        <w:rPr>
          <w:spacing w:val="-3"/>
          <w:sz w:val="14"/>
          <w:szCs w:val="14"/>
        </w:rPr>
        <w:t xml:space="preserve">recovering </w:t>
      </w:r>
      <w:r w:rsidRPr="004E2663">
        <w:rPr>
          <w:sz w:val="14"/>
          <w:szCs w:val="14"/>
        </w:rPr>
        <w:t xml:space="preserve">from </w:t>
      </w:r>
      <w:r w:rsidRPr="004E2663">
        <w:rPr>
          <w:spacing w:val="-3"/>
          <w:sz w:val="14"/>
          <w:szCs w:val="14"/>
        </w:rPr>
        <w:t xml:space="preserve">family violence, </w:t>
      </w:r>
      <w:r w:rsidRPr="004E2663">
        <w:rPr>
          <w:sz w:val="14"/>
          <w:szCs w:val="14"/>
        </w:rPr>
        <w:t>p.</w:t>
      </w:r>
      <w:r w:rsidRPr="004E2663">
        <w:rPr>
          <w:spacing w:val="-16"/>
          <w:sz w:val="14"/>
          <w:szCs w:val="14"/>
        </w:rPr>
        <w:t xml:space="preserve"> </w:t>
      </w:r>
      <w:r w:rsidRPr="004E2663">
        <w:rPr>
          <w:spacing w:val="-2"/>
          <w:sz w:val="14"/>
          <w:szCs w:val="14"/>
        </w:rPr>
        <w:t>10.</w:t>
      </w:r>
    </w:p>
    <w:p w14:paraId="3BC2514B" w14:textId="77777777" w:rsidR="001C646A" w:rsidRPr="004E2663" w:rsidRDefault="00E018C1">
      <w:pPr>
        <w:pStyle w:val="ListParagraph"/>
        <w:numPr>
          <w:ilvl w:val="0"/>
          <w:numId w:val="1"/>
        </w:numPr>
        <w:tabs>
          <w:tab w:val="left" w:pos="538"/>
          <w:tab w:val="left" w:pos="540"/>
        </w:tabs>
        <w:spacing w:before="85" w:line="259" w:lineRule="auto"/>
        <w:ind w:right="965"/>
        <w:rPr>
          <w:sz w:val="14"/>
          <w:szCs w:val="14"/>
        </w:rPr>
      </w:pP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1"/>
          <w:sz w:val="14"/>
          <w:szCs w:val="14"/>
        </w:rPr>
        <w:t xml:space="preserve"> </w:t>
      </w:r>
      <w:r w:rsidRPr="004E2663">
        <w:rPr>
          <w:sz w:val="14"/>
          <w:szCs w:val="14"/>
        </w:rPr>
        <w:t>Reform</w:t>
      </w:r>
      <w:r w:rsidRPr="004E2663">
        <w:rPr>
          <w:spacing w:val="-11"/>
          <w:sz w:val="14"/>
          <w:szCs w:val="14"/>
        </w:rPr>
        <w:t xml:space="preserve"> </w:t>
      </w:r>
      <w:r w:rsidRPr="004E2663">
        <w:rPr>
          <w:sz w:val="14"/>
          <w:szCs w:val="14"/>
        </w:rPr>
        <w:t>Implementation</w:t>
      </w:r>
      <w:r w:rsidRPr="004E2663">
        <w:rPr>
          <w:spacing w:val="-11"/>
          <w:sz w:val="14"/>
          <w:szCs w:val="14"/>
        </w:rPr>
        <w:t xml:space="preserve"> </w:t>
      </w:r>
      <w:r w:rsidRPr="004E2663">
        <w:rPr>
          <w:sz w:val="14"/>
          <w:szCs w:val="14"/>
        </w:rPr>
        <w:t>Monitor</w:t>
      </w:r>
      <w:r w:rsidRPr="004E2663">
        <w:rPr>
          <w:spacing w:val="-11"/>
          <w:sz w:val="14"/>
          <w:szCs w:val="14"/>
        </w:rPr>
        <w:t xml:space="preserve"> </w:t>
      </w:r>
      <w:r w:rsidRPr="004E2663">
        <w:rPr>
          <w:sz w:val="14"/>
          <w:szCs w:val="14"/>
        </w:rPr>
        <w:t>(2021):</w:t>
      </w:r>
      <w:r w:rsidRPr="004E2663">
        <w:rPr>
          <w:spacing w:val="-10"/>
          <w:sz w:val="14"/>
          <w:szCs w:val="14"/>
        </w:rPr>
        <w:t xml:space="preserve"> </w:t>
      </w:r>
      <w:r w:rsidRPr="004E2663">
        <w:rPr>
          <w:sz w:val="14"/>
          <w:szCs w:val="14"/>
        </w:rPr>
        <w:t>Report</w:t>
      </w:r>
      <w:r w:rsidRPr="004E2663">
        <w:rPr>
          <w:spacing w:val="-11"/>
          <w:sz w:val="14"/>
          <w:szCs w:val="14"/>
        </w:rPr>
        <w:t xml:space="preserve"> </w:t>
      </w:r>
      <w:r w:rsidRPr="004E2663">
        <w:rPr>
          <w:sz w:val="14"/>
          <w:szCs w:val="14"/>
        </w:rPr>
        <w:t>of</w:t>
      </w:r>
      <w:r w:rsidRPr="004E2663">
        <w:rPr>
          <w:spacing w:val="-11"/>
          <w:sz w:val="14"/>
          <w:szCs w:val="14"/>
        </w:rPr>
        <w:t xml:space="preserve"> </w:t>
      </w:r>
      <w:r w:rsidRPr="004E2663">
        <w:rPr>
          <w:sz w:val="14"/>
          <w:szCs w:val="14"/>
        </w:rPr>
        <w:t>the</w:t>
      </w:r>
      <w:r w:rsidRPr="004E2663">
        <w:rPr>
          <w:spacing w:val="-11"/>
          <w:sz w:val="14"/>
          <w:szCs w:val="14"/>
        </w:rPr>
        <w:t xml:space="preserve"> </w:t>
      </w: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0"/>
          <w:sz w:val="14"/>
          <w:szCs w:val="14"/>
        </w:rPr>
        <w:t xml:space="preserve"> </w:t>
      </w:r>
      <w:r w:rsidRPr="004E2663">
        <w:rPr>
          <w:sz w:val="14"/>
          <w:szCs w:val="14"/>
        </w:rPr>
        <w:t>Reform</w:t>
      </w:r>
      <w:r w:rsidRPr="004E2663">
        <w:rPr>
          <w:spacing w:val="-11"/>
          <w:sz w:val="14"/>
          <w:szCs w:val="14"/>
        </w:rPr>
        <w:t xml:space="preserve"> </w:t>
      </w:r>
      <w:r w:rsidRPr="004E2663">
        <w:rPr>
          <w:sz w:val="14"/>
          <w:szCs w:val="14"/>
        </w:rPr>
        <w:t>Implementation</w:t>
      </w:r>
      <w:r w:rsidRPr="004E2663">
        <w:rPr>
          <w:spacing w:val="-11"/>
          <w:sz w:val="14"/>
          <w:szCs w:val="14"/>
        </w:rPr>
        <w:t xml:space="preserve"> </w:t>
      </w:r>
      <w:r w:rsidRPr="004E2663">
        <w:rPr>
          <w:sz w:val="14"/>
          <w:szCs w:val="14"/>
        </w:rPr>
        <w:t>Monitor</w:t>
      </w:r>
      <w:r w:rsidRPr="004E2663">
        <w:rPr>
          <w:spacing w:val="-11"/>
          <w:sz w:val="14"/>
          <w:szCs w:val="14"/>
        </w:rPr>
        <w:t xml:space="preserve"> </w:t>
      </w:r>
      <w:r w:rsidRPr="004E2663">
        <w:rPr>
          <w:sz w:val="14"/>
          <w:szCs w:val="14"/>
        </w:rPr>
        <w:t>as</w:t>
      </w:r>
      <w:r w:rsidRPr="004E2663">
        <w:rPr>
          <w:spacing w:val="-11"/>
          <w:sz w:val="14"/>
          <w:szCs w:val="14"/>
        </w:rPr>
        <w:t xml:space="preserve"> </w:t>
      </w:r>
      <w:r w:rsidRPr="004E2663">
        <w:rPr>
          <w:sz w:val="14"/>
          <w:szCs w:val="14"/>
        </w:rPr>
        <w:t>at</w:t>
      </w:r>
      <w:r w:rsidRPr="004E2663">
        <w:rPr>
          <w:spacing w:val="-10"/>
          <w:sz w:val="14"/>
          <w:szCs w:val="14"/>
        </w:rPr>
        <w:t xml:space="preserve"> </w:t>
      </w:r>
      <w:r w:rsidRPr="004E2663">
        <w:rPr>
          <w:sz w:val="14"/>
          <w:szCs w:val="14"/>
        </w:rPr>
        <w:t xml:space="preserve">1 </w:t>
      </w:r>
      <w:r w:rsidRPr="004E2663">
        <w:rPr>
          <w:spacing w:val="-3"/>
          <w:sz w:val="14"/>
          <w:szCs w:val="14"/>
        </w:rPr>
        <w:t xml:space="preserve">November </w:t>
      </w:r>
      <w:r w:rsidRPr="004E2663">
        <w:rPr>
          <w:sz w:val="14"/>
          <w:szCs w:val="14"/>
        </w:rPr>
        <w:t>2020, p.</w:t>
      </w:r>
      <w:r w:rsidRPr="004E2663">
        <w:rPr>
          <w:spacing w:val="-7"/>
          <w:sz w:val="14"/>
          <w:szCs w:val="14"/>
        </w:rPr>
        <w:t xml:space="preserve"> </w:t>
      </w:r>
      <w:r w:rsidRPr="004E2663">
        <w:rPr>
          <w:spacing w:val="-2"/>
          <w:sz w:val="14"/>
          <w:szCs w:val="14"/>
        </w:rPr>
        <w:t>59.</w:t>
      </w:r>
    </w:p>
    <w:p w14:paraId="28B57F37" w14:textId="77777777" w:rsidR="001C646A" w:rsidRPr="004E2663" w:rsidRDefault="00E018C1">
      <w:pPr>
        <w:pStyle w:val="ListParagraph"/>
        <w:numPr>
          <w:ilvl w:val="0"/>
          <w:numId w:val="1"/>
        </w:numPr>
        <w:tabs>
          <w:tab w:val="left" w:pos="538"/>
          <w:tab w:val="left" w:pos="540"/>
        </w:tabs>
        <w:spacing w:before="86"/>
        <w:ind w:hanging="427"/>
        <w:rPr>
          <w:sz w:val="14"/>
          <w:szCs w:val="14"/>
        </w:rPr>
      </w:pPr>
      <w:r w:rsidRPr="004E2663">
        <w:rPr>
          <w:sz w:val="14"/>
          <w:szCs w:val="14"/>
        </w:rPr>
        <w:t>State</w:t>
      </w:r>
      <w:r w:rsidRPr="004E2663">
        <w:rPr>
          <w:spacing w:val="-5"/>
          <w:sz w:val="14"/>
          <w:szCs w:val="14"/>
        </w:rPr>
        <w:t xml:space="preserve"> </w:t>
      </w:r>
      <w:r w:rsidRPr="004E2663">
        <w:rPr>
          <w:sz w:val="14"/>
          <w:szCs w:val="14"/>
        </w:rPr>
        <w:t>of</w:t>
      </w:r>
      <w:r w:rsidRPr="004E2663">
        <w:rPr>
          <w:spacing w:val="-5"/>
          <w:sz w:val="14"/>
          <w:szCs w:val="14"/>
        </w:rPr>
        <w:t xml:space="preserve"> </w:t>
      </w:r>
      <w:r w:rsidRPr="004E2663">
        <w:rPr>
          <w:sz w:val="14"/>
          <w:szCs w:val="14"/>
        </w:rPr>
        <w:t>Victoria</w:t>
      </w:r>
      <w:r w:rsidRPr="004E2663">
        <w:rPr>
          <w:spacing w:val="-4"/>
          <w:sz w:val="14"/>
          <w:szCs w:val="14"/>
        </w:rPr>
        <w:t xml:space="preserve"> </w:t>
      </w:r>
      <w:r w:rsidRPr="004E2663">
        <w:rPr>
          <w:sz w:val="14"/>
          <w:szCs w:val="14"/>
        </w:rPr>
        <w:t>(2016):</w:t>
      </w:r>
      <w:r w:rsidRPr="004E2663">
        <w:rPr>
          <w:spacing w:val="-5"/>
          <w:sz w:val="14"/>
          <w:szCs w:val="14"/>
        </w:rPr>
        <w:t xml:space="preserve"> </w:t>
      </w:r>
      <w:r w:rsidRPr="004E2663">
        <w:rPr>
          <w:spacing w:val="-3"/>
          <w:sz w:val="14"/>
          <w:szCs w:val="14"/>
        </w:rPr>
        <w:t>Royal</w:t>
      </w:r>
      <w:r w:rsidRPr="004E2663">
        <w:rPr>
          <w:spacing w:val="-5"/>
          <w:sz w:val="14"/>
          <w:szCs w:val="14"/>
        </w:rPr>
        <w:t xml:space="preserve"> </w:t>
      </w:r>
      <w:r w:rsidRPr="004E2663">
        <w:rPr>
          <w:sz w:val="14"/>
          <w:szCs w:val="14"/>
        </w:rPr>
        <w:t>Commission</w:t>
      </w:r>
      <w:r w:rsidRPr="004E2663">
        <w:rPr>
          <w:spacing w:val="-4"/>
          <w:sz w:val="14"/>
          <w:szCs w:val="14"/>
        </w:rPr>
        <w:t xml:space="preserve"> </w:t>
      </w:r>
      <w:r w:rsidRPr="004E2663">
        <w:rPr>
          <w:sz w:val="14"/>
          <w:szCs w:val="14"/>
        </w:rPr>
        <w:t>into</w:t>
      </w:r>
      <w:r w:rsidRPr="004E2663">
        <w:rPr>
          <w:spacing w:val="-5"/>
          <w:sz w:val="14"/>
          <w:szCs w:val="14"/>
        </w:rPr>
        <w:t xml:space="preserve"> </w:t>
      </w:r>
      <w:r w:rsidRPr="004E2663">
        <w:rPr>
          <w:sz w:val="14"/>
          <w:szCs w:val="14"/>
        </w:rPr>
        <w:t>Family</w:t>
      </w:r>
      <w:r w:rsidRPr="004E2663">
        <w:rPr>
          <w:spacing w:val="-5"/>
          <w:sz w:val="14"/>
          <w:szCs w:val="14"/>
        </w:rPr>
        <w:t xml:space="preserve"> </w:t>
      </w:r>
      <w:r w:rsidRPr="004E2663">
        <w:rPr>
          <w:spacing w:val="-3"/>
          <w:sz w:val="14"/>
          <w:szCs w:val="14"/>
        </w:rPr>
        <w:t>Violence:</w:t>
      </w:r>
      <w:r w:rsidRPr="004E2663">
        <w:rPr>
          <w:spacing w:val="-4"/>
          <w:sz w:val="14"/>
          <w:szCs w:val="14"/>
        </w:rPr>
        <w:t xml:space="preserve"> </w:t>
      </w:r>
      <w:r w:rsidRPr="004E2663">
        <w:rPr>
          <w:sz w:val="14"/>
          <w:szCs w:val="14"/>
        </w:rPr>
        <w:t>Summary</w:t>
      </w:r>
      <w:r w:rsidRPr="004E2663">
        <w:rPr>
          <w:spacing w:val="-5"/>
          <w:sz w:val="14"/>
          <w:szCs w:val="14"/>
        </w:rPr>
        <w:t xml:space="preserve"> </w:t>
      </w:r>
      <w:r w:rsidRPr="004E2663">
        <w:rPr>
          <w:sz w:val="14"/>
          <w:szCs w:val="14"/>
        </w:rPr>
        <w:t>and</w:t>
      </w:r>
      <w:r w:rsidRPr="004E2663">
        <w:rPr>
          <w:spacing w:val="-5"/>
          <w:sz w:val="14"/>
          <w:szCs w:val="14"/>
        </w:rPr>
        <w:t xml:space="preserve"> </w:t>
      </w:r>
      <w:r w:rsidRPr="004E2663">
        <w:rPr>
          <w:spacing w:val="-3"/>
          <w:sz w:val="14"/>
          <w:szCs w:val="14"/>
        </w:rPr>
        <w:t>Recommendations,</w:t>
      </w:r>
      <w:r w:rsidRPr="004E2663">
        <w:rPr>
          <w:spacing w:val="-4"/>
          <w:sz w:val="14"/>
          <w:szCs w:val="14"/>
        </w:rPr>
        <w:t xml:space="preserve"> </w:t>
      </w:r>
      <w:r w:rsidRPr="004E2663">
        <w:rPr>
          <w:sz w:val="14"/>
          <w:szCs w:val="14"/>
        </w:rPr>
        <w:t>Parl</w:t>
      </w:r>
      <w:r w:rsidRPr="004E2663">
        <w:rPr>
          <w:spacing w:val="-5"/>
          <w:sz w:val="14"/>
          <w:szCs w:val="14"/>
        </w:rPr>
        <w:t xml:space="preserve"> </w:t>
      </w:r>
      <w:r w:rsidRPr="004E2663">
        <w:rPr>
          <w:sz w:val="14"/>
          <w:szCs w:val="14"/>
        </w:rPr>
        <w:t>Paper</w:t>
      </w:r>
      <w:r w:rsidRPr="004E2663">
        <w:rPr>
          <w:spacing w:val="-5"/>
          <w:sz w:val="14"/>
          <w:szCs w:val="14"/>
        </w:rPr>
        <w:t xml:space="preserve"> </w:t>
      </w:r>
      <w:r w:rsidRPr="004E2663">
        <w:rPr>
          <w:sz w:val="14"/>
          <w:szCs w:val="14"/>
        </w:rPr>
        <w:t>No.</w:t>
      </w:r>
      <w:r w:rsidRPr="004E2663">
        <w:rPr>
          <w:spacing w:val="-4"/>
          <w:sz w:val="14"/>
          <w:szCs w:val="14"/>
        </w:rPr>
        <w:t xml:space="preserve"> </w:t>
      </w:r>
      <w:r w:rsidRPr="004E2663">
        <w:rPr>
          <w:sz w:val="14"/>
          <w:szCs w:val="14"/>
        </w:rPr>
        <w:t>132,</w:t>
      </w:r>
      <w:r w:rsidRPr="004E2663">
        <w:rPr>
          <w:spacing w:val="-5"/>
          <w:sz w:val="14"/>
          <w:szCs w:val="14"/>
        </w:rPr>
        <w:t xml:space="preserve"> </w:t>
      </w:r>
      <w:r w:rsidRPr="004E2663">
        <w:rPr>
          <w:sz w:val="14"/>
          <w:szCs w:val="14"/>
        </w:rPr>
        <w:t>p.</w:t>
      </w:r>
      <w:r w:rsidRPr="004E2663">
        <w:rPr>
          <w:spacing w:val="-5"/>
          <w:sz w:val="14"/>
          <w:szCs w:val="14"/>
        </w:rPr>
        <w:t xml:space="preserve"> </w:t>
      </w:r>
      <w:r w:rsidRPr="004E2663">
        <w:rPr>
          <w:sz w:val="14"/>
          <w:szCs w:val="14"/>
        </w:rPr>
        <w:t>8.</w:t>
      </w:r>
    </w:p>
    <w:p w14:paraId="55DE3A12" w14:textId="77777777" w:rsidR="001C646A" w:rsidRPr="004E2663" w:rsidRDefault="00E018C1">
      <w:pPr>
        <w:pStyle w:val="ListParagraph"/>
        <w:numPr>
          <w:ilvl w:val="0"/>
          <w:numId w:val="1"/>
        </w:numPr>
        <w:tabs>
          <w:tab w:val="left" w:pos="538"/>
          <w:tab w:val="left" w:pos="540"/>
        </w:tabs>
        <w:spacing w:before="100"/>
        <w:ind w:hanging="427"/>
        <w:rPr>
          <w:sz w:val="14"/>
          <w:szCs w:val="14"/>
        </w:rPr>
      </w:pPr>
      <w:r w:rsidRPr="004E2663">
        <w:rPr>
          <w:sz w:val="14"/>
          <w:szCs w:val="14"/>
        </w:rPr>
        <w:t>Department</w:t>
      </w:r>
      <w:r w:rsidRPr="004E2663">
        <w:rPr>
          <w:spacing w:val="-5"/>
          <w:sz w:val="14"/>
          <w:szCs w:val="14"/>
        </w:rPr>
        <w:t xml:space="preserve"> </w:t>
      </w:r>
      <w:r w:rsidRPr="004E2663">
        <w:rPr>
          <w:sz w:val="14"/>
          <w:szCs w:val="14"/>
        </w:rPr>
        <w:t>of</w:t>
      </w:r>
      <w:r w:rsidRPr="004E2663">
        <w:rPr>
          <w:spacing w:val="-5"/>
          <w:sz w:val="14"/>
          <w:szCs w:val="14"/>
        </w:rPr>
        <w:t xml:space="preserve"> </w:t>
      </w:r>
      <w:r w:rsidRPr="004E2663">
        <w:rPr>
          <w:sz w:val="14"/>
          <w:szCs w:val="14"/>
        </w:rPr>
        <w:t>Social</w:t>
      </w:r>
      <w:r w:rsidRPr="004E2663">
        <w:rPr>
          <w:spacing w:val="-4"/>
          <w:sz w:val="14"/>
          <w:szCs w:val="14"/>
        </w:rPr>
        <w:t xml:space="preserve"> </w:t>
      </w:r>
      <w:r w:rsidRPr="004E2663">
        <w:rPr>
          <w:sz w:val="14"/>
          <w:szCs w:val="14"/>
        </w:rPr>
        <w:t>Services</w:t>
      </w:r>
      <w:r w:rsidRPr="004E2663">
        <w:rPr>
          <w:spacing w:val="-5"/>
          <w:sz w:val="14"/>
          <w:szCs w:val="14"/>
        </w:rPr>
        <w:t xml:space="preserve"> </w:t>
      </w:r>
      <w:r w:rsidRPr="004E2663">
        <w:rPr>
          <w:sz w:val="14"/>
          <w:szCs w:val="14"/>
        </w:rPr>
        <w:t>(2022):</w:t>
      </w:r>
      <w:r w:rsidRPr="004E2663">
        <w:rPr>
          <w:spacing w:val="-5"/>
          <w:sz w:val="14"/>
          <w:szCs w:val="14"/>
        </w:rPr>
        <w:t xml:space="preserve"> </w:t>
      </w:r>
      <w:r w:rsidRPr="004E2663">
        <w:rPr>
          <w:sz w:val="14"/>
          <w:szCs w:val="14"/>
        </w:rPr>
        <w:t>National</w:t>
      </w:r>
      <w:r w:rsidRPr="004E2663">
        <w:rPr>
          <w:spacing w:val="-4"/>
          <w:sz w:val="14"/>
          <w:szCs w:val="14"/>
        </w:rPr>
        <w:t xml:space="preserve"> </w:t>
      </w:r>
      <w:r w:rsidRPr="004E2663">
        <w:rPr>
          <w:sz w:val="14"/>
          <w:szCs w:val="14"/>
        </w:rPr>
        <w:t>Plan</w:t>
      </w:r>
      <w:r w:rsidRPr="004E2663">
        <w:rPr>
          <w:spacing w:val="-5"/>
          <w:sz w:val="14"/>
          <w:szCs w:val="14"/>
        </w:rPr>
        <w:t xml:space="preserve"> </w:t>
      </w:r>
      <w:r w:rsidRPr="004E2663">
        <w:rPr>
          <w:sz w:val="14"/>
          <w:szCs w:val="14"/>
        </w:rPr>
        <w:t>to</w:t>
      </w:r>
      <w:r w:rsidRPr="004E2663">
        <w:rPr>
          <w:spacing w:val="-4"/>
          <w:sz w:val="14"/>
          <w:szCs w:val="14"/>
        </w:rPr>
        <w:t xml:space="preserve"> </w:t>
      </w:r>
      <w:r w:rsidRPr="004E2663">
        <w:rPr>
          <w:sz w:val="14"/>
          <w:szCs w:val="14"/>
        </w:rPr>
        <w:t>End</w:t>
      </w:r>
      <w:r w:rsidRPr="004E2663">
        <w:rPr>
          <w:spacing w:val="-5"/>
          <w:sz w:val="14"/>
          <w:szCs w:val="14"/>
        </w:rPr>
        <w:t xml:space="preserve"> </w:t>
      </w:r>
      <w:r w:rsidRPr="004E2663">
        <w:rPr>
          <w:spacing w:val="-3"/>
          <w:sz w:val="14"/>
          <w:szCs w:val="14"/>
        </w:rPr>
        <w:t>Violence</w:t>
      </w:r>
      <w:r w:rsidRPr="004E2663">
        <w:rPr>
          <w:spacing w:val="-5"/>
          <w:sz w:val="14"/>
          <w:szCs w:val="14"/>
        </w:rPr>
        <w:t xml:space="preserve"> </w:t>
      </w:r>
      <w:r w:rsidRPr="004E2663">
        <w:rPr>
          <w:spacing w:val="-3"/>
          <w:sz w:val="14"/>
          <w:szCs w:val="14"/>
        </w:rPr>
        <w:t>Against</w:t>
      </w:r>
      <w:r w:rsidRPr="004E2663">
        <w:rPr>
          <w:spacing w:val="-4"/>
          <w:sz w:val="14"/>
          <w:szCs w:val="14"/>
        </w:rPr>
        <w:t xml:space="preserve"> </w:t>
      </w:r>
      <w:r w:rsidRPr="004E2663">
        <w:rPr>
          <w:spacing w:val="-3"/>
          <w:sz w:val="14"/>
          <w:szCs w:val="14"/>
        </w:rPr>
        <w:t>Women</w:t>
      </w:r>
      <w:r w:rsidRPr="004E2663">
        <w:rPr>
          <w:spacing w:val="-5"/>
          <w:sz w:val="14"/>
          <w:szCs w:val="14"/>
        </w:rPr>
        <w:t xml:space="preserve"> </w:t>
      </w:r>
      <w:r w:rsidRPr="004E2663">
        <w:rPr>
          <w:sz w:val="14"/>
          <w:szCs w:val="14"/>
        </w:rPr>
        <w:t>and</w:t>
      </w:r>
      <w:r w:rsidRPr="004E2663">
        <w:rPr>
          <w:spacing w:val="-4"/>
          <w:sz w:val="14"/>
          <w:szCs w:val="14"/>
        </w:rPr>
        <w:t xml:space="preserve"> </w:t>
      </w:r>
      <w:r w:rsidRPr="004E2663">
        <w:rPr>
          <w:sz w:val="14"/>
          <w:szCs w:val="14"/>
        </w:rPr>
        <w:t>Children</w:t>
      </w:r>
      <w:r w:rsidRPr="004E2663">
        <w:rPr>
          <w:spacing w:val="-5"/>
          <w:sz w:val="14"/>
          <w:szCs w:val="14"/>
        </w:rPr>
        <w:t xml:space="preserve"> </w:t>
      </w:r>
      <w:r w:rsidRPr="004E2663">
        <w:rPr>
          <w:sz w:val="14"/>
          <w:szCs w:val="14"/>
        </w:rPr>
        <w:t>2022–2032,</w:t>
      </w:r>
      <w:r w:rsidRPr="004E2663">
        <w:rPr>
          <w:spacing w:val="-5"/>
          <w:sz w:val="14"/>
          <w:szCs w:val="14"/>
        </w:rPr>
        <w:t xml:space="preserve"> </w:t>
      </w:r>
      <w:r w:rsidRPr="004E2663">
        <w:rPr>
          <w:sz w:val="14"/>
          <w:szCs w:val="14"/>
        </w:rPr>
        <w:t>p.</w:t>
      </w:r>
      <w:r w:rsidRPr="004E2663">
        <w:rPr>
          <w:spacing w:val="-4"/>
          <w:sz w:val="14"/>
          <w:szCs w:val="14"/>
        </w:rPr>
        <w:t xml:space="preserve"> </w:t>
      </w:r>
      <w:r w:rsidRPr="004E2663">
        <w:rPr>
          <w:spacing w:val="-2"/>
          <w:sz w:val="14"/>
          <w:szCs w:val="14"/>
        </w:rPr>
        <w:t>87.</w:t>
      </w:r>
    </w:p>
    <w:p w14:paraId="49669D41" w14:textId="77777777" w:rsidR="001C646A" w:rsidRPr="004E2663" w:rsidRDefault="00E018C1">
      <w:pPr>
        <w:pStyle w:val="ListParagraph"/>
        <w:numPr>
          <w:ilvl w:val="0"/>
          <w:numId w:val="1"/>
        </w:numPr>
        <w:tabs>
          <w:tab w:val="left" w:pos="538"/>
          <w:tab w:val="left" w:pos="540"/>
        </w:tabs>
        <w:spacing w:before="100" w:line="259" w:lineRule="auto"/>
        <w:ind w:right="667"/>
        <w:rPr>
          <w:sz w:val="14"/>
          <w:szCs w:val="14"/>
        </w:rPr>
      </w:pPr>
      <w:r w:rsidRPr="004E2663">
        <w:rPr>
          <w:sz w:val="14"/>
          <w:szCs w:val="14"/>
        </w:rPr>
        <w:t>Department</w:t>
      </w:r>
      <w:r w:rsidRPr="004E2663">
        <w:rPr>
          <w:spacing w:val="-11"/>
          <w:sz w:val="14"/>
          <w:szCs w:val="14"/>
        </w:rPr>
        <w:t xml:space="preserve"> </w:t>
      </w:r>
      <w:r w:rsidRPr="004E2663">
        <w:rPr>
          <w:sz w:val="14"/>
          <w:szCs w:val="14"/>
        </w:rPr>
        <w:t>of</w:t>
      </w:r>
      <w:r w:rsidRPr="004E2663">
        <w:rPr>
          <w:spacing w:val="-11"/>
          <w:sz w:val="14"/>
          <w:szCs w:val="14"/>
        </w:rPr>
        <w:t xml:space="preserve"> </w:t>
      </w:r>
      <w:r w:rsidRPr="004E2663">
        <w:rPr>
          <w:sz w:val="14"/>
          <w:szCs w:val="14"/>
        </w:rPr>
        <w:t>Health</w:t>
      </w:r>
      <w:r w:rsidRPr="004E2663">
        <w:rPr>
          <w:spacing w:val="-10"/>
          <w:sz w:val="14"/>
          <w:szCs w:val="14"/>
        </w:rPr>
        <w:t xml:space="preserve"> </w:t>
      </w:r>
      <w:r w:rsidRPr="004E2663">
        <w:rPr>
          <w:sz w:val="14"/>
          <w:szCs w:val="14"/>
        </w:rPr>
        <w:t>and</w:t>
      </w:r>
      <w:r w:rsidRPr="004E2663">
        <w:rPr>
          <w:spacing w:val="-11"/>
          <w:sz w:val="14"/>
          <w:szCs w:val="14"/>
        </w:rPr>
        <w:t xml:space="preserve"> </w:t>
      </w:r>
      <w:r w:rsidRPr="004E2663">
        <w:rPr>
          <w:sz w:val="14"/>
          <w:szCs w:val="14"/>
        </w:rPr>
        <w:t>Human</w:t>
      </w:r>
      <w:r w:rsidRPr="004E2663">
        <w:rPr>
          <w:spacing w:val="-11"/>
          <w:sz w:val="14"/>
          <w:szCs w:val="14"/>
        </w:rPr>
        <w:t xml:space="preserve"> </w:t>
      </w:r>
      <w:r w:rsidRPr="004E2663">
        <w:rPr>
          <w:sz w:val="14"/>
          <w:szCs w:val="14"/>
        </w:rPr>
        <w:t>Services</w:t>
      </w:r>
      <w:r w:rsidRPr="004E2663">
        <w:rPr>
          <w:spacing w:val="-10"/>
          <w:sz w:val="14"/>
          <w:szCs w:val="14"/>
        </w:rPr>
        <w:t xml:space="preserve"> </w:t>
      </w:r>
      <w:r w:rsidRPr="004E2663">
        <w:rPr>
          <w:sz w:val="14"/>
          <w:szCs w:val="14"/>
        </w:rPr>
        <w:t>(2018):</w:t>
      </w:r>
      <w:r w:rsidRPr="004E2663">
        <w:rPr>
          <w:spacing w:val="-11"/>
          <w:sz w:val="14"/>
          <w:szCs w:val="14"/>
        </w:rPr>
        <w:t xml:space="preserve"> </w:t>
      </w:r>
      <w:r w:rsidRPr="004E2663">
        <w:rPr>
          <w:sz w:val="14"/>
          <w:szCs w:val="14"/>
        </w:rPr>
        <w:t>Call</w:t>
      </w:r>
      <w:r w:rsidRPr="004E2663">
        <w:rPr>
          <w:spacing w:val="-10"/>
          <w:sz w:val="14"/>
          <w:szCs w:val="14"/>
        </w:rPr>
        <w:t xml:space="preserve"> </w:t>
      </w:r>
      <w:r w:rsidRPr="004E2663">
        <w:rPr>
          <w:sz w:val="14"/>
          <w:szCs w:val="14"/>
        </w:rPr>
        <w:t>for</w:t>
      </w:r>
      <w:r w:rsidRPr="004E2663">
        <w:rPr>
          <w:spacing w:val="-11"/>
          <w:sz w:val="14"/>
          <w:szCs w:val="14"/>
        </w:rPr>
        <w:t xml:space="preserve"> </w:t>
      </w:r>
      <w:r w:rsidRPr="004E2663">
        <w:rPr>
          <w:sz w:val="14"/>
          <w:szCs w:val="14"/>
        </w:rPr>
        <w:t>Funding</w:t>
      </w:r>
      <w:r w:rsidRPr="004E2663">
        <w:rPr>
          <w:spacing w:val="-11"/>
          <w:sz w:val="14"/>
          <w:szCs w:val="14"/>
        </w:rPr>
        <w:t xml:space="preserve"> </w:t>
      </w:r>
      <w:r w:rsidRPr="004E2663">
        <w:rPr>
          <w:sz w:val="14"/>
          <w:szCs w:val="14"/>
        </w:rPr>
        <w:t>Submissions:</w:t>
      </w:r>
      <w:r w:rsidRPr="004E2663">
        <w:rPr>
          <w:spacing w:val="-10"/>
          <w:sz w:val="14"/>
          <w:szCs w:val="14"/>
        </w:rPr>
        <w:t xml:space="preserve"> </w:t>
      </w:r>
      <w:r w:rsidRPr="004E2663">
        <w:rPr>
          <w:sz w:val="14"/>
          <w:szCs w:val="14"/>
        </w:rPr>
        <w:t>Delivery</w:t>
      </w:r>
      <w:r w:rsidRPr="004E2663">
        <w:rPr>
          <w:spacing w:val="-11"/>
          <w:sz w:val="14"/>
          <w:szCs w:val="14"/>
        </w:rPr>
        <w:t xml:space="preserve"> </w:t>
      </w:r>
      <w:r w:rsidRPr="004E2663">
        <w:rPr>
          <w:sz w:val="14"/>
          <w:szCs w:val="14"/>
        </w:rPr>
        <w:t>of</w:t>
      </w:r>
      <w:r w:rsidRPr="004E2663">
        <w:rPr>
          <w:spacing w:val="-11"/>
          <w:sz w:val="14"/>
          <w:szCs w:val="14"/>
        </w:rPr>
        <w:t xml:space="preserve"> </w:t>
      </w:r>
      <w:r w:rsidRPr="004E2663">
        <w:rPr>
          <w:spacing w:val="-3"/>
          <w:sz w:val="14"/>
          <w:szCs w:val="14"/>
        </w:rPr>
        <w:t>Therapeutic</w:t>
      </w:r>
      <w:r w:rsidRPr="004E2663">
        <w:rPr>
          <w:spacing w:val="-10"/>
          <w:sz w:val="14"/>
          <w:szCs w:val="14"/>
        </w:rPr>
        <w:t xml:space="preserve"> </w:t>
      </w:r>
      <w:r w:rsidRPr="004E2663">
        <w:rPr>
          <w:sz w:val="14"/>
          <w:szCs w:val="14"/>
        </w:rPr>
        <w:t>Family</w:t>
      </w:r>
      <w:r w:rsidRPr="004E2663">
        <w:rPr>
          <w:spacing w:val="-11"/>
          <w:sz w:val="14"/>
          <w:szCs w:val="14"/>
        </w:rPr>
        <w:t xml:space="preserve"> </w:t>
      </w:r>
      <w:r w:rsidRPr="004E2663">
        <w:rPr>
          <w:spacing w:val="-3"/>
          <w:sz w:val="14"/>
          <w:szCs w:val="14"/>
        </w:rPr>
        <w:t>Violence</w:t>
      </w:r>
      <w:r w:rsidRPr="004E2663">
        <w:rPr>
          <w:spacing w:val="-10"/>
          <w:sz w:val="14"/>
          <w:szCs w:val="14"/>
        </w:rPr>
        <w:t xml:space="preserve"> </w:t>
      </w:r>
      <w:r w:rsidRPr="004E2663">
        <w:rPr>
          <w:sz w:val="14"/>
          <w:szCs w:val="14"/>
        </w:rPr>
        <w:t>Services</w:t>
      </w:r>
      <w:r w:rsidRPr="004E2663">
        <w:rPr>
          <w:spacing w:val="-11"/>
          <w:sz w:val="14"/>
          <w:szCs w:val="14"/>
        </w:rPr>
        <w:t xml:space="preserve"> </w:t>
      </w:r>
      <w:r w:rsidRPr="004E2663">
        <w:rPr>
          <w:sz w:val="14"/>
          <w:szCs w:val="14"/>
        </w:rPr>
        <w:t xml:space="preserve">to victim survivors </w:t>
      </w:r>
      <w:r w:rsidRPr="004E2663">
        <w:rPr>
          <w:spacing w:val="-3"/>
          <w:sz w:val="14"/>
          <w:szCs w:val="14"/>
        </w:rPr>
        <w:t xml:space="preserve">experiencing </w:t>
      </w:r>
      <w:r w:rsidRPr="004E2663">
        <w:rPr>
          <w:sz w:val="14"/>
          <w:szCs w:val="14"/>
        </w:rPr>
        <w:t xml:space="preserve">or </w:t>
      </w:r>
      <w:r w:rsidRPr="004E2663">
        <w:rPr>
          <w:spacing w:val="-3"/>
          <w:sz w:val="14"/>
          <w:szCs w:val="14"/>
        </w:rPr>
        <w:t xml:space="preserve">recovering </w:t>
      </w:r>
      <w:r w:rsidRPr="004E2663">
        <w:rPr>
          <w:sz w:val="14"/>
          <w:szCs w:val="14"/>
        </w:rPr>
        <w:t xml:space="preserve">from </w:t>
      </w:r>
      <w:r w:rsidRPr="004E2663">
        <w:rPr>
          <w:spacing w:val="-3"/>
          <w:sz w:val="14"/>
          <w:szCs w:val="14"/>
        </w:rPr>
        <w:t xml:space="preserve">family violence, </w:t>
      </w:r>
      <w:r w:rsidRPr="004E2663">
        <w:rPr>
          <w:sz w:val="14"/>
          <w:szCs w:val="14"/>
        </w:rPr>
        <w:t>p.</w:t>
      </w:r>
      <w:r w:rsidRPr="004E2663">
        <w:rPr>
          <w:spacing w:val="-16"/>
          <w:sz w:val="14"/>
          <w:szCs w:val="14"/>
        </w:rPr>
        <w:t xml:space="preserve"> </w:t>
      </w:r>
      <w:r w:rsidRPr="004E2663">
        <w:rPr>
          <w:spacing w:val="-2"/>
          <w:sz w:val="14"/>
          <w:szCs w:val="14"/>
        </w:rPr>
        <w:t>15.</w:t>
      </w:r>
    </w:p>
    <w:p w14:paraId="00ABA2DB" w14:textId="77777777" w:rsidR="001C646A" w:rsidRPr="004E2663" w:rsidRDefault="00E018C1">
      <w:pPr>
        <w:pStyle w:val="ListParagraph"/>
        <w:numPr>
          <w:ilvl w:val="0"/>
          <w:numId w:val="1"/>
        </w:numPr>
        <w:tabs>
          <w:tab w:val="left" w:pos="538"/>
          <w:tab w:val="left" w:pos="540"/>
        </w:tabs>
        <w:spacing w:before="86"/>
        <w:ind w:hanging="427"/>
        <w:rPr>
          <w:sz w:val="14"/>
          <w:szCs w:val="14"/>
        </w:rPr>
      </w:pPr>
      <w:r w:rsidRPr="004E2663">
        <w:rPr>
          <w:sz w:val="14"/>
          <w:szCs w:val="14"/>
        </w:rPr>
        <w:t>Ibid.</w:t>
      </w:r>
    </w:p>
    <w:p w14:paraId="53934FAC" w14:textId="77777777" w:rsidR="001C646A" w:rsidRPr="004E2663" w:rsidRDefault="00E018C1">
      <w:pPr>
        <w:pStyle w:val="ListParagraph"/>
        <w:numPr>
          <w:ilvl w:val="0"/>
          <w:numId w:val="1"/>
        </w:numPr>
        <w:tabs>
          <w:tab w:val="left" w:pos="538"/>
          <w:tab w:val="left" w:pos="540"/>
        </w:tabs>
        <w:spacing w:before="100"/>
        <w:ind w:hanging="427"/>
        <w:rPr>
          <w:sz w:val="14"/>
          <w:szCs w:val="14"/>
        </w:rPr>
      </w:pPr>
      <w:r w:rsidRPr="004E2663">
        <w:rPr>
          <w:sz w:val="14"/>
          <w:szCs w:val="14"/>
        </w:rPr>
        <w:t>Ibid.</w:t>
      </w:r>
    </w:p>
    <w:p w14:paraId="55646874" w14:textId="77777777" w:rsidR="001C646A" w:rsidRPr="004E2663" w:rsidRDefault="00E018C1">
      <w:pPr>
        <w:pStyle w:val="ListParagraph"/>
        <w:numPr>
          <w:ilvl w:val="0"/>
          <w:numId w:val="1"/>
        </w:numPr>
        <w:tabs>
          <w:tab w:val="left" w:pos="538"/>
          <w:tab w:val="left" w:pos="540"/>
        </w:tabs>
        <w:spacing w:before="100"/>
        <w:ind w:hanging="427"/>
        <w:rPr>
          <w:sz w:val="14"/>
          <w:szCs w:val="14"/>
        </w:rPr>
      </w:pPr>
      <w:r w:rsidRPr="004E2663">
        <w:rPr>
          <w:sz w:val="14"/>
          <w:szCs w:val="14"/>
        </w:rPr>
        <w:t>Victorian</w:t>
      </w:r>
      <w:r w:rsidRPr="004E2663">
        <w:rPr>
          <w:spacing w:val="-9"/>
          <w:sz w:val="14"/>
          <w:szCs w:val="14"/>
        </w:rPr>
        <w:t xml:space="preserve"> </w:t>
      </w:r>
      <w:r w:rsidRPr="004E2663">
        <w:rPr>
          <w:spacing w:val="-3"/>
          <w:sz w:val="14"/>
          <w:szCs w:val="14"/>
        </w:rPr>
        <w:t>Agency</w:t>
      </w:r>
      <w:r w:rsidRPr="004E2663">
        <w:rPr>
          <w:spacing w:val="-8"/>
          <w:sz w:val="14"/>
          <w:szCs w:val="14"/>
        </w:rPr>
        <w:t xml:space="preserve"> </w:t>
      </w:r>
      <w:r w:rsidRPr="004E2663">
        <w:rPr>
          <w:sz w:val="14"/>
          <w:szCs w:val="14"/>
        </w:rPr>
        <w:t>for</w:t>
      </w:r>
      <w:r w:rsidRPr="004E2663">
        <w:rPr>
          <w:spacing w:val="-8"/>
          <w:sz w:val="14"/>
          <w:szCs w:val="14"/>
        </w:rPr>
        <w:t xml:space="preserve"> </w:t>
      </w:r>
      <w:r w:rsidRPr="004E2663">
        <w:rPr>
          <w:sz w:val="14"/>
          <w:szCs w:val="14"/>
        </w:rPr>
        <w:t>Health</w:t>
      </w:r>
      <w:r w:rsidRPr="004E2663">
        <w:rPr>
          <w:spacing w:val="-8"/>
          <w:sz w:val="14"/>
          <w:szCs w:val="14"/>
        </w:rPr>
        <w:t xml:space="preserve"> </w:t>
      </w:r>
      <w:r w:rsidRPr="004E2663">
        <w:rPr>
          <w:sz w:val="14"/>
          <w:szCs w:val="14"/>
        </w:rPr>
        <w:t>Information</w:t>
      </w:r>
      <w:r w:rsidRPr="004E2663">
        <w:rPr>
          <w:spacing w:val="-9"/>
          <w:sz w:val="14"/>
          <w:szCs w:val="14"/>
        </w:rPr>
        <w:t xml:space="preserve"> </w:t>
      </w:r>
      <w:r w:rsidRPr="004E2663">
        <w:rPr>
          <w:sz w:val="14"/>
          <w:szCs w:val="14"/>
        </w:rPr>
        <w:t>(2020):</w:t>
      </w:r>
      <w:r w:rsidRPr="004E2663">
        <w:rPr>
          <w:spacing w:val="-8"/>
          <w:sz w:val="14"/>
          <w:szCs w:val="14"/>
        </w:rPr>
        <w:t xml:space="preserve"> </w:t>
      </w:r>
      <w:r w:rsidRPr="004E2663">
        <w:rPr>
          <w:sz w:val="14"/>
          <w:szCs w:val="14"/>
        </w:rPr>
        <w:t>Family</w:t>
      </w:r>
      <w:r w:rsidRPr="004E2663">
        <w:rPr>
          <w:spacing w:val="-8"/>
          <w:sz w:val="14"/>
          <w:szCs w:val="14"/>
        </w:rPr>
        <w:t xml:space="preserve"> </w:t>
      </w:r>
      <w:r w:rsidRPr="004E2663">
        <w:rPr>
          <w:spacing w:val="-3"/>
          <w:sz w:val="14"/>
          <w:szCs w:val="14"/>
        </w:rPr>
        <w:t>Violence</w:t>
      </w:r>
      <w:r w:rsidRPr="004E2663">
        <w:rPr>
          <w:spacing w:val="-8"/>
          <w:sz w:val="14"/>
          <w:szCs w:val="14"/>
        </w:rPr>
        <w:t xml:space="preserve"> </w:t>
      </w:r>
      <w:r w:rsidRPr="004E2663">
        <w:rPr>
          <w:sz w:val="14"/>
          <w:szCs w:val="14"/>
        </w:rPr>
        <w:t>in</w:t>
      </w:r>
      <w:r w:rsidRPr="004E2663">
        <w:rPr>
          <w:spacing w:val="-8"/>
          <w:sz w:val="14"/>
          <w:szCs w:val="14"/>
        </w:rPr>
        <w:t xml:space="preserve"> </w:t>
      </w:r>
      <w:r w:rsidRPr="004E2663">
        <w:rPr>
          <w:sz w:val="14"/>
          <w:szCs w:val="14"/>
        </w:rPr>
        <w:t>Victoria:</w:t>
      </w:r>
      <w:r w:rsidRPr="004E2663">
        <w:rPr>
          <w:spacing w:val="-9"/>
          <w:sz w:val="14"/>
          <w:szCs w:val="14"/>
        </w:rPr>
        <w:t xml:space="preserve"> </w:t>
      </w:r>
      <w:r w:rsidRPr="004E2663">
        <w:rPr>
          <w:sz w:val="14"/>
          <w:szCs w:val="14"/>
        </w:rPr>
        <w:t>Findings</w:t>
      </w:r>
      <w:r w:rsidRPr="004E2663">
        <w:rPr>
          <w:spacing w:val="-8"/>
          <w:sz w:val="14"/>
          <w:szCs w:val="14"/>
        </w:rPr>
        <w:t xml:space="preserve"> </w:t>
      </w:r>
      <w:r w:rsidRPr="004E2663">
        <w:rPr>
          <w:sz w:val="14"/>
          <w:szCs w:val="14"/>
        </w:rPr>
        <w:t>from</w:t>
      </w:r>
      <w:r w:rsidRPr="004E2663">
        <w:rPr>
          <w:spacing w:val="-8"/>
          <w:sz w:val="14"/>
          <w:szCs w:val="14"/>
        </w:rPr>
        <w:t xml:space="preserve"> </w:t>
      </w:r>
      <w:r w:rsidRPr="004E2663">
        <w:rPr>
          <w:sz w:val="14"/>
          <w:szCs w:val="14"/>
        </w:rPr>
        <w:t>the</w:t>
      </w:r>
      <w:r w:rsidRPr="004E2663">
        <w:rPr>
          <w:spacing w:val="-8"/>
          <w:sz w:val="14"/>
          <w:szCs w:val="14"/>
        </w:rPr>
        <w:t xml:space="preserve"> </w:t>
      </w:r>
      <w:r w:rsidRPr="004E2663">
        <w:rPr>
          <w:sz w:val="14"/>
          <w:szCs w:val="14"/>
        </w:rPr>
        <w:t>Victorian</w:t>
      </w:r>
      <w:r w:rsidRPr="004E2663">
        <w:rPr>
          <w:spacing w:val="-9"/>
          <w:sz w:val="14"/>
          <w:szCs w:val="14"/>
        </w:rPr>
        <w:t xml:space="preserve"> </w:t>
      </w:r>
      <w:r w:rsidRPr="004E2663">
        <w:rPr>
          <w:sz w:val="14"/>
          <w:szCs w:val="14"/>
        </w:rPr>
        <w:t>Population</w:t>
      </w:r>
      <w:r w:rsidRPr="004E2663">
        <w:rPr>
          <w:spacing w:val="-8"/>
          <w:sz w:val="14"/>
          <w:szCs w:val="14"/>
        </w:rPr>
        <w:t xml:space="preserve"> </w:t>
      </w:r>
      <w:r w:rsidRPr="004E2663">
        <w:rPr>
          <w:sz w:val="14"/>
          <w:szCs w:val="14"/>
        </w:rPr>
        <w:t>Health</w:t>
      </w:r>
      <w:r w:rsidRPr="004E2663">
        <w:rPr>
          <w:spacing w:val="-8"/>
          <w:sz w:val="14"/>
          <w:szCs w:val="14"/>
        </w:rPr>
        <w:t xml:space="preserve"> </w:t>
      </w:r>
      <w:r w:rsidRPr="004E2663">
        <w:rPr>
          <w:sz w:val="14"/>
          <w:szCs w:val="14"/>
        </w:rPr>
        <w:t>Survey</w:t>
      </w:r>
      <w:r w:rsidRPr="004E2663">
        <w:rPr>
          <w:spacing w:val="-8"/>
          <w:sz w:val="14"/>
          <w:szCs w:val="14"/>
        </w:rPr>
        <w:t xml:space="preserve"> </w:t>
      </w:r>
      <w:r w:rsidRPr="004E2663">
        <w:rPr>
          <w:sz w:val="14"/>
          <w:szCs w:val="14"/>
        </w:rPr>
        <w:t>2017,</w:t>
      </w:r>
    </w:p>
    <w:p w14:paraId="08080FD2" w14:textId="77777777" w:rsidR="001C646A" w:rsidRPr="004E2663" w:rsidRDefault="00E018C1">
      <w:pPr>
        <w:spacing w:before="15"/>
        <w:ind w:left="539"/>
        <w:rPr>
          <w:sz w:val="14"/>
          <w:szCs w:val="14"/>
        </w:rPr>
      </w:pPr>
      <w:r w:rsidRPr="004E2663">
        <w:rPr>
          <w:sz w:val="14"/>
          <w:szCs w:val="14"/>
        </w:rPr>
        <w:t>p. 8.</w:t>
      </w:r>
    </w:p>
    <w:p w14:paraId="3853B16C" w14:textId="77777777" w:rsidR="001C646A" w:rsidRPr="004E2663" w:rsidRDefault="00E018C1">
      <w:pPr>
        <w:pStyle w:val="ListParagraph"/>
        <w:numPr>
          <w:ilvl w:val="0"/>
          <w:numId w:val="1"/>
        </w:numPr>
        <w:tabs>
          <w:tab w:val="left" w:pos="538"/>
          <w:tab w:val="left" w:pos="540"/>
        </w:tabs>
        <w:spacing w:before="100" w:line="259" w:lineRule="auto"/>
        <w:ind w:right="533"/>
        <w:rPr>
          <w:sz w:val="14"/>
          <w:szCs w:val="14"/>
        </w:rPr>
      </w:pPr>
      <w:r w:rsidRPr="004E2663">
        <w:rPr>
          <w:sz w:val="14"/>
          <w:szCs w:val="14"/>
        </w:rPr>
        <w:t>State</w:t>
      </w:r>
      <w:r w:rsidRPr="004E2663">
        <w:rPr>
          <w:spacing w:val="-11"/>
          <w:sz w:val="14"/>
          <w:szCs w:val="14"/>
        </w:rPr>
        <w:t xml:space="preserve"> </w:t>
      </w:r>
      <w:r w:rsidRPr="004E2663">
        <w:rPr>
          <w:sz w:val="14"/>
          <w:szCs w:val="14"/>
        </w:rPr>
        <w:t>of</w:t>
      </w:r>
      <w:r w:rsidRPr="004E2663">
        <w:rPr>
          <w:spacing w:val="-10"/>
          <w:sz w:val="14"/>
          <w:szCs w:val="14"/>
        </w:rPr>
        <w:t xml:space="preserve"> </w:t>
      </w:r>
      <w:r w:rsidRPr="004E2663">
        <w:rPr>
          <w:sz w:val="14"/>
          <w:szCs w:val="14"/>
        </w:rPr>
        <w:t>Victoria</w:t>
      </w:r>
      <w:r w:rsidRPr="004E2663">
        <w:rPr>
          <w:spacing w:val="-11"/>
          <w:sz w:val="14"/>
          <w:szCs w:val="14"/>
        </w:rPr>
        <w:t xml:space="preserve"> </w:t>
      </w:r>
      <w:r w:rsidRPr="004E2663">
        <w:rPr>
          <w:sz w:val="14"/>
          <w:szCs w:val="14"/>
        </w:rPr>
        <w:t>(2021):</w:t>
      </w:r>
      <w:r w:rsidRPr="004E2663">
        <w:rPr>
          <w:spacing w:val="-10"/>
          <w:sz w:val="14"/>
          <w:szCs w:val="14"/>
        </w:rPr>
        <w:t xml:space="preserve"> </w:t>
      </w:r>
      <w:r w:rsidRPr="004E2663">
        <w:rPr>
          <w:spacing w:val="-3"/>
          <w:sz w:val="14"/>
          <w:szCs w:val="14"/>
        </w:rPr>
        <w:t>Royal</w:t>
      </w:r>
      <w:r w:rsidRPr="004E2663">
        <w:rPr>
          <w:spacing w:val="-11"/>
          <w:sz w:val="14"/>
          <w:szCs w:val="14"/>
        </w:rPr>
        <w:t xml:space="preserve"> </w:t>
      </w:r>
      <w:r w:rsidRPr="004E2663">
        <w:rPr>
          <w:sz w:val="14"/>
          <w:szCs w:val="14"/>
        </w:rPr>
        <w:t>Commission</w:t>
      </w:r>
      <w:r w:rsidRPr="004E2663">
        <w:rPr>
          <w:spacing w:val="-10"/>
          <w:sz w:val="14"/>
          <w:szCs w:val="14"/>
        </w:rPr>
        <w:t xml:space="preserve"> </w:t>
      </w:r>
      <w:r w:rsidRPr="004E2663">
        <w:rPr>
          <w:sz w:val="14"/>
          <w:szCs w:val="14"/>
        </w:rPr>
        <w:t>into</w:t>
      </w:r>
      <w:r w:rsidRPr="004E2663">
        <w:rPr>
          <w:spacing w:val="-11"/>
          <w:sz w:val="14"/>
          <w:szCs w:val="14"/>
        </w:rPr>
        <w:t xml:space="preserve"> </w:t>
      </w:r>
      <w:r w:rsidRPr="004E2663">
        <w:rPr>
          <w:sz w:val="14"/>
          <w:szCs w:val="14"/>
        </w:rPr>
        <w:t>Victoria’s</w:t>
      </w:r>
      <w:r w:rsidRPr="004E2663">
        <w:rPr>
          <w:spacing w:val="-10"/>
          <w:sz w:val="14"/>
          <w:szCs w:val="14"/>
        </w:rPr>
        <w:t xml:space="preserve"> </w:t>
      </w:r>
      <w:r w:rsidRPr="004E2663">
        <w:rPr>
          <w:sz w:val="14"/>
          <w:szCs w:val="14"/>
        </w:rPr>
        <w:t>Mental</w:t>
      </w:r>
      <w:r w:rsidRPr="004E2663">
        <w:rPr>
          <w:spacing w:val="-11"/>
          <w:sz w:val="14"/>
          <w:szCs w:val="14"/>
        </w:rPr>
        <w:t xml:space="preserve"> </w:t>
      </w:r>
      <w:r w:rsidRPr="004E2663">
        <w:rPr>
          <w:sz w:val="14"/>
          <w:szCs w:val="14"/>
        </w:rPr>
        <w:t>Health</w:t>
      </w:r>
      <w:r w:rsidRPr="004E2663">
        <w:rPr>
          <w:spacing w:val="-10"/>
          <w:sz w:val="14"/>
          <w:szCs w:val="14"/>
        </w:rPr>
        <w:t xml:space="preserve"> </w:t>
      </w:r>
      <w:r w:rsidRPr="004E2663">
        <w:rPr>
          <w:sz w:val="14"/>
          <w:szCs w:val="14"/>
        </w:rPr>
        <w:t>System,</w:t>
      </w:r>
      <w:r w:rsidRPr="004E2663">
        <w:rPr>
          <w:spacing w:val="-10"/>
          <w:sz w:val="14"/>
          <w:szCs w:val="14"/>
        </w:rPr>
        <w:t xml:space="preserve"> </w:t>
      </w:r>
      <w:r w:rsidRPr="004E2663">
        <w:rPr>
          <w:sz w:val="14"/>
          <w:szCs w:val="14"/>
        </w:rPr>
        <w:t>Final</w:t>
      </w:r>
      <w:r w:rsidRPr="004E2663">
        <w:rPr>
          <w:spacing w:val="-11"/>
          <w:sz w:val="14"/>
          <w:szCs w:val="14"/>
        </w:rPr>
        <w:t xml:space="preserve"> </w:t>
      </w:r>
      <w:r w:rsidRPr="004E2663">
        <w:rPr>
          <w:sz w:val="14"/>
          <w:szCs w:val="14"/>
        </w:rPr>
        <w:t>Report,</w:t>
      </w:r>
      <w:r w:rsidRPr="004E2663">
        <w:rPr>
          <w:spacing w:val="-10"/>
          <w:sz w:val="14"/>
          <w:szCs w:val="14"/>
        </w:rPr>
        <w:t xml:space="preserve"> </w:t>
      </w:r>
      <w:r w:rsidRPr="004E2663">
        <w:rPr>
          <w:spacing w:val="-3"/>
          <w:sz w:val="14"/>
          <w:szCs w:val="14"/>
        </w:rPr>
        <w:t>Volume</w:t>
      </w:r>
      <w:r w:rsidRPr="004E2663">
        <w:rPr>
          <w:spacing w:val="-11"/>
          <w:sz w:val="14"/>
          <w:szCs w:val="14"/>
        </w:rPr>
        <w:t xml:space="preserve"> </w:t>
      </w:r>
      <w:r w:rsidRPr="004E2663">
        <w:rPr>
          <w:sz w:val="14"/>
          <w:szCs w:val="14"/>
        </w:rPr>
        <w:t>2:</w:t>
      </w:r>
      <w:r w:rsidRPr="004E2663">
        <w:rPr>
          <w:spacing w:val="-10"/>
          <w:sz w:val="14"/>
          <w:szCs w:val="14"/>
        </w:rPr>
        <w:t xml:space="preserve"> </w:t>
      </w:r>
      <w:r w:rsidRPr="004E2663">
        <w:rPr>
          <w:spacing w:val="-3"/>
          <w:sz w:val="14"/>
          <w:szCs w:val="14"/>
        </w:rPr>
        <w:t>Collaboration</w:t>
      </w:r>
      <w:r w:rsidRPr="004E2663">
        <w:rPr>
          <w:spacing w:val="-11"/>
          <w:sz w:val="14"/>
          <w:szCs w:val="14"/>
        </w:rPr>
        <w:t xml:space="preserve"> </w:t>
      </w:r>
      <w:r w:rsidRPr="004E2663">
        <w:rPr>
          <w:sz w:val="14"/>
          <w:szCs w:val="14"/>
        </w:rPr>
        <w:t>to</w:t>
      </w:r>
      <w:r w:rsidRPr="004E2663">
        <w:rPr>
          <w:spacing w:val="-10"/>
          <w:sz w:val="14"/>
          <w:szCs w:val="14"/>
        </w:rPr>
        <w:t xml:space="preserve"> </w:t>
      </w:r>
      <w:r w:rsidRPr="004E2663">
        <w:rPr>
          <w:sz w:val="14"/>
          <w:szCs w:val="14"/>
        </w:rPr>
        <w:t>support</w:t>
      </w:r>
      <w:r w:rsidRPr="004E2663">
        <w:rPr>
          <w:spacing w:val="-11"/>
          <w:sz w:val="14"/>
          <w:szCs w:val="14"/>
        </w:rPr>
        <w:t xml:space="preserve"> </w:t>
      </w:r>
      <w:r w:rsidRPr="004E2663">
        <w:rPr>
          <w:sz w:val="14"/>
          <w:szCs w:val="14"/>
        </w:rPr>
        <w:t>good mental</w:t>
      </w:r>
      <w:r w:rsidRPr="004E2663">
        <w:rPr>
          <w:spacing w:val="-4"/>
          <w:sz w:val="14"/>
          <w:szCs w:val="14"/>
        </w:rPr>
        <w:t xml:space="preserve"> </w:t>
      </w:r>
      <w:r w:rsidRPr="004E2663">
        <w:rPr>
          <w:sz w:val="14"/>
          <w:szCs w:val="14"/>
        </w:rPr>
        <w:t>health</w:t>
      </w:r>
      <w:r w:rsidRPr="004E2663">
        <w:rPr>
          <w:spacing w:val="-4"/>
          <w:sz w:val="14"/>
          <w:szCs w:val="14"/>
        </w:rPr>
        <w:t xml:space="preserve"> </w:t>
      </w:r>
      <w:r w:rsidRPr="004E2663">
        <w:rPr>
          <w:sz w:val="14"/>
          <w:szCs w:val="14"/>
        </w:rPr>
        <w:t>and</w:t>
      </w:r>
      <w:r w:rsidRPr="004E2663">
        <w:rPr>
          <w:spacing w:val="-4"/>
          <w:sz w:val="14"/>
          <w:szCs w:val="14"/>
        </w:rPr>
        <w:t xml:space="preserve"> </w:t>
      </w:r>
      <w:r w:rsidRPr="004E2663">
        <w:rPr>
          <w:sz w:val="14"/>
          <w:szCs w:val="14"/>
        </w:rPr>
        <w:t>wellbeing,</w:t>
      </w:r>
      <w:r w:rsidRPr="004E2663">
        <w:rPr>
          <w:spacing w:val="-4"/>
          <w:sz w:val="14"/>
          <w:szCs w:val="14"/>
        </w:rPr>
        <w:t xml:space="preserve"> </w:t>
      </w:r>
      <w:r w:rsidRPr="004E2663">
        <w:rPr>
          <w:sz w:val="14"/>
          <w:szCs w:val="14"/>
        </w:rPr>
        <w:t>Parl</w:t>
      </w:r>
      <w:r w:rsidRPr="004E2663">
        <w:rPr>
          <w:spacing w:val="-4"/>
          <w:sz w:val="14"/>
          <w:szCs w:val="14"/>
        </w:rPr>
        <w:t xml:space="preserve"> </w:t>
      </w:r>
      <w:r w:rsidRPr="004E2663">
        <w:rPr>
          <w:sz w:val="14"/>
          <w:szCs w:val="14"/>
        </w:rPr>
        <w:t>Paper</w:t>
      </w:r>
      <w:r w:rsidRPr="004E2663">
        <w:rPr>
          <w:spacing w:val="-3"/>
          <w:sz w:val="14"/>
          <w:szCs w:val="14"/>
        </w:rPr>
        <w:t xml:space="preserve"> </w:t>
      </w:r>
      <w:r w:rsidRPr="004E2663">
        <w:rPr>
          <w:sz w:val="14"/>
          <w:szCs w:val="14"/>
        </w:rPr>
        <w:t>No.</w:t>
      </w:r>
      <w:r w:rsidRPr="004E2663">
        <w:rPr>
          <w:spacing w:val="-4"/>
          <w:sz w:val="14"/>
          <w:szCs w:val="14"/>
        </w:rPr>
        <w:t xml:space="preserve"> </w:t>
      </w:r>
      <w:r w:rsidRPr="004E2663">
        <w:rPr>
          <w:sz w:val="14"/>
          <w:szCs w:val="14"/>
        </w:rPr>
        <w:t>202,</w:t>
      </w:r>
      <w:r w:rsidRPr="004E2663">
        <w:rPr>
          <w:spacing w:val="-4"/>
          <w:sz w:val="14"/>
          <w:szCs w:val="14"/>
        </w:rPr>
        <w:t xml:space="preserve"> </w:t>
      </w:r>
      <w:r w:rsidRPr="004E2663">
        <w:rPr>
          <w:sz w:val="14"/>
          <w:szCs w:val="14"/>
        </w:rPr>
        <w:t>Session</w:t>
      </w:r>
      <w:r w:rsidRPr="004E2663">
        <w:rPr>
          <w:spacing w:val="-4"/>
          <w:sz w:val="14"/>
          <w:szCs w:val="14"/>
        </w:rPr>
        <w:t xml:space="preserve"> </w:t>
      </w:r>
      <w:r w:rsidRPr="004E2663">
        <w:rPr>
          <w:sz w:val="14"/>
          <w:szCs w:val="14"/>
        </w:rPr>
        <w:t>2018–21,</w:t>
      </w:r>
      <w:r w:rsidRPr="004E2663">
        <w:rPr>
          <w:spacing w:val="-4"/>
          <w:sz w:val="14"/>
          <w:szCs w:val="14"/>
        </w:rPr>
        <w:t xml:space="preserve"> </w:t>
      </w:r>
      <w:r w:rsidRPr="004E2663">
        <w:rPr>
          <w:sz w:val="14"/>
          <w:szCs w:val="14"/>
        </w:rPr>
        <w:t>p.</w:t>
      </w:r>
      <w:r w:rsidRPr="004E2663">
        <w:rPr>
          <w:spacing w:val="-4"/>
          <w:sz w:val="14"/>
          <w:szCs w:val="14"/>
        </w:rPr>
        <w:t xml:space="preserve"> </w:t>
      </w:r>
      <w:r w:rsidRPr="004E2663">
        <w:rPr>
          <w:sz w:val="14"/>
          <w:szCs w:val="14"/>
        </w:rPr>
        <w:t>379.</w:t>
      </w:r>
    </w:p>
    <w:p w14:paraId="7DCA56AB" w14:textId="77777777" w:rsidR="001C646A" w:rsidRPr="004E2663" w:rsidRDefault="00E018C1">
      <w:pPr>
        <w:pStyle w:val="ListParagraph"/>
        <w:numPr>
          <w:ilvl w:val="0"/>
          <w:numId w:val="1"/>
        </w:numPr>
        <w:tabs>
          <w:tab w:val="left" w:pos="538"/>
          <w:tab w:val="left" w:pos="540"/>
        </w:tabs>
        <w:spacing w:before="86"/>
        <w:ind w:hanging="427"/>
        <w:rPr>
          <w:sz w:val="14"/>
          <w:szCs w:val="14"/>
        </w:rPr>
      </w:pPr>
      <w:r w:rsidRPr="004E2663">
        <w:rPr>
          <w:w w:val="115"/>
          <w:sz w:val="14"/>
          <w:szCs w:val="14"/>
        </w:rPr>
        <w:t>See</w:t>
      </w:r>
      <w:r w:rsidRPr="004E2663">
        <w:rPr>
          <w:spacing w:val="24"/>
          <w:w w:val="115"/>
          <w:sz w:val="14"/>
          <w:szCs w:val="14"/>
        </w:rPr>
        <w:t xml:space="preserve"> </w:t>
      </w:r>
      <w:hyperlink r:id="rId141">
        <w:r w:rsidRPr="004E2663">
          <w:rPr>
            <w:spacing w:val="-3"/>
            <w:w w:val="115"/>
            <w:sz w:val="14"/>
            <w:szCs w:val="14"/>
          </w:rPr>
          <w:t>https://www.fvrim.vic.gov.au/monitoring-victorias-family-violence-reforms-early-identification-family-violence-within-universal</w:t>
        </w:r>
      </w:hyperlink>
      <w:r w:rsidRPr="004E2663">
        <w:rPr>
          <w:spacing w:val="-3"/>
          <w:w w:val="115"/>
          <w:sz w:val="14"/>
          <w:szCs w:val="14"/>
        </w:rPr>
        <w:t>.</w:t>
      </w:r>
    </w:p>
    <w:p w14:paraId="35969D11" w14:textId="07AEF854" w:rsidR="001C646A" w:rsidRPr="004E2663" w:rsidRDefault="004E2663" w:rsidP="00E1300E">
      <w:pPr>
        <w:pStyle w:val="Pa44"/>
        <w:numPr>
          <w:ilvl w:val="0"/>
          <w:numId w:val="1"/>
        </w:numPr>
        <w:spacing w:before="40" w:after="20"/>
        <w:rPr>
          <w:sz w:val="14"/>
          <w:szCs w:val="14"/>
        </w:rPr>
      </w:pPr>
      <w:r w:rsidRPr="004E2663">
        <w:rPr>
          <w:rFonts w:cs="Montserrat Light"/>
          <w:color w:val="3F3F41"/>
          <w:sz w:val="14"/>
          <w:szCs w:val="14"/>
        </w:rPr>
        <w:t xml:space="preserve">Berry Street Y-Change Lived Experience Initiative and Safe and Equal, </w:t>
      </w:r>
      <w:r w:rsidRPr="004E2663">
        <w:rPr>
          <w:rFonts w:cs="Montserrat Medium"/>
          <w:color w:val="D77949"/>
          <w:sz w:val="14"/>
          <w:szCs w:val="14"/>
        </w:rPr>
        <w:t>Learning from Lived Experience - A guide for professionals supporting children and young people experiencing family violence</w:t>
      </w:r>
      <w:r w:rsidRPr="004E2663">
        <w:rPr>
          <w:rFonts w:cs="Montserrat Light"/>
          <w:color w:val="3F3F41"/>
          <w:sz w:val="14"/>
          <w:szCs w:val="14"/>
        </w:rPr>
        <w:t>, p. 1.</w:t>
      </w:r>
      <w:r>
        <w:rPr>
          <w:rFonts w:cs="Montserrat Light"/>
          <w:color w:val="3F3F41"/>
          <w:sz w:val="14"/>
          <w:szCs w:val="14"/>
        </w:rPr>
        <w:t xml:space="preserve"> Available at: </w:t>
      </w:r>
      <w:r w:rsidRPr="004E2663">
        <w:rPr>
          <w:rFonts w:eastAsia="Montserrat Light" w:cs="Montserrat Light"/>
          <w:spacing w:val="-4"/>
          <w:sz w:val="14"/>
          <w:szCs w:val="14"/>
          <w:lang w:val="en-GB"/>
        </w:rPr>
        <w:t>https://safeandequal.org.au/wp-content/uploads/SE_BerryStreet_YChange_TipSheet_03_01-REV-1.pdf</w:t>
      </w:r>
      <w:r>
        <w:rPr>
          <w:rFonts w:eastAsia="Montserrat Light" w:cs="Montserrat Light"/>
          <w:spacing w:val="-4"/>
          <w:sz w:val="14"/>
          <w:szCs w:val="14"/>
          <w:lang w:val="en-GB"/>
        </w:rPr>
        <w:t>.</w:t>
      </w:r>
    </w:p>
    <w:p w14:paraId="6E14619A" w14:textId="77777777" w:rsidR="001C646A" w:rsidRDefault="001C646A">
      <w:pPr>
        <w:pStyle w:val="BodyText"/>
        <w:rPr>
          <w:sz w:val="20"/>
        </w:rPr>
      </w:pPr>
    </w:p>
    <w:p w14:paraId="1EF13547" w14:textId="77777777" w:rsidR="001C646A" w:rsidRDefault="001C646A">
      <w:pPr>
        <w:pStyle w:val="BodyText"/>
        <w:rPr>
          <w:sz w:val="20"/>
        </w:rPr>
      </w:pPr>
    </w:p>
    <w:p w14:paraId="2695A0AA" w14:textId="77777777" w:rsidR="001C646A" w:rsidRDefault="001C646A">
      <w:pPr>
        <w:pStyle w:val="BodyText"/>
        <w:rPr>
          <w:sz w:val="20"/>
        </w:rPr>
      </w:pPr>
    </w:p>
    <w:p w14:paraId="55415241" w14:textId="77777777" w:rsidR="001C646A" w:rsidRDefault="001C646A">
      <w:pPr>
        <w:pStyle w:val="BodyText"/>
        <w:rPr>
          <w:sz w:val="20"/>
        </w:rPr>
      </w:pPr>
    </w:p>
    <w:p w14:paraId="45FD5FCE" w14:textId="77777777" w:rsidR="001C646A" w:rsidRDefault="001C646A">
      <w:pPr>
        <w:pStyle w:val="BodyText"/>
        <w:rPr>
          <w:sz w:val="20"/>
        </w:rPr>
      </w:pPr>
    </w:p>
    <w:p w14:paraId="245133A9" w14:textId="77777777" w:rsidR="001C646A" w:rsidRDefault="001C646A">
      <w:pPr>
        <w:pStyle w:val="BodyText"/>
        <w:rPr>
          <w:sz w:val="20"/>
        </w:rPr>
      </w:pPr>
    </w:p>
    <w:p w14:paraId="5A379B5B" w14:textId="77777777" w:rsidR="001C646A" w:rsidRDefault="001C646A">
      <w:pPr>
        <w:pStyle w:val="BodyText"/>
        <w:rPr>
          <w:sz w:val="20"/>
        </w:rPr>
      </w:pPr>
    </w:p>
    <w:p w14:paraId="224FDE68" w14:textId="77777777" w:rsidR="001C646A" w:rsidRDefault="001C646A">
      <w:pPr>
        <w:pStyle w:val="BodyText"/>
        <w:rPr>
          <w:sz w:val="20"/>
        </w:rPr>
      </w:pPr>
    </w:p>
    <w:p w14:paraId="6D140848" w14:textId="77777777" w:rsidR="001C646A" w:rsidRDefault="001C646A">
      <w:pPr>
        <w:pStyle w:val="BodyText"/>
        <w:rPr>
          <w:sz w:val="20"/>
        </w:rPr>
      </w:pPr>
    </w:p>
    <w:p w14:paraId="348E9D74" w14:textId="77777777" w:rsidR="001C646A" w:rsidRDefault="001C646A">
      <w:pPr>
        <w:pStyle w:val="BodyText"/>
        <w:rPr>
          <w:sz w:val="20"/>
        </w:rPr>
      </w:pPr>
    </w:p>
    <w:p w14:paraId="5E3B492D" w14:textId="77777777" w:rsidR="001C646A" w:rsidRDefault="001C646A">
      <w:pPr>
        <w:pStyle w:val="BodyText"/>
        <w:rPr>
          <w:sz w:val="20"/>
        </w:rPr>
      </w:pPr>
    </w:p>
    <w:p w14:paraId="23731B9E" w14:textId="77777777" w:rsidR="001C646A" w:rsidRDefault="001C646A">
      <w:pPr>
        <w:pStyle w:val="BodyText"/>
        <w:rPr>
          <w:sz w:val="20"/>
        </w:rPr>
      </w:pPr>
    </w:p>
    <w:p w14:paraId="11F72ED4" w14:textId="77777777" w:rsidR="001C646A" w:rsidRDefault="001C646A">
      <w:pPr>
        <w:pStyle w:val="BodyText"/>
        <w:rPr>
          <w:sz w:val="20"/>
        </w:rPr>
      </w:pPr>
    </w:p>
    <w:p w14:paraId="52CC37DB" w14:textId="77777777" w:rsidR="001C646A" w:rsidRDefault="001C646A">
      <w:pPr>
        <w:pStyle w:val="BodyText"/>
        <w:rPr>
          <w:sz w:val="20"/>
        </w:rPr>
      </w:pPr>
    </w:p>
    <w:p w14:paraId="7F87B947" w14:textId="77777777" w:rsidR="001C646A" w:rsidRDefault="001C646A">
      <w:pPr>
        <w:pStyle w:val="BodyText"/>
        <w:rPr>
          <w:sz w:val="20"/>
        </w:rPr>
      </w:pPr>
    </w:p>
    <w:p w14:paraId="14DBC824" w14:textId="77777777" w:rsidR="001C646A" w:rsidRDefault="001C646A">
      <w:pPr>
        <w:pStyle w:val="BodyText"/>
        <w:rPr>
          <w:sz w:val="20"/>
        </w:rPr>
      </w:pPr>
    </w:p>
    <w:p w14:paraId="4E99BD8E" w14:textId="77777777" w:rsidR="001C646A" w:rsidRDefault="001C646A">
      <w:pPr>
        <w:pStyle w:val="BodyText"/>
        <w:rPr>
          <w:sz w:val="20"/>
        </w:rPr>
      </w:pPr>
    </w:p>
    <w:p w14:paraId="7B09DE6D" w14:textId="77777777" w:rsidR="001C646A" w:rsidRDefault="001C646A">
      <w:pPr>
        <w:pStyle w:val="BodyText"/>
        <w:rPr>
          <w:sz w:val="20"/>
        </w:rPr>
      </w:pPr>
    </w:p>
    <w:p w14:paraId="44A706BD" w14:textId="77777777" w:rsidR="001C646A" w:rsidRDefault="001C646A">
      <w:pPr>
        <w:pStyle w:val="BodyText"/>
        <w:rPr>
          <w:sz w:val="20"/>
        </w:rPr>
      </w:pPr>
    </w:p>
    <w:p w14:paraId="56BA6656" w14:textId="77777777" w:rsidR="001C646A" w:rsidRDefault="001C646A">
      <w:pPr>
        <w:pStyle w:val="BodyText"/>
        <w:rPr>
          <w:sz w:val="20"/>
        </w:rPr>
      </w:pPr>
    </w:p>
    <w:p w14:paraId="47F4DDBD" w14:textId="77777777" w:rsidR="001C646A" w:rsidRDefault="001C646A">
      <w:pPr>
        <w:pStyle w:val="BodyText"/>
        <w:rPr>
          <w:sz w:val="20"/>
        </w:rPr>
      </w:pPr>
    </w:p>
    <w:p w14:paraId="17EB761A" w14:textId="77777777" w:rsidR="001C646A" w:rsidRDefault="001C646A">
      <w:pPr>
        <w:pStyle w:val="BodyText"/>
        <w:rPr>
          <w:sz w:val="20"/>
        </w:rPr>
      </w:pPr>
    </w:p>
    <w:p w14:paraId="3F1E8023" w14:textId="77777777" w:rsidR="001C646A" w:rsidRDefault="001C646A">
      <w:pPr>
        <w:pStyle w:val="BodyText"/>
        <w:rPr>
          <w:sz w:val="20"/>
        </w:rPr>
      </w:pPr>
    </w:p>
    <w:p w14:paraId="10269D81" w14:textId="77777777" w:rsidR="001C646A" w:rsidRDefault="001C646A">
      <w:pPr>
        <w:pStyle w:val="BodyText"/>
        <w:rPr>
          <w:sz w:val="20"/>
        </w:rPr>
      </w:pPr>
    </w:p>
    <w:sectPr w:rsidR="001C646A" w:rsidSect="00902678">
      <w:headerReference w:type="default" r:id="rId142"/>
      <w:footerReference w:type="default" r:id="rId143"/>
      <w:pgSz w:w="11910" w:h="16840"/>
      <w:pgMar w:top="1134" w:right="1021" w:bottom="1134"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DCB6" w14:textId="77777777" w:rsidR="00A92107" w:rsidRDefault="00A92107">
      <w:r>
        <w:separator/>
      </w:r>
    </w:p>
  </w:endnote>
  <w:endnote w:type="continuationSeparator" w:id="0">
    <w:p w14:paraId="6F03AAF6" w14:textId="77777777" w:rsidR="00A92107" w:rsidRDefault="00A9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Montserrat Light"/>
    <w:panose1 w:val="00000400000000000000"/>
    <w:charset w:val="00"/>
    <w:family w:val="modern"/>
    <w:notTrueType/>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7" w:usb1="00000000" w:usb2="00000000" w:usb3="00000000" w:csb0="00000197" w:csb1="00000000"/>
  </w:font>
  <w:font w:name="Montserrat Medium">
    <w:altName w:val="Montserrat Medium"/>
    <w:panose1 w:val="00000600000000000000"/>
    <w:charset w:val="00"/>
    <w:family w:val="modern"/>
    <w:notTrueType/>
    <w:pitch w:val="variable"/>
    <w:sig w:usb0="00000007" w:usb1="00000000" w:usb2="00000000" w:usb3="00000000" w:csb0="00000093" w:csb1="00000000"/>
  </w:font>
  <w:font w:name="Montserrat SemiBold">
    <w:panose1 w:val="00000700000000000000"/>
    <w:charset w:val="00"/>
    <w:family w:val="modern"/>
    <w:notTrueType/>
    <w:pitch w:val="variable"/>
    <w:sig w:usb0="20000207" w:usb1="00000000" w:usb2="00000000" w:usb3="00000000" w:csb0="00000197" w:csb1="00000000"/>
  </w:font>
  <w:font w:name="Montserrat Extra Bold">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DB96" w14:textId="523451F0" w:rsidR="008057CE" w:rsidRDefault="00C118DE">
    <w:pPr>
      <w:pStyle w:val="Footer"/>
    </w:pPr>
    <w:r>
      <w:rPr>
        <w:noProof/>
      </w:rPr>
      <w:pict w14:anchorId="3C385195">
        <v:shapetype id="_x0000_t202" coordsize="21600,21600" o:spt="202" path="m,l,21600r21600,l21600,xe">
          <v:stroke joinstyle="miter"/>
          <v:path gradientshapeok="t" o:connecttype="rect"/>
        </v:shapetype>
        <v:shape id="MSIPCM87e644a0b7d992963217f615" o:spid="_x0000_s1169" type="#_x0000_t202" alt="{&quot;HashCode&quot;:-1267603503,&quot;Height&quot;:842.0,&quot;Width&quot;:595.0,&quot;Placement&quot;:&quot;Footer&quot;,&quot;Index&quot;:&quot;Primary&quot;,&quot;Section&quot;:1,&quot;Top&quot;:0.0,&quot;Left&quot;:0.0}" style="position:absolute;margin-left:0;margin-top:805.45pt;width:595.5pt;height:21.55pt;z-index:485258240;mso-wrap-style:square;mso-position-horizontal:absolute;mso-position-horizontal-relative:page;mso-position-vertical:absolute;mso-position-vertical-relative:page;v-text-anchor:bottom" o:allowincell="f" filled="f" stroked="f">
          <v:textbox inset="20pt,0,,0">
            <w:txbxContent>
              <w:p w14:paraId="579EA276" w14:textId="7BCB60D4"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BB13" w14:textId="480C92F5" w:rsidR="001C646A" w:rsidRDefault="00C118DE">
    <w:pPr>
      <w:pStyle w:val="BodyText"/>
      <w:spacing w:line="14" w:lineRule="auto"/>
      <w:rPr>
        <w:sz w:val="20"/>
      </w:rPr>
    </w:pPr>
    <w:r>
      <w:rPr>
        <w:noProof/>
      </w:rPr>
      <w:pict w14:anchorId="256E9440">
        <v:shapetype id="_x0000_t202" coordsize="21600,21600" o:spt="202" path="m,l,21600r21600,l21600,xe">
          <v:stroke joinstyle="miter"/>
          <v:path gradientshapeok="t" o:connecttype="rect"/>
        </v:shapetype>
        <v:shape id="MSIPCMa9234f4a824084190e8b8a11" o:spid="_x0000_s1221" type="#_x0000_t202" alt="{&quot;HashCode&quot;:-1267603503,&quot;Height&quot;:842.0,&quot;Width&quot;:595.0,&quot;Placement&quot;:&quot;Footer&quot;,&quot;Index&quot;:&quot;Primary&quot;,&quot;Section&quot;:16,&quot;Top&quot;:0.0,&quot;Left&quot;:0.0}" style="position:absolute;margin-left:0;margin-top:805.45pt;width:595.5pt;height:21.55pt;z-index:485311488;mso-wrap-style:square;mso-position-horizontal:absolute;mso-position-horizontal-relative:page;mso-position-vertical:absolute;mso-position-vertical-relative:page;v-text-anchor:bottom" o:allowincell="f" filled="f" stroked="f">
          <v:textbox inset="20pt,0,,0">
            <w:txbxContent>
              <w:p w14:paraId="1E3A2D86" w14:textId="38F13217" w:rsidR="001A7D18" w:rsidRPr="001A7D18" w:rsidRDefault="001A7D18" w:rsidP="001A7D18">
                <w:pPr>
                  <w:rPr>
                    <w:rFonts w:ascii="Calibri" w:hAnsi="Calibri" w:cs="Calibri"/>
                    <w:color w:val="000000"/>
                  </w:rPr>
                </w:pPr>
                <w:r w:rsidRPr="001A7D18">
                  <w:rPr>
                    <w:rFonts w:ascii="Calibri" w:hAnsi="Calibri" w:cs="Calibri"/>
                    <w:color w:val="000000"/>
                  </w:rPr>
                  <w:t>OFFICIAL</w:t>
                </w:r>
              </w:p>
            </w:txbxContent>
          </v:textbox>
          <w10:wrap anchorx="page" anchory="page"/>
        </v:shape>
      </w:pict>
    </w:r>
    <w:r>
      <w:rPr>
        <w:noProof/>
      </w:rPr>
      <w:pict w14:anchorId="777523F2">
        <v:shape id="MSIPCM06cb46c7b1de6943f0aad3d9" o:spid="_x0000_s1183" type="#_x0000_t202" alt="{&quot;HashCode&quot;:-1267603503,&quot;Height&quot;:842.0,&quot;Width&quot;:595.0,&quot;Placement&quot;:&quot;Footer&quot;,&quot;Index&quot;:&quot;Primary&quot;,&quot;Section&quot;:19,&quot;Top&quot;:0.0,&quot;Left&quot;:0.0}" style="position:absolute;margin-left:0;margin-top:805.45pt;width:595.5pt;height:21.55pt;z-index:485272576;mso-wrap-style:square;mso-position-horizontal:absolute;mso-position-horizontal-relative:page;mso-position-vertical:absolute;mso-position-vertical-relative:page;v-text-anchor:bottom" o:allowincell="f" filled="f" stroked="f">
          <v:textbox inset="20pt,0,,0">
            <w:txbxContent>
              <w:p w14:paraId="2CE49668" w14:textId="586AF08B"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03B33B32">
        <v:shape id="_x0000_s1112" type="#_x0000_t202" style="position:absolute;margin-left:55.7pt;margin-top:795.25pt;width:190.7pt;height:21.15pt;z-index:-18103808;mso-position-horizontal-relative:page;mso-position-vertical-relative:page" filled="f" stroked="f">
          <v:textbox inset="0,0,0,0">
            <w:txbxContent>
              <w:p w14:paraId="50EAE92F"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F00954D"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pict w14:anchorId="0DF2A60A">
        <v:shape id="_x0000_s1111" type="#_x0000_t202" style="position:absolute;margin-left:524.4pt;margin-top:802.85pt;width:17.3pt;height:12.7pt;z-index:-18103296;mso-position-horizontal-relative:page;mso-position-vertical-relative:page" filled="f" stroked="f">
          <v:textbox inset="0,0,0,0">
            <w:txbxContent>
              <w:p w14:paraId="447776FB"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20</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9FCD" w14:textId="71A54782" w:rsidR="001C646A" w:rsidRDefault="00C118DE">
    <w:pPr>
      <w:pStyle w:val="BodyText"/>
      <w:spacing w:line="14" w:lineRule="auto"/>
      <w:rPr>
        <w:sz w:val="20"/>
      </w:rPr>
    </w:pPr>
    <w:r>
      <w:pict w14:anchorId="30D87BF1">
        <v:shapetype id="_x0000_t202" coordsize="21600,21600" o:spt="202" path="m,l,21600r21600,l21600,xe">
          <v:stroke joinstyle="miter"/>
          <v:path gradientshapeok="t" o:connecttype="rect"/>
        </v:shapetype>
        <v:shape id="_x0000_s1110" type="#_x0000_t202" style="position:absolute;margin-left:55.7pt;margin-top:795.25pt;width:224.7pt;height:21.15pt;z-index:-18102784;mso-position-horizontal-relative:page;mso-position-vertical-relative:page" filled="f" stroked="f">
          <v:textbox inset="0,0,0,0">
            <w:txbxContent>
              <w:p w14:paraId="7901ECD2"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9E7346A"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6492A373">
        <v:shape id="MSIPCMae4641b699482c39237118a4" o:spid="_x0000_s1184" type="#_x0000_t202" alt="{&quot;HashCode&quot;:-1267603503,&quot;Height&quot;:842.0,&quot;Width&quot;:595.0,&quot;Placement&quot;:&quot;Footer&quot;,&quot;Index&quot;:&quot;Primary&quot;,&quot;Section&quot;:20,&quot;Top&quot;:0.0,&quot;Left&quot;:0.0}" style="position:absolute;margin-left:0;margin-top:805.45pt;width:595.5pt;height:21.55pt;z-index:485273600;mso-wrap-style:square;mso-position-horizontal:absolute;mso-position-horizontal-relative:page;mso-position-vertical:absolute;mso-position-vertical-relative:page;v-text-anchor:bottom" o:allowincell="f" filled="f" stroked="f">
          <v:textbox inset="20pt,0,,0">
            <w:txbxContent>
              <w:p w14:paraId="431C15E6" w14:textId="2780E68F"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7C1789C4">
        <v:shape id="_x0000_s1109" type="#_x0000_t202" style="position:absolute;margin-left:524.4pt;margin-top:802.85pt;width:17.3pt;height:12.7pt;z-index:-18102272;mso-position-horizontal-relative:page;mso-position-vertical-relative:page" filled="f" stroked="f">
          <v:textbox inset="0,0,0,0">
            <w:txbxContent>
              <w:p w14:paraId="4FDF1FA7"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21</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1972" w14:textId="10266ECF" w:rsidR="001C646A" w:rsidRDefault="00C118DE">
    <w:pPr>
      <w:pStyle w:val="BodyText"/>
      <w:spacing w:line="14" w:lineRule="auto"/>
      <w:rPr>
        <w:sz w:val="20"/>
      </w:rPr>
    </w:pPr>
    <w:r>
      <w:pict w14:anchorId="2E0D0D67">
        <v:shapetype id="_x0000_t202" coordsize="21600,21600" o:spt="202" path="m,l,21600r21600,l21600,xe">
          <v:stroke joinstyle="miter"/>
          <v:path gradientshapeok="t" o:connecttype="rect"/>
        </v:shapetype>
        <v:shape id="_x0000_s1108" type="#_x0000_t202" style="position:absolute;margin-left:55.7pt;margin-top:795.25pt;width:242.7pt;height:21.15pt;z-index:-18101760;mso-position-horizontal-relative:page;mso-position-vertical-relative:page" filled="f" stroked="f">
          <v:textbox inset="0,0,0,0">
            <w:txbxContent>
              <w:p w14:paraId="2AECA49A"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373817C"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4FED1473">
        <v:shape id="MSIPCM4c0347ee954bd7b9f706018d" o:spid="_x0000_s1185" type="#_x0000_t202" alt="{&quot;HashCode&quot;:-1267603503,&quot;Height&quot;:842.0,&quot;Width&quot;:595.0,&quot;Placement&quot;:&quot;Footer&quot;,&quot;Index&quot;:&quot;Primary&quot;,&quot;Section&quot;:21,&quot;Top&quot;:0.0,&quot;Left&quot;:0.0}" style="position:absolute;margin-left:0;margin-top:805.45pt;width:595.5pt;height:21.55pt;z-index:485274624;mso-wrap-style:square;mso-position-horizontal:absolute;mso-position-horizontal-relative:page;mso-position-vertical:absolute;mso-position-vertical-relative:page;v-text-anchor:bottom" o:allowincell="f" filled="f" stroked="f">
          <v:textbox inset="20pt,0,,0">
            <w:txbxContent>
              <w:p w14:paraId="21FBE9DB" w14:textId="58473D4A"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45C80328">
        <v:shape id="_x0000_s1107" type="#_x0000_t202" style="position:absolute;margin-left:524.4pt;margin-top:802.85pt;width:17.3pt;height:12.7pt;z-index:-18101248;mso-position-horizontal-relative:page;mso-position-vertical-relative:page" filled="f" stroked="f">
          <v:textbox inset="0,0,0,0">
            <w:txbxContent>
              <w:p w14:paraId="2B343121"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22</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4562" w14:textId="2EED0EEB" w:rsidR="001C646A" w:rsidRDefault="00C118DE">
    <w:pPr>
      <w:pStyle w:val="BodyText"/>
      <w:spacing w:line="14" w:lineRule="auto"/>
      <w:rPr>
        <w:sz w:val="20"/>
      </w:rPr>
    </w:pPr>
    <w:r>
      <w:pict w14:anchorId="252DEE19">
        <v:shapetype id="_x0000_t202" coordsize="21600,21600" o:spt="202" path="m,l,21600r21600,l21600,xe">
          <v:stroke joinstyle="miter"/>
          <v:path gradientshapeok="t" o:connecttype="rect"/>
        </v:shapetype>
        <v:shape id="_x0000_s1106" type="#_x0000_t202" style="position:absolute;margin-left:55.7pt;margin-top:795.25pt;width:226.7pt;height:21.15pt;z-index:-18100736;mso-position-horizontal-relative:page;mso-position-vertical-relative:page" filled="f" stroked="f">
          <v:textbox style="mso-next-textbox:#_x0000_s1106" inset="0,0,0,0">
            <w:txbxContent>
              <w:p w14:paraId="15F5C553"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109FAC77"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2C012B3B">
        <v:shape id="MSIPCMb65d46c99dc8fb22cc1fe715" o:spid="_x0000_s1286" type="#_x0000_t202" alt="{&quot;HashCode&quot;:-1267603503,&quot;Height&quot;:842.0,&quot;Width&quot;:595.0,&quot;Placement&quot;:&quot;Footer&quot;,&quot;Index&quot;:&quot;Primary&quot;,&quot;Section&quot;:17,&quot;Top&quot;:0.0,&quot;Left&quot;:0.0}" style="position:absolute;margin-left:0;margin-top:805.45pt;width:595.5pt;height:21.55pt;z-index:485338112;mso-wrap-style:square;mso-position-horizontal:absolute;mso-position-horizontal-relative:page;mso-position-vertical:absolute;mso-position-vertical-relative:page;v-text-anchor:bottom" o:allowincell="f" filled="f" stroked="f">
          <v:textbox style="mso-next-textbox:#MSIPCMb65d46c99dc8fb22cc1fe715" inset="20pt,0,,0">
            <w:txbxContent>
              <w:p w14:paraId="43E4318D" w14:textId="244DD421" w:rsidR="00115168" w:rsidRPr="00115168" w:rsidRDefault="00115168" w:rsidP="00115168">
                <w:pPr>
                  <w:rPr>
                    <w:rFonts w:ascii="Calibri" w:hAnsi="Calibri" w:cs="Calibri"/>
                    <w:color w:val="000000"/>
                  </w:rPr>
                </w:pPr>
                <w:r w:rsidRPr="00115168">
                  <w:rPr>
                    <w:rFonts w:ascii="Calibri" w:hAnsi="Calibri" w:cs="Calibri"/>
                    <w:color w:val="000000"/>
                  </w:rPr>
                  <w:t>OFFICIAL</w:t>
                </w:r>
              </w:p>
            </w:txbxContent>
          </v:textbox>
          <w10:wrap anchorx="page" anchory="page"/>
        </v:shape>
      </w:pict>
    </w:r>
    <w:r>
      <w:rPr>
        <w:noProof/>
      </w:rPr>
      <w:pict w14:anchorId="6E2480D7">
        <v:shape id="MSIPCMfdec49e8af81719cc7620453" o:spid="_x0000_s1186" type="#_x0000_t202" alt="{&quot;HashCode&quot;:-1267603503,&quot;Height&quot;:842.0,&quot;Width&quot;:595.0,&quot;Placement&quot;:&quot;Footer&quot;,&quot;Index&quot;:&quot;Primary&quot;,&quot;Section&quot;:22,&quot;Top&quot;:0.0,&quot;Left&quot;:0.0}" style="position:absolute;margin-left:0;margin-top:805.45pt;width:595.5pt;height:21.55pt;z-index:485275648;mso-wrap-style:square;mso-position-horizontal:absolute;mso-position-horizontal-relative:page;mso-position-vertical:absolute;mso-position-vertical-relative:page;v-text-anchor:bottom" o:allowincell="f" filled="f" stroked="f">
          <v:textbox style="mso-next-textbox:#MSIPCMfdec49e8af81719cc7620453" inset="20pt,0,,0">
            <w:txbxContent>
              <w:p w14:paraId="196F74F4" w14:textId="63E68629"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E140361">
        <v:shape id="_x0000_s1105" type="#_x0000_t202" style="position:absolute;margin-left:524.4pt;margin-top:802.85pt;width:17.3pt;height:12.7pt;z-index:-18100224;mso-position-horizontal-relative:page;mso-position-vertical-relative:page" filled="f" stroked="f">
          <v:textbox style="mso-next-textbox:#_x0000_s1105" inset="0,0,0,0">
            <w:txbxContent>
              <w:p w14:paraId="40B82634"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23</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6032" w14:textId="3BC69B53" w:rsidR="001C646A" w:rsidRDefault="00C118DE">
    <w:pPr>
      <w:pStyle w:val="BodyText"/>
      <w:spacing w:line="14" w:lineRule="auto"/>
      <w:rPr>
        <w:sz w:val="20"/>
      </w:rPr>
    </w:pPr>
    <w:r>
      <w:pict w14:anchorId="10D29953">
        <v:shapetype id="_x0000_t202" coordsize="21600,21600" o:spt="202" path="m,l,21600r21600,l21600,xe">
          <v:stroke joinstyle="miter"/>
          <v:path gradientshapeok="t" o:connecttype="rect"/>
        </v:shapetype>
        <v:shape id="_x0000_s1104" type="#_x0000_t202" style="position:absolute;margin-left:55.7pt;margin-top:795.25pt;width:231.5pt;height:21.15pt;z-index:-18099712;mso-position-horizontal-relative:page;mso-position-vertical-relative:page" filled="f" stroked="f">
          <v:textbox inset="0,0,0,0">
            <w:txbxContent>
              <w:p w14:paraId="1E87D9EC"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CBFED67"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61485095">
        <v:shape id="MSIPCM81b2468abc661c4b352eb0d8" o:spid="_x0000_s1187" type="#_x0000_t202" alt="{&quot;HashCode&quot;:-1267603503,&quot;Height&quot;:842.0,&quot;Width&quot;:595.0,&quot;Placement&quot;:&quot;Footer&quot;,&quot;Index&quot;:&quot;Primary&quot;,&quot;Section&quot;:23,&quot;Top&quot;:0.0,&quot;Left&quot;:0.0}" style="position:absolute;margin-left:0;margin-top:805.45pt;width:595.5pt;height:21.55pt;z-index:485276672;mso-wrap-style:square;mso-position-horizontal:absolute;mso-position-horizontal-relative:page;mso-position-vertical:absolute;mso-position-vertical-relative:page;v-text-anchor:bottom" o:allowincell="f" filled="f" stroked="f">
          <v:textbox inset="20pt,0,,0">
            <w:txbxContent>
              <w:p w14:paraId="2804BC29" w14:textId="58B32E42"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7A50CD01">
        <v:shape id="_x0000_s1103" type="#_x0000_t202" style="position:absolute;margin-left:524.4pt;margin-top:802.85pt;width:17.3pt;height:12.7pt;z-index:-18099200;mso-position-horizontal-relative:page;mso-position-vertical-relative:page" filled="f" stroked="f">
          <v:textbox inset="0,0,0,0">
            <w:txbxContent>
              <w:p w14:paraId="0027E0C8"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24</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DD39" w14:textId="40746BC0" w:rsidR="001C646A" w:rsidRDefault="00C118DE">
    <w:pPr>
      <w:pStyle w:val="BodyText"/>
      <w:spacing w:line="14" w:lineRule="auto"/>
      <w:rPr>
        <w:sz w:val="20"/>
      </w:rPr>
    </w:pPr>
    <w:r>
      <w:pict w14:anchorId="08D5A6FD">
        <v:shapetype id="_x0000_t202" coordsize="21600,21600" o:spt="202" path="m,l,21600r21600,l21600,xe">
          <v:stroke joinstyle="miter"/>
          <v:path gradientshapeok="t" o:connecttype="rect"/>
        </v:shapetype>
        <v:shape id="_x0000_s1102" type="#_x0000_t202" style="position:absolute;margin-left:55.7pt;margin-top:795.25pt;width:252.3pt;height:21.15pt;z-index:-18098688;mso-position-horizontal-relative:page;mso-position-vertical-relative:page" filled="f" stroked="f">
          <v:textbox inset="0,0,0,0">
            <w:txbxContent>
              <w:p w14:paraId="7CAFBE35"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7D20E261"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1685D809">
        <v:shape id="MSIPCMc01f4452af887f3601a55e0e" o:spid="_x0000_s1188" type="#_x0000_t202" alt="{&quot;HashCode&quot;:-1267603503,&quot;Height&quot;:842.0,&quot;Width&quot;:595.0,&quot;Placement&quot;:&quot;Footer&quot;,&quot;Index&quot;:&quot;Primary&quot;,&quot;Section&quot;:24,&quot;Top&quot;:0.0,&quot;Left&quot;:0.0}" style="position:absolute;margin-left:0;margin-top:805.45pt;width:595.5pt;height:21.55pt;z-index:485277696;mso-wrap-style:square;mso-position-horizontal:absolute;mso-position-horizontal-relative:page;mso-position-vertical:absolute;mso-position-vertical-relative:page;v-text-anchor:bottom" o:allowincell="f" filled="f" stroked="f">
          <v:textbox inset="20pt,0,,0">
            <w:txbxContent>
              <w:p w14:paraId="2C8925D6" w14:textId="247D4E7F"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0773E2B3">
        <v:shape id="_x0000_s1101" type="#_x0000_t202" style="position:absolute;margin-left:524.4pt;margin-top:802.85pt;width:17.3pt;height:12.7pt;z-index:-18098176;mso-position-horizontal-relative:page;mso-position-vertical-relative:page" filled="f" stroked="f">
          <v:textbox inset="0,0,0,0">
            <w:txbxContent>
              <w:p w14:paraId="2DDAFAE7"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25</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D020" w14:textId="5799FE33" w:rsidR="001C646A" w:rsidRDefault="00C118DE">
    <w:pPr>
      <w:pStyle w:val="BodyText"/>
      <w:spacing w:line="14" w:lineRule="auto"/>
      <w:rPr>
        <w:sz w:val="20"/>
      </w:rPr>
    </w:pPr>
    <w:r>
      <w:pict w14:anchorId="335AD504">
        <v:shapetype id="_x0000_t202" coordsize="21600,21600" o:spt="202" path="m,l,21600r21600,l21600,xe">
          <v:stroke joinstyle="miter"/>
          <v:path gradientshapeok="t" o:connecttype="rect"/>
        </v:shapetype>
        <v:shape id="_x0000_s1098" type="#_x0000_t202" style="position:absolute;margin-left:55.7pt;margin-top:795.25pt;width:299.9pt;height:21.15pt;z-index:-18096640;mso-position-horizontal-relative:page;mso-position-vertical-relative:page" filled="f" stroked="f">
          <v:textbox inset="0,0,0,0">
            <w:txbxContent>
              <w:p w14:paraId="0049C86D"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299AA22A"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16689A75">
        <v:shape id="MSIPCMc8e849cdb9645522ed448114" o:spid="_x0000_s1190" type="#_x0000_t202" alt="{&quot;HashCode&quot;:-1267603503,&quot;Height&quot;:842.0,&quot;Width&quot;:595.0,&quot;Placement&quot;:&quot;Footer&quot;,&quot;Index&quot;:&quot;Primary&quot;,&quot;Section&quot;:26,&quot;Top&quot;:0.0,&quot;Left&quot;:0.0}" style="position:absolute;margin-left:0;margin-top:805.45pt;width:595.5pt;height:21.55pt;z-index:485279744;mso-wrap-style:square;mso-position-horizontal:absolute;mso-position-horizontal-relative:page;mso-position-vertical:absolute;mso-position-vertical-relative:page;v-text-anchor:bottom" o:allowincell="f" filled="f" stroked="f">
          <v:textbox inset="20pt,0,,0">
            <w:txbxContent>
              <w:p w14:paraId="2B1E9835" w14:textId="4FC202B8"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3EAAB8B8">
        <v:shape id="_x0000_s1097" type="#_x0000_t202" style="position:absolute;margin-left:524.4pt;margin-top:802.85pt;width:17.3pt;height:12.7pt;z-index:-18096128;mso-position-horizontal-relative:page;mso-position-vertical-relative:page" filled="f" stroked="f">
          <v:textbox inset="0,0,0,0">
            <w:txbxContent>
              <w:p w14:paraId="787559EF"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27</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74CF" w14:textId="51D21A33" w:rsidR="001C646A" w:rsidRDefault="00C118DE">
    <w:pPr>
      <w:pStyle w:val="BodyText"/>
      <w:spacing w:line="14" w:lineRule="auto"/>
      <w:rPr>
        <w:sz w:val="20"/>
      </w:rPr>
    </w:pPr>
    <w:r>
      <w:pict w14:anchorId="3417966C">
        <v:shapetype id="_x0000_t202" coordsize="21600,21600" o:spt="202" path="m,l,21600r21600,l21600,xe">
          <v:stroke joinstyle="miter"/>
          <v:path gradientshapeok="t" o:connecttype="rect"/>
        </v:shapetype>
        <v:shape id="_x0000_s1088" type="#_x0000_t202" style="position:absolute;margin-left:55.7pt;margin-top:795.25pt;width:277.5pt;height:21.15pt;z-index:-18091520;mso-position-horizontal-relative:page;mso-position-vertical-relative:page" filled="f" stroked="f">
          <v:textbox style="mso-next-textbox:#_x0000_s1088" inset="0,0,0,0">
            <w:txbxContent>
              <w:p w14:paraId="5B1923FD"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6E86987E"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14A8CE7B">
        <v:shape id="MSIPCM89624d1b811fd0e33ab5e811" o:spid="_x0000_s1195" type="#_x0000_t202" alt="{&quot;HashCode&quot;:-1267603503,&quot;Height&quot;:842.0,&quot;Width&quot;:595.0,&quot;Placement&quot;:&quot;Footer&quot;,&quot;Index&quot;:&quot;Primary&quot;,&quot;Section&quot;:31,&quot;Top&quot;:0.0,&quot;Left&quot;:0.0}" style="position:absolute;margin-left:0;margin-top:805.45pt;width:595.5pt;height:21.55pt;z-index:485284864;mso-wrap-style:square;mso-position-horizontal:absolute;mso-position-horizontal-relative:page;mso-position-vertical:absolute;mso-position-vertical-relative:page;v-text-anchor:bottom" o:allowincell="f" filled="f" stroked="f">
          <v:textbox style="mso-next-textbox:#MSIPCM89624d1b811fd0e33ab5e811" inset="20pt,0,,0">
            <w:txbxContent>
              <w:p w14:paraId="1F392CA1" w14:textId="6F71DE6C"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07F27C36">
        <v:shape id="_x0000_s1087" type="#_x0000_t202" style="position:absolute;margin-left:524.4pt;margin-top:802.85pt;width:17.3pt;height:12.7pt;z-index:-18091008;mso-position-horizontal-relative:page;mso-position-vertical-relative:page" filled="f" stroked="f">
          <v:textbox style="mso-next-textbox:#_x0000_s1087" inset="0,0,0,0">
            <w:txbxContent>
              <w:p w14:paraId="3E7CE44B"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32</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341E" w14:textId="7E6ECF70" w:rsidR="001C646A" w:rsidRDefault="00C118DE">
    <w:pPr>
      <w:pStyle w:val="BodyText"/>
      <w:spacing w:line="14" w:lineRule="auto"/>
      <w:rPr>
        <w:sz w:val="20"/>
      </w:rPr>
    </w:pPr>
    <w:r>
      <w:rPr>
        <w:noProof/>
      </w:rPr>
      <w:pict w14:anchorId="7C1905C7">
        <v:shapetype id="_x0000_t202" coordsize="21600,21600" o:spt="202" path="m,l,21600r21600,l21600,xe">
          <v:stroke joinstyle="miter"/>
          <v:path gradientshapeok="t" o:connecttype="rect"/>
        </v:shapetype>
        <v:shape id="MSIPCM13fd44c0ae8960dba297685d" o:spid="_x0000_s1196" type="#_x0000_t202" alt="{&quot;HashCode&quot;:-1267603503,&quot;Height&quot;:842.0,&quot;Width&quot;:595.0,&quot;Placement&quot;:&quot;Footer&quot;,&quot;Index&quot;:&quot;Primary&quot;,&quot;Section&quot;:32,&quot;Top&quot;:0.0,&quot;Left&quot;:0.0}" style="position:absolute;margin-left:0;margin-top:805.45pt;width:595.5pt;height:21.55pt;z-index:485285888;mso-wrap-style:square;mso-position-horizontal:absolute;mso-position-horizontal-relative:page;mso-position-vertical:absolute;mso-position-vertical-relative:page;v-text-anchor:bottom" o:allowincell="f" filled="f" stroked="f">
          <v:textbox style="mso-next-textbox:#MSIPCM13fd44c0ae8960dba297685d" inset="20pt,0,,0">
            <w:txbxContent>
              <w:p w14:paraId="76D72066" w14:textId="3602EB95"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7C93E853">
        <v:shape id="_x0000_s1086" type="#_x0000_t202" style="position:absolute;margin-left:55.7pt;margin-top:795.25pt;width:190.7pt;height:21.15pt;z-index:-18090496;mso-position-horizontal-relative:page;mso-position-vertical-relative:page" filled="f" stroked="f">
          <v:textbox style="mso-next-textbox:#_x0000_s1086" inset="0,0,0,0">
            <w:txbxContent>
              <w:p w14:paraId="65362CD4"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6A62AAD0"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pict w14:anchorId="5144A7A5">
        <v:shape id="_x0000_s1085" type="#_x0000_t202" style="position:absolute;margin-left:524.4pt;margin-top:802.85pt;width:17.3pt;height:12.7pt;z-index:-18089984;mso-position-horizontal-relative:page;mso-position-vertical-relative:page" filled="f" stroked="f">
          <v:textbox style="mso-next-textbox:#_x0000_s1085" inset="0,0,0,0">
            <w:txbxContent>
              <w:p w14:paraId="3A8EEC89"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33</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784" w14:textId="0D335E55" w:rsidR="001C646A" w:rsidRDefault="00C118DE">
    <w:pPr>
      <w:pStyle w:val="BodyText"/>
      <w:spacing w:line="14" w:lineRule="auto"/>
      <w:rPr>
        <w:sz w:val="20"/>
      </w:rPr>
    </w:pPr>
    <w:r>
      <w:pict w14:anchorId="51E04992">
        <v:shapetype id="_x0000_t202" coordsize="21600,21600" o:spt="202" path="m,l,21600r21600,l21600,xe">
          <v:stroke joinstyle="miter"/>
          <v:path gradientshapeok="t" o:connecttype="rect"/>
        </v:shapetype>
        <v:shape id="_x0000_s1084" type="#_x0000_t202" style="position:absolute;margin-left:55.7pt;margin-top:795.25pt;width:219.1pt;height:21.15pt;z-index:-18089472;mso-position-horizontal-relative:page;mso-position-vertical-relative:page" filled="f" stroked="f">
          <v:textbox style="mso-next-textbox:#_x0000_s1084" inset="0,0,0,0">
            <w:txbxContent>
              <w:p w14:paraId="7BD60A15"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D4DD0D2"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30F4A1EC">
        <v:shape id="MSIPCMd60e4aceb352e542672d2073" o:spid="_x0000_s1228" type="#_x0000_t202" alt="{&quot;HashCode&quot;:-1267603503,&quot;Height&quot;:842.0,&quot;Width&quot;:595.0,&quot;Placement&quot;:&quot;Footer&quot;,&quot;Index&quot;:&quot;Primary&quot;,&quot;Section&quot;:25,&quot;Top&quot;:0.0,&quot;Left&quot;:0.0}" style="position:absolute;margin-left:0;margin-top:805.45pt;width:595.5pt;height:21.55pt;z-index:485318656;mso-wrap-style:square;mso-position-horizontal:absolute;mso-position-horizontal-relative:page;mso-position-vertical:absolute;mso-position-vertical-relative:page;v-text-anchor:bottom" o:allowincell="f" filled="f" stroked="f">
          <v:textbox style="mso-next-textbox:#MSIPCMd60e4aceb352e542672d2073" inset="20pt,0,,0">
            <w:txbxContent>
              <w:p w14:paraId="33F49D32" w14:textId="4A3F656C" w:rsidR="00FF78D7" w:rsidRPr="00FF78D7" w:rsidRDefault="00FF78D7" w:rsidP="00FF78D7">
                <w:pPr>
                  <w:rPr>
                    <w:rFonts w:ascii="Calibri" w:hAnsi="Calibri" w:cs="Calibri"/>
                    <w:color w:val="000000"/>
                  </w:rPr>
                </w:pPr>
                <w:r w:rsidRPr="00FF78D7">
                  <w:rPr>
                    <w:rFonts w:ascii="Calibri" w:hAnsi="Calibri" w:cs="Calibri"/>
                    <w:color w:val="000000"/>
                  </w:rPr>
                  <w:t>OFFICIAL</w:t>
                </w:r>
              </w:p>
            </w:txbxContent>
          </v:textbox>
          <w10:wrap anchorx="page" anchory="page"/>
        </v:shape>
      </w:pict>
    </w:r>
    <w:r>
      <w:rPr>
        <w:noProof/>
      </w:rPr>
      <w:pict w14:anchorId="111DFE0D">
        <v:shape id="MSIPCM7dd94d39a419bc971ba730e6" o:spid="_x0000_s1197" type="#_x0000_t202" alt="{&quot;HashCode&quot;:-1267603503,&quot;Height&quot;:842.0,&quot;Width&quot;:595.0,&quot;Placement&quot;:&quot;Footer&quot;,&quot;Index&quot;:&quot;Primary&quot;,&quot;Section&quot;:33,&quot;Top&quot;:0.0,&quot;Left&quot;:0.0}" style="position:absolute;margin-left:0;margin-top:805.45pt;width:595.5pt;height:21.55pt;z-index:485286912;mso-wrap-style:square;mso-position-horizontal:absolute;mso-position-horizontal-relative:page;mso-position-vertical:absolute;mso-position-vertical-relative:page;v-text-anchor:bottom" o:allowincell="f" filled="f" stroked="f">
          <v:textbox style="mso-next-textbox:#MSIPCM7dd94d39a419bc971ba730e6" inset="20pt,0,,0">
            <w:txbxContent>
              <w:p w14:paraId="31E1006D" w14:textId="1FDA27F2"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24733DB5">
        <v:shape id="_x0000_s1083" type="#_x0000_t202" style="position:absolute;margin-left:524.4pt;margin-top:802.85pt;width:17.3pt;height:12.7pt;z-index:-18088960;mso-position-horizontal-relative:page;mso-position-vertical-relative:page" filled="f" stroked="f">
          <v:textbox style="mso-next-textbox:#_x0000_s1083" inset="0,0,0,0">
            <w:txbxContent>
              <w:p w14:paraId="765E36DC"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34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579D" w14:textId="02FFB865" w:rsidR="001C646A" w:rsidRDefault="00C118DE">
    <w:pPr>
      <w:pStyle w:val="BodyText"/>
      <w:spacing w:line="14" w:lineRule="auto"/>
      <w:rPr>
        <w:sz w:val="20"/>
      </w:rPr>
    </w:pPr>
    <w:r>
      <w:pict w14:anchorId="447BF820">
        <v:shapetype id="_x0000_t202" coordsize="21600,21600" o:spt="202" path="m,l,21600r21600,l21600,xe">
          <v:stroke joinstyle="miter"/>
          <v:path gradientshapeok="t" o:connecttype="rect"/>
        </v:shapetype>
        <v:shape id="_x0000_s1152" type="#_x0000_t202" style="position:absolute;margin-left:55.7pt;margin-top:795.25pt;width:205.5pt;height:21.15pt;z-index:-18124288;mso-position-horizontal-relative:page;mso-position-vertical-relative:page" filled="f" stroked="f">
          <v:textbox inset="0,0,0,0">
            <w:txbxContent>
              <w:p w14:paraId="055DD42F"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7BA1CE63"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198F56CC">
        <v:shape id="MSIPCMbfd147948e5bb5abe2e49f0c" o:spid="_x0000_s1170" type="#_x0000_t202" alt="{&quot;HashCode&quot;:-1267603503,&quot;Height&quot;:842.0,&quot;Width&quot;:595.0,&quot;Placement&quot;:&quot;Footer&quot;,&quot;Index&quot;:&quot;Primary&quot;,&quot;Section&quot;:6,&quot;Top&quot;:0.0,&quot;Left&quot;:0.0}" style="position:absolute;margin-left:0;margin-top:805.45pt;width:595.5pt;height:21.55pt;z-index:485259264;mso-wrap-style:square;mso-position-horizontal:absolute;mso-position-horizontal-relative:page;mso-position-vertical:absolute;mso-position-vertical-relative:page;v-text-anchor:bottom" o:allowincell="f" filled="f" stroked="f">
          <v:textbox inset="20pt,0,,0">
            <w:txbxContent>
              <w:p w14:paraId="2B019BF0" w14:textId="77C81921"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2EABD16">
        <v:shape id="_x0000_s1151" type="#_x0000_t202" style="position:absolute;margin-left:530.2pt;margin-top:802.75pt;width:9.5pt;height:12.8pt;z-index:-18123776;mso-position-horizontal-relative:page;mso-position-vertical-relative:page" filled="f" stroked="f">
          <v:textbox inset="0,0,0,0">
            <w:txbxContent>
              <w:p w14:paraId="4C20C14E" w14:textId="77777777" w:rsidR="001C646A" w:rsidRDefault="00E018C1">
                <w:pPr>
                  <w:pStyle w:val="BodyText"/>
                  <w:spacing w:before="19" w:line="236" w:lineRule="exact"/>
                  <w:ind w:left="20"/>
                </w:pPr>
                <w:r>
                  <w:rPr>
                    <w:color w:val="414042"/>
                    <w:spacing w:val="-12"/>
                  </w:rPr>
                  <w:t>i</w:t>
                </w:r>
                <w:r>
                  <w:rPr>
                    <w:color w:val="414042"/>
                    <w:spacing w:val="-98"/>
                  </w:rPr>
                  <w:t>3</w:t>
                </w:r>
                <w:r>
                  <w:rPr>
                    <w:color w:val="414042"/>
                    <w:spacing w:val="1"/>
                  </w:rPr>
                  <w:t>ii</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CC81" w14:textId="0D55367A" w:rsidR="001C646A" w:rsidRDefault="00C118DE">
    <w:pPr>
      <w:pStyle w:val="BodyText"/>
      <w:spacing w:line="14" w:lineRule="auto"/>
      <w:rPr>
        <w:sz w:val="20"/>
      </w:rPr>
    </w:pPr>
    <w:r>
      <w:pict w14:anchorId="74131028">
        <v:shapetype id="_x0000_t202" coordsize="21600,21600" o:spt="202" path="m,l,21600r21600,l21600,xe">
          <v:stroke joinstyle="miter"/>
          <v:path gradientshapeok="t" o:connecttype="rect"/>
        </v:shapetype>
        <v:shape id="_x0000_s1082" type="#_x0000_t202" style="position:absolute;margin-left:55.7pt;margin-top:795.25pt;width:226.3pt;height:21.15pt;z-index:-18088448;mso-position-horizontal-relative:page;mso-position-vertical-relative:page" filled="f" stroked="f">
          <v:textbox style="mso-next-textbox:#_x0000_s1082" inset="0,0,0,0">
            <w:txbxContent>
              <w:p w14:paraId="140C6B27"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3B777536"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6E381EBE">
        <v:shape id="MSIPCMdf8c463685b0392443ea00b0" o:spid="_x0000_s1198" type="#_x0000_t202" alt="{&quot;HashCode&quot;:-1267603503,&quot;Height&quot;:842.0,&quot;Width&quot;:595.0,&quot;Placement&quot;:&quot;Footer&quot;,&quot;Index&quot;:&quot;Primary&quot;,&quot;Section&quot;:34,&quot;Top&quot;:0.0,&quot;Left&quot;:0.0}" style="position:absolute;margin-left:0;margin-top:805.45pt;width:595.5pt;height:21.55pt;z-index:485287936;mso-wrap-style:square;mso-position-horizontal:absolute;mso-position-horizontal-relative:page;mso-position-vertical:absolute;mso-position-vertical-relative:page;v-text-anchor:bottom" o:allowincell="f" filled="f" stroked="f">
          <v:textbox style="mso-next-textbox:#MSIPCMdf8c463685b0392443ea00b0" inset="20pt,0,,0">
            <w:txbxContent>
              <w:p w14:paraId="79B6F83C" w14:textId="7B5DFD1F"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1A5FD2B5">
        <v:shape id="_x0000_s1081" type="#_x0000_t202" style="position:absolute;margin-left:524.4pt;margin-top:802.85pt;width:17.3pt;height:12.7pt;z-index:-18087936;mso-position-horizontal-relative:page;mso-position-vertical-relative:page" filled="f" stroked="f">
          <v:textbox style="mso-next-textbox:#_x0000_s1081" inset="0,0,0,0">
            <w:txbxContent>
              <w:p w14:paraId="37366C02"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35</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E8B2" w14:textId="7D22CD67" w:rsidR="001C646A" w:rsidRDefault="00C118DE">
    <w:pPr>
      <w:pStyle w:val="BodyText"/>
      <w:spacing w:line="14" w:lineRule="auto"/>
      <w:rPr>
        <w:sz w:val="20"/>
      </w:rPr>
    </w:pPr>
    <w:r>
      <w:rPr>
        <w:noProof/>
      </w:rPr>
      <w:pict w14:anchorId="3B2EDB35">
        <v:shapetype id="_x0000_t202" coordsize="21600,21600" o:spt="202" path="m,l,21600r21600,l21600,xe">
          <v:stroke joinstyle="miter"/>
          <v:path gradientshapeok="t" o:connecttype="rect"/>
        </v:shapetype>
        <v:shape id="MSIPCM335149ba92ca0d4ea83fca94" o:spid="_x0000_s1229" type="#_x0000_t202" alt="{&quot;HashCode&quot;:-1267603503,&quot;Height&quot;:842.0,&quot;Width&quot;:595.0,&quot;Placement&quot;:&quot;Footer&quot;,&quot;Index&quot;:&quot;Primary&quot;,&quot;Section&quot;:27,&quot;Top&quot;:0.0,&quot;Left&quot;:0.0}" style="position:absolute;margin-left:0;margin-top:805.45pt;width:595.5pt;height:21.55pt;z-index:485319680;mso-wrap-style:square;mso-position-horizontal:absolute;mso-position-horizontal-relative:page;mso-position-vertical:absolute;mso-position-vertical-relative:page;v-text-anchor:bottom" o:allowincell="f" filled="f" stroked="f">
          <v:textbox inset="20pt,0,,0">
            <w:txbxContent>
              <w:p w14:paraId="0F9C6496" w14:textId="7DCB8A48" w:rsidR="00FF78D7" w:rsidRPr="00FF78D7" w:rsidRDefault="00FF78D7" w:rsidP="00FF78D7">
                <w:pPr>
                  <w:rPr>
                    <w:rFonts w:ascii="Calibri" w:hAnsi="Calibri" w:cs="Calibri"/>
                    <w:color w:val="000000"/>
                  </w:rPr>
                </w:pPr>
                <w:r w:rsidRPr="00FF78D7">
                  <w:rPr>
                    <w:rFonts w:ascii="Calibri" w:hAnsi="Calibri" w:cs="Calibri"/>
                    <w:color w:val="000000"/>
                  </w:rPr>
                  <w:t>OFFICIAL</w:t>
                </w:r>
              </w:p>
            </w:txbxContent>
          </v:textbox>
          <w10:wrap anchorx="page" anchory="page"/>
        </v:shape>
      </w:pict>
    </w:r>
    <w:r>
      <w:rPr>
        <w:noProof/>
      </w:rPr>
      <w:pict w14:anchorId="0FA35F1F">
        <v:shape id="MSIPCM7a3948b08899ce7896932edd" o:spid="_x0000_s1199" type="#_x0000_t202" alt="{&quot;HashCode&quot;:-1267603503,&quot;Height&quot;:842.0,&quot;Width&quot;:595.0,&quot;Placement&quot;:&quot;Footer&quot;,&quot;Index&quot;:&quot;Primary&quot;,&quot;Section&quot;:35,&quot;Top&quot;:0.0,&quot;Left&quot;:0.0}" style="position:absolute;margin-left:0;margin-top:805.45pt;width:595.5pt;height:21.55pt;z-index:485288960;mso-wrap-style:square;mso-position-horizontal:absolute;mso-position-horizontal-relative:page;mso-position-vertical:absolute;mso-position-vertical-relative:page;v-text-anchor:bottom" o:allowincell="f" filled="f" stroked="f">
          <v:textbox inset="20pt,0,,0">
            <w:txbxContent>
              <w:p w14:paraId="4BF9B049" w14:textId="44ECB5A3"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9232D1D">
        <v:shape id="_x0000_s1080" type="#_x0000_t202" style="position:absolute;margin-left:55.7pt;margin-top:795.25pt;width:190.7pt;height:21.15pt;z-index:-18087424;mso-position-horizontal-relative:page;mso-position-vertical-relative:page" filled="f" stroked="f">
          <v:textbox inset="0,0,0,0">
            <w:txbxContent>
              <w:p w14:paraId="7E77212C"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3B408959"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pict w14:anchorId="058696B1">
        <v:shape id="_x0000_s1079" type="#_x0000_t202" style="position:absolute;margin-left:524.4pt;margin-top:802.85pt;width:17.3pt;height:12.7pt;z-index:-18086912;mso-position-horizontal-relative:page;mso-position-vertical-relative:page" filled="f" stroked="f">
          <v:textbox inset="0,0,0,0">
            <w:txbxContent>
              <w:p w14:paraId="390BA4B5"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36</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A30E" w14:textId="30381144" w:rsidR="001C646A" w:rsidRDefault="00C118DE">
    <w:pPr>
      <w:pStyle w:val="BodyText"/>
      <w:spacing w:line="14" w:lineRule="auto"/>
      <w:rPr>
        <w:sz w:val="20"/>
      </w:rPr>
    </w:pPr>
    <w:r>
      <w:pict w14:anchorId="293B3BAC">
        <v:shapetype id="_x0000_t202" coordsize="21600,21600" o:spt="202" path="m,l,21600r21600,l21600,xe">
          <v:stroke joinstyle="miter"/>
          <v:path gradientshapeok="t" o:connecttype="rect"/>
        </v:shapetype>
        <v:shape id="_x0000_s1072" type="#_x0000_t202" style="position:absolute;margin-left:55.7pt;margin-top:795.25pt;width:288.7pt;height:21.15pt;z-index:-18083328;mso-position-horizontal-relative:page;mso-position-vertical-relative:page" filled="f" stroked="f">
          <v:textbox inset="0,0,0,0">
            <w:txbxContent>
              <w:p w14:paraId="342EECA8"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0739C26D"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21BD77AD">
        <v:shape id="MSIPCM2d3a4b5e819aedc006308684" o:spid="_x0000_s1233" type="#_x0000_t202" alt="{&quot;HashCode&quot;:-1267603503,&quot;Height&quot;:842.0,&quot;Width&quot;:595.0,&quot;Placement&quot;:&quot;Footer&quot;,&quot;Index&quot;:&quot;Primary&quot;,&quot;Section&quot;:28,&quot;Top&quot;:0.0,&quot;Left&quot;:0.0}" style="position:absolute;margin-left:0;margin-top:805.45pt;width:595.5pt;height:21.55pt;z-index:485320704;mso-wrap-style:square;mso-position-horizontal:absolute;mso-position-horizontal-relative:page;mso-position-vertical:absolute;mso-position-vertical-relative:page;v-text-anchor:bottom" o:allowincell="f" filled="f" stroked="f">
          <v:textbox inset="20pt,0,,0">
            <w:txbxContent>
              <w:p w14:paraId="7CA4E82C" w14:textId="5D6BCAA5" w:rsidR="00AD0189" w:rsidRPr="00AD0189" w:rsidRDefault="00AD0189" w:rsidP="00AD0189">
                <w:pPr>
                  <w:rPr>
                    <w:rFonts w:ascii="Calibri" w:hAnsi="Calibri" w:cs="Calibri"/>
                    <w:color w:val="000000"/>
                  </w:rPr>
                </w:pPr>
                <w:r w:rsidRPr="00AD0189">
                  <w:rPr>
                    <w:rFonts w:ascii="Calibri" w:hAnsi="Calibri" w:cs="Calibri"/>
                    <w:color w:val="000000"/>
                  </w:rPr>
                  <w:t>OFFICIAL</w:t>
                </w:r>
              </w:p>
            </w:txbxContent>
          </v:textbox>
          <w10:wrap anchorx="page" anchory="page"/>
        </v:shape>
      </w:pict>
    </w:r>
    <w:r>
      <w:rPr>
        <w:noProof/>
      </w:rPr>
      <w:pict w14:anchorId="51D4D87D">
        <v:shape id="MSIPCMa0754f2aa110184fb32c1989" o:spid="_x0000_s1203" type="#_x0000_t202" alt="{&quot;HashCode&quot;:-1267603503,&quot;Height&quot;:842.0,&quot;Width&quot;:595.0,&quot;Placement&quot;:&quot;Footer&quot;,&quot;Index&quot;:&quot;Primary&quot;,&quot;Section&quot;:39,&quot;Top&quot;:0.0,&quot;Left&quot;:0.0}" style="position:absolute;margin-left:0;margin-top:805.45pt;width:595.5pt;height:21.55pt;z-index:485293056;mso-wrap-style:square;mso-position-horizontal:absolute;mso-position-horizontal-relative:page;mso-position-vertical:absolute;mso-position-vertical-relative:page;v-text-anchor:bottom" o:allowincell="f" filled="f" stroked="f">
          <v:textbox inset="20pt,0,,0">
            <w:txbxContent>
              <w:p w14:paraId="31C47C1A" w14:textId="59D9D147"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06CF745">
        <v:shape id="_x0000_s1071" type="#_x0000_t202" style="position:absolute;margin-left:524.4pt;margin-top:802.85pt;width:17.3pt;height:12.7pt;z-index:-18082816;mso-position-horizontal-relative:page;mso-position-vertical-relative:page" filled="f" stroked="f">
          <v:textbox inset="0,0,0,0">
            <w:txbxContent>
              <w:p w14:paraId="50C7B59E"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40</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35DF" w14:textId="7C441931" w:rsidR="001C646A" w:rsidRDefault="00C118DE">
    <w:pPr>
      <w:pStyle w:val="BodyText"/>
      <w:spacing w:line="14" w:lineRule="auto"/>
      <w:rPr>
        <w:sz w:val="20"/>
      </w:rPr>
    </w:pPr>
    <w:r>
      <w:pict w14:anchorId="4F56FE56">
        <v:shapetype id="_x0000_t202" coordsize="21600,21600" o:spt="202" path="m,l,21600r21600,l21600,xe">
          <v:stroke joinstyle="miter"/>
          <v:path gradientshapeok="t" o:connecttype="rect"/>
        </v:shapetype>
        <v:shape id="_x0000_s1070" type="#_x0000_t202" style="position:absolute;margin-left:112.5pt;margin-top:795.25pt;width:190.7pt;height:21.15pt;z-index:-18082304;mso-position-horizontal-relative:page;mso-position-vertical-relative:page" filled="f" stroked="f">
          <v:textbox inset="0,0,0,0">
            <w:txbxContent>
              <w:p w14:paraId="4F7F138B"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91D9004"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2FC886EF">
        <v:shape id="MSIPCMa0d94a7d8941ffad27a580a1" o:spid="_x0000_s1234" type="#_x0000_t202" alt="{&quot;HashCode&quot;:-1267603503,&quot;Height&quot;:842.0,&quot;Width&quot;:595.0,&quot;Placement&quot;:&quot;Footer&quot;,&quot;Index&quot;:&quot;Primary&quot;,&quot;Section&quot;:29,&quot;Top&quot;:0.0,&quot;Left&quot;:0.0}" style="position:absolute;margin-left:0;margin-top:805.45pt;width:595.5pt;height:21.55pt;z-index:485321728;mso-wrap-style:square;mso-position-horizontal:absolute;mso-position-horizontal-relative:page;mso-position-vertical:absolute;mso-position-vertical-relative:page;v-text-anchor:bottom" o:allowincell="f" filled="f" stroked="f">
          <v:textbox inset="20pt,0,,0">
            <w:txbxContent>
              <w:p w14:paraId="3AED3F30" w14:textId="3A9DEF67" w:rsidR="00AD0189" w:rsidRPr="00AD0189" w:rsidRDefault="00AD0189" w:rsidP="00AD0189">
                <w:pPr>
                  <w:rPr>
                    <w:rFonts w:ascii="Calibri" w:hAnsi="Calibri" w:cs="Calibri"/>
                    <w:color w:val="000000"/>
                  </w:rPr>
                </w:pPr>
                <w:r w:rsidRPr="00AD0189">
                  <w:rPr>
                    <w:rFonts w:ascii="Calibri" w:hAnsi="Calibri" w:cs="Calibri"/>
                    <w:color w:val="000000"/>
                  </w:rPr>
                  <w:t>OFFICIAL</w:t>
                </w:r>
              </w:p>
            </w:txbxContent>
          </v:textbox>
          <w10:wrap anchorx="page" anchory="page"/>
        </v:shape>
      </w:pict>
    </w:r>
    <w:r>
      <w:rPr>
        <w:noProof/>
      </w:rPr>
      <w:pict w14:anchorId="3B622572">
        <v:shape id="MSIPCM4c7c45c8a3453c70c64a210a" o:spid="_x0000_s1204" type="#_x0000_t202" alt="{&quot;HashCode&quot;:-1267603503,&quot;Height&quot;:842.0,&quot;Width&quot;:595.0,&quot;Placement&quot;:&quot;Footer&quot;,&quot;Index&quot;:&quot;Primary&quot;,&quot;Section&quot;:40,&quot;Top&quot;:0.0,&quot;Left&quot;:0.0}" style="position:absolute;margin-left:0;margin-top:805.45pt;width:595.5pt;height:21.55pt;z-index:485294080;mso-wrap-style:square;mso-position-horizontal:absolute;mso-position-horizontal-relative:page;mso-position-vertical:absolute;mso-position-vertical-relative:page;v-text-anchor:bottom" o:allowincell="f" filled="f" stroked="f">
          <v:textbox inset="20pt,0,,0">
            <w:txbxContent>
              <w:p w14:paraId="13D0F1D1" w14:textId="51D9AC1A"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57681523">
        <v:shape id="_x0000_s1069" type="#_x0000_t202" style="position:absolute;margin-left:524.4pt;margin-top:802.85pt;width:17.3pt;height:12.7pt;z-index:-18081792;mso-position-horizontal-relative:page;mso-position-vertical-relative:page" filled="f" stroked="f">
          <v:textbox inset="0,0,0,0">
            <w:txbxContent>
              <w:p w14:paraId="28F1ED29"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41</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D8A8" w14:textId="4738CF1C" w:rsidR="001C646A" w:rsidRDefault="00C118DE">
    <w:pPr>
      <w:pStyle w:val="BodyText"/>
      <w:spacing w:line="14" w:lineRule="auto"/>
      <w:rPr>
        <w:sz w:val="20"/>
      </w:rPr>
    </w:pPr>
    <w:r>
      <w:pict w14:anchorId="17BB352A">
        <v:shapetype id="_x0000_t202" coordsize="21600,21600" o:spt="202" path="m,l,21600r21600,l21600,xe">
          <v:stroke joinstyle="miter"/>
          <v:path gradientshapeok="t" o:connecttype="rect"/>
        </v:shapetype>
        <v:shape id="_x0000_s1058" type="#_x0000_t202" style="position:absolute;margin-left:55.7pt;margin-top:795.25pt;width:265.5pt;height:21.15pt;z-index:-18076160;mso-position-horizontal-relative:page;mso-position-vertical-relative:page" filled="f" stroked="f">
          <v:textbox inset="0,0,0,0">
            <w:txbxContent>
              <w:p w14:paraId="3B18E1BF"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4499357A"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6EC26707">
        <v:shape id="MSIPCM0a81417c96f7460074b24b42" o:spid="_x0000_s1210" type="#_x0000_t202" alt="{&quot;HashCode&quot;:-1267603503,&quot;Height&quot;:842.0,&quot;Width&quot;:595.0,&quot;Placement&quot;:&quot;Footer&quot;,&quot;Index&quot;:&quot;Primary&quot;,&quot;Section&quot;:46,&quot;Top&quot;:0.0,&quot;Left&quot;:0.0}" style="position:absolute;margin-left:0;margin-top:805.45pt;width:595.5pt;height:21.55pt;z-index:485300224;mso-wrap-style:square;mso-position-horizontal:absolute;mso-position-horizontal-relative:page;mso-position-vertical:absolute;mso-position-vertical-relative:page;v-text-anchor:bottom" o:allowincell="f" filled="f" stroked="f">
          <v:textbox inset="20pt,0,,0">
            <w:txbxContent>
              <w:p w14:paraId="57DF8CFB" w14:textId="3630647B"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03F344A5">
        <v:shape id="_x0000_s1057" type="#_x0000_t202" style="position:absolute;margin-left:524.4pt;margin-top:802.85pt;width:17.3pt;height:12.7pt;z-index:-18075648;mso-position-horizontal-relative:page;mso-position-vertical-relative:page" filled="f" stroked="f">
          <v:textbox inset="0,0,0,0">
            <w:txbxContent>
              <w:p w14:paraId="17AECF82"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47</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59E8" w14:textId="1C75F490" w:rsidR="001C646A" w:rsidRDefault="00C118DE">
    <w:pPr>
      <w:pStyle w:val="BodyText"/>
      <w:spacing w:line="14" w:lineRule="auto"/>
      <w:rPr>
        <w:sz w:val="20"/>
      </w:rPr>
    </w:pPr>
    <w:r>
      <w:pict w14:anchorId="269D2880">
        <v:shapetype id="_x0000_t202" coordsize="21600,21600" o:spt="202" path="m,l,21600r21600,l21600,xe">
          <v:stroke joinstyle="miter"/>
          <v:path gradientshapeok="t" o:connecttype="rect"/>
        </v:shapetype>
        <v:shape id="_x0000_s1056" type="#_x0000_t202" style="position:absolute;margin-left:55.7pt;margin-top:795.25pt;width:265.1pt;height:21.15pt;z-index:-18075136;mso-position-horizontal-relative:page;mso-position-vertical-relative:page" filled="f" stroked="f">
          <v:textbox inset="0,0,0,0">
            <w:txbxContent>
              <w:p w14:paraId="5832805C"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247323A3"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7752326E">
        <v:shape id="MSIPCMf80a45f28d0c6e931f157530" o:spid="_x0000_s1247" type="#_x0000_t202" alt="{&quot;HashCode&quot;:-1267603503,&quot;Height&quot;:842.0,&quot;Width&quot;:595.0,&quot;Placement&quot;:&quot;Footer&quot;,&quot;Index&quot;:&quot;Primary&quot;,&quot;Section&quot;:30,&quot;Top&quot;:0.0,&quot;Left&quot;:0.0}" style="position:absolute;margin-left:0;margin-top:805.45pt;width:595.5pt;height:21.55pt;z-index:485335040;mso-wrap-style:square;mso-position-horizontal:absolute;mso-position-horizontal-relative:page;mso-position-vertical:absolute;mso-position-vertical-relative:page;v-text-anchor:bottom" o:allowincell="f" filled="f" stroked="f">
          <v:textbox inset="20pt,0,,0">
            <w:txbxContent>
              <w:p w14:paraId="27658F29" w14:textId="7E31F2A1" w:rsidR="002B5E2A" w:rsidRPr="002B5E2A" w:rsidRDefault="002B5E2A" w:rsidP="002B5E2A">
                <w:pPr>
                  <w:rPr>
                    <w:rFonts w:ascii="Calibri" w:hAnsi="Calibri" w:cs="Calibri"/>
                    <w:color w:val="000000"/>
                  </w:rPr>
                </w:pPr>
                <w:r w:rsidRPr="002B5E2A">
                  <w:rPr>
                    <w:rFonts w:ascii="Calibri" w:hAnsi="Calibri" w:cs="Calibri"/>
                    <w:color w:val="000000"/>
                  </w:rPr>
                  <w:t>OFFICIAL</w:t>
                </w:r>
              </w:p>
            </w:txbxContent>
          </v:textbox>
          <w10:wrap anchorx="page" anchory="page"/>
        </v:shape>
      </w:pict>
    </w:r>
    <w:r>
      <w:rPr>
        <w:noProof/>
      </w:rPr>
      <w:pict w14:anchorId="7CA18B1B">
        <v:shape id="MSIPCM0bd34094a6b54254c00c80ae" o:spid="_x0000_s1211" type="#_x0000_t202" alt="{&quot;HashCode&quot;:-1267603503,&quot;Height&quot;:842.0,&quot;Width&quot;:595.0,&quot;Placement&quot;:&quot;Footer&quot;,&quot;Index&quot;:&quot;Primary&quot;,&quot;Section&quot;:47,&quot;Top&quot;:0.0,&quot;Left&quot;:0.0}" style="position:absolute;margin-left:0;margin-top:805.45pt;width:595.5pt;height:21.55pt;z-index:485301248;mso-wrap-style:square;mso-position-horizontal:absolute;mso-position-horizontal-relative:page;mso-position-vertical:absolute;mso-position-vertical-relative:page;v-text-anchor:bottom" o:allowincell="f" filled="f" stroked="f">
          <v:textbox inset="20pt,0,,0">
            <w:txbxContent>
              <w:p w14:paraId="4B594563" w14:textId="3AC7D26A"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76277B52">
        <v:shape id="_x0000_s1055" type="#_x0000_t202" style="position:absolute;margin-left:524.4pt;margin-top:802.85pt;width:17.3pt;height:12.7pt;z-index:-18074624;mso-position-horizontal-relative:page;mso-position-vertical-relative:page" filled="f" stroked="f">
          <v:textbox inset="0,0,0,0">
            <w:txbxContent>
              <w:p w14:paraId="3AA0C4EF"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48</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A997" w14:textId="133E27A8" w:rsidR="001C646A" w:rsidRDefault="00C118DE">
    <w:pPr>
      <w:pStyle w:val="BodyText"/>
      <w:spacing w:line="14" w:lineRule="auto"/>
      <w:rPr>
        <w:sz w:val="20"/>
      </w:rPr>
    </w:pPr>
    <w:r>
      <w:pict w14:anchorId="63B2DF8D">
        <v:shapetype id="_x0000_t202" coordsize="21600,21600" o:spt="202" path="m,l,21600r21600,l21600,xe">
          <v:stroke joinstyle="miter"/>
          <v:path gradientshapeok="t" o:connecttype="rect"/>
        </v:shapetype>
        <v:shape id="_x0000_s1054" type="#_x0000_t202" style="position:absolute;margin-left:55.7pt;margin-top:795.25pt;width:242.7pt;height:21.15pt;z-index:-18074112;mso-position-horizontal-relative:page;mso-position-vertical-relative:page" filled="f" stroked="f">
          <v:textbox inset="0,0,0,0">
            <w:txbxContent>
              <w:p w14:paraId="288E01FC"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6AEEF058"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4BF33F92">
        <v:shape id="MSIPCM24994a809468cda706f15c34" o:spid="_x0000_s1236" type="#_x0000_t202" alt="{&quot;HashCode&quot;:-1267603503,&quot;Height&quot;:842.0,&quot;Width&quot;:595.0,&quot;Placement&quot;:&quot;Footer&quot;,&quot;Index&quot;:&quot;Primary&quot;,&quot;Section&quot;:36,&quot;Top&quot;:0.0,&quot;Left&quot;:0.0}" style="position:absolute;margin-left:0;margin-top:805.45pt;width:595.5pt;height:21.55pt;z-index:485323776;mso-wrap-style:square;mso-position-horizontal:absolute;mso-position-horizontal-relative:page;mso-position-vertical:absolute;mso-position-vertical-relative:page;v-text-anchor:bottom" o:allowincell="f" filled="f" stroked="f">
          <v:textbox inset="20pt,0,,0">
            <w:txbxContent>
              <w:p w14:paraId="4DDAA3F2" w14:textId="57D067EF" w:rsidR="00AD0189" w:rsidRPr="00AD0189" w:rsidRDefault="00AD0189" w:rsidP="00AD0189">
                <w:pPr>
                  <w:rPr>
                    <w:rFonts w:ascii="Calibri" w:hAnsi="Calibri" w:cs="Calibri"/>
                    <w:color w:val="000000"/>
                  </w:rPr>
                </w:pPr>
                <w:r w:rsidRPr="00AD0189">
                  <w:rPr>
                    <w:rFonts w:ascii="Calibri" w:hAnsi="Calibri" w:cs="Calibri"/>
                    <w:color w:val="000000"/>
                  </w:rPr>
                  <w:t>OFFICIAL</w:t>
                </w:r>
              </w:p>
            </w:txbxContent>
          </v:textbox>
          <w10:wrap anchorx="page" anchory="page"/>
        </v:shape>
      </w:pict>
    </w:r>
    <w:r>
      <w:rPr>
        <w:noProof/>
      </w:rPr>
      <w:pict w14:anchorId="105838ED">
        <v:shape id="MSIPCM66bb491b8227a8bbac0a8668" o:spid="_x0000_s1212" type="#_x0000_t202" alt="{&quot;HashCode&quot;:-1267603503,&quot;Height&quot;:842.0,&quot;Width&quot;:595.0,&quot;Placement&quot;:&quot;Footer&quot;,&quot;Index&quot;:&quot;Primary&quot;,&quot;Section&quot;:48,&quot;Top&quot;:0.0,&quot;Left&quot;:0.0}" style="position:absolute;margin-left:0;margin-top:805.45pt;width:595.5pt;height:21.55pt;z-index:485302272;mso-wrap-style:square;mso-position-horizontal:absolute;mso-position-horizontal-relative:page;mso-position-vertical:absolute;mso-position-vertical-relative:page;v-text-anchor:bottom" o:allowincell="f" filled="f" stroked="f">
          <v:textbox inset="20pt,0,,0">
            <w:txbxContent>
              <w:p w14:paraId="62614C97" w14:textId="49C426BB"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03715E3">
        <v:shape id="_x0000_s1053" type="#_x0000_t202" style="position:absolute;margin-left:524.4pt;margin-top:802.85pt;width:17.3pt;height:12.7pt;z-index:-18073600;mso-position-horizontal-relative:page;mso-position-vertical-relative:page" filled="f" stroked="f">
          <v:textbox inset="0,0,0,0">
            <w:txbxContent>
              <w:p w14:paraId="4053CE41"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49</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D4DC" w14:textId="5B908858" w:rsidR="001C646A" w:rsidRDefault="00C118DE">
    <w:pPr>
      <w:pStyle w:val="BodyText"/>
      <w:spacing w:line="14" w:lineRule="auto"/>
      <w:rPr>
        <w:sz w:val="20"/>
      </w:rPr>
    </w:pPr>
    <w:r>
      <w:pict w14:anchorId="3C4F945C">
        <v:shapetype id="_x0000_t202" coordsize="21600,21600" o:spt="202" path="m,l,21600r21600,l21600,xe">
          <v:stroke joinstyle="miter"/>
          <v:path gradientshapeok="t" o:connecttype="rect"/>
        </v:shapetype>
        <v:shape id="_x0000_s1052" type="#_x0000_t202" style="position:absolute;margin-left:55.7pt;margin-top:795.25pt;width:260.7pt;height:21.15pt;z-index:-18073088;mso-position-horizontal-relative:page;mso-position-vertical-relative:page" filled="f" stroked="f">
          <v:textbox inset="0,0,0,0">
            <w:txbxContent>
              <w:p w14:paraId="61DEB2F2"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3783DB16"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5E62796B">
        <v:shape id="MSIPCM0149401ea7676278006c6069" o:spid="_x0000_s1237" type="#_x0000_t202" alt="{&quot;HashCode&quot;:-1267603503,&quot;Height&quot;:842.0,&quot;Width&quot;:595.0,&quot;Placement&quot;:&quot;Footer&quot;,&quot;Index&quot;:&quot;Primary&quot;,&quot;Section&quot;:37,&quot;Top&quot;:0.0,&quot;Left&quot;:0.0}" style="position:absolute;margin-left:0;margin-top:805.45pt;width:595.5pt;height:21.55pt;z-index:485324800;mso-wrap-style:square;mso-position-horizontal:absolute;mso-position-horizontal-relative:page;mso-position-vertical:absolute;mso-position-vertical-relative:page;v-text-anchor:bottom" o:allowincell="f" filled="f" stroked="f">
          <v:textbox inset="20pt,0,,0">
            <w:txbxContent>
              <w:p w14:paraId="02D8DF5B" w14:textId="54FD6599" w:rsidR="00AD0189" w:rsidRPr="00AD0189" w:rsidRDefault="00AD0189" w:rsidP="00AD0189">
                <w:pPr>
                  <w:rPr>
                    <w:rFonts w:ascii="Calibri" w:hAnsi="Calibri" w:cs="Calibri"/>
                    <w:color w:val="000000"/>
                  </w:rPr>
                </w:pPr>
                <w:r w:rsidRPr="00AD0189">
                  <w:rPr>
                    <w:rFonts w:ascii="Calibri" w:hAnsi="Calibri" w:cs="Calibri"/>
                    <w:color w:val="000000"/>
                  </w:rPr>
                  <w:t>OFFICIAL</w:t>
                </w:r>
              </w:p>
            </w:txbxContent>
          </v:textbox>
          <w10:wrap anchorx="page" anchory="page"/>
        </v:shape>
      </w:pict>
    </w:r>
    <w:r>
      <w:rPr>
        <w:noProof/>
      </w:rPr>
      <w:pict w14:anchorId="1D364D3C">
        <v:shape id="MSIPCMf92248728c589b831562a895" o:spid="_x0000_s1213" type="#_x0000_t202" alt="{&quot;HashCode&quot;:-1267603503,&quot;Height&quot;:842.0,&quot;Width&quot;:595.0,&quot;Placement&quot;:&quot;Footer&quot;,&quot;Index&quot;:&quot;Primary&quot;,&quot;Section&quot;:49,&quot;Top&quot;:0.0,&quot;Left&quot;:0.0}" style="position:absolute;margin-left:0;margin-top:805.45pt;width:595.5pt;height:21.55pt;z-index:485303296;mso-wrap-style:square;mso-position-horizontal:absolute;mso-position-horizontal-relative:page;mso-position-vertical:absolute;mso-position-vertical-relative:page;v-text-anchor:bottom" o:allowincell="f" filled="f" stroked="f">
          <v:textbox inset="20pt,0,,0">
            <w:txbxContent>
              <w:p w14:paraId="28407CFC" w14:textId="4D079DC6"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53FB60AB">
        <v:shape id="_x0000_s1051" type="#_x0000_t202" style="position:absolute;margin-left:524.4pt;margin-top:802.85pt;width:17.3pt;height:12.7pt;z-index:-18072576;mso-position-horizontal-relative:page;mso-position-vertical-relative:page" filled="f" stroked="f">
          <v:textbox inset="0,0,0,0">
            <w:txbxContent>
              <w:p w14:paraId="27BB9834"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50</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8A66" w14:textId="4EA051FD" w:rsidR="001C646A" w:rsidRDefault="00C118DE">
    <w:pPr>
      <w:pStyle w:val="BodyText"/>
      <w:spacing w:line="14" w:lineRule="auto"/>
      <w:rPr>
        <w:sz w:val="20"/>
      </w:rPr>
    </w:pPr>
    <w:r>
      <w:pict w14:anchorId="6DB85264">
        <v:shapetype id="_x0000_t202" coordsize="21600,21600" o:spt="202" path="m,l,21600r21600,l21600,xe">
          <v:stroke joinstyle="miter"/>
          <v:path gradientshapeok="t" o:connecttype="rect"/>
        </v:shapetype>
        <v:shape id="_x0000_s1050" type="#_x0000_t202" style="position:absolute;margin-left:55.7pt;margin-top:795.25pt;width:284.7pt;height:21.15pt;z-index:-18072064;mso-position-horizontal-relative:page;mso-position-vertical-relative:page" filled="f" stroked="f">
          <v:textbox inset="0,0,0,0">
            <w:txbxContent>
              <w:p w14:paraId="17021778"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464B0C8B"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7059ADD6">
        <v:shape id="MSIPCMf8fa41ce8f60590c2fbcec63" o:spid="_x0000_s1238" type="#_x0000_t202" alt="{&quot;HashCode&quot;:-1267603503,&quot;Height&quot;:842.0,&quot;Width&quot;:595.0,&quot;Placement&quot;:&quot;Footer&quot;,&quot;Index&quot;:&quot;Primary&quot;,&quot;Section&quot;:38,&quot;Top&quot;:0.0,&quot;Left&quot;:0.0}" style="position:absolute;margin-left:0;margin-top:805.45pt;width:595.5pt;height:21.55pt;z-index:485325824;mso-wrap-style:square;mso-position-horizontal:absolute;mso-position-horizontal-relative:page;mso-position-vertical:absolute;mso-position-vertical-relative:page;v-text-anchor:bottom" o:allowincell="f" filled="f" stroked="f">
          <v:textbox inset="20pt,0,,0">
            <w:txbxContent>
              <w:p w14:paraId="3B6EEC38" w14:textId="2968F564" w:rsidR="00AD0189" w:rsidRPr="00AD0189" w:rsidRDefault="00AD0189" w:rsidP="00AD0189">
                <w:pPr>
                  <w:rPr>
                    <w:rFonts w:ascii="Calibri" w:hAnsi="Calibri" w:cs="Calibri"/>
                    <w:color w:val="000000"/>
                  </w:rPr>
                </w:pPr>
                <w:r w:rsidRPr="00AD0189">
                  <w:rPr>
                    <w:rFonts w:ascii="Calibri" w:hAnsi="Calibri" w:cs="Calibri"/>
                    <w:color w:val="000000"/>
                  </w:rPr>
                  <w:t>OFFICIAL</w:t>
                </w:r>
              </w:p>
            </w:txbxContent>
          </v:textbox>
          <w10:wrap anchorx="page" anchory="page"/>
        </v:shape>
      </w:pict>
    </w:r>
    <w:r>
      <w:rPr>
        <w:noProof/>
      </w:rPr>
      <w:pict w14:anchorId="0421858E">
        <v:shape id="MSIPCM44a44ddabed1f0177a713a6b" o:spid="_x0000_s1214" type="#_x0000_t202" alt="{&quot;HashCode&quot;:-1267603503,&quot;Height&quot;:842.0,&quot;Width&quot;:595.0,&quot;Placement&quot;:&quot;Footer&quot;,&quot;Index&quot;:&quot;Primary&quot;,&quot;Section&quot;:50,&quot;Top&quot;:0.0,&quot;Left&quot;:0.0}" style="position:absolute;margin-left:0;margin-top:805.45pt;width:595.5pt;height:21.55pt;z-index:485304320;mso-wrap-style:square;mso-position-horizontal:absolute;mso-position-horizontal-relative:page;mso-position-vertical:absolute;mso-position-vertical-relative:page;v-text-anchor:bottom" o:allowincell="f" filled="f" stroked="f">
          <v:textbox inset="20pt,0,,0">
            <w:txbxContent>
              <w:p w14:paraId="3B3A0754" w14:textId="3C37F729"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533DB11A">
        <v:shape id="_x0000_s1049" type="#_x0000_t202" style="position:absolute;margin-left:524.4pt;margin-top:802.85pt;width:17.3pt;height:12.7pt;z-index:-18071552;mso-position-horizontal-relative:page;mso-position-vertical-relative:page" filled="f" stroked="f">
          <v:textbox inset="0,0,0,0">
            <w:txbxContent>
              <w:p w14:paraId="01B06567"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51</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B60F" w14:textId="42306816" w:rsidR="001C646A" w:rsidRDefault="00C118DE">
    <w:pPr>
      <w:pStyle w:val="BodyText"/>
      <w:spacing w:line="14" w:lineRule="auto"/>
      <w:rPr>
        <w:sz w:val="20"/>
      </w:rPr>
    </w:pPr>
    <w:r>
      <w:pict w14:anchorId="69E28553">
        <v:shapetype id="_x0000_t202" coordsize="21600,21600" o:spt="202" path="m,l,21600r21600,l21600,xe">
          <v:stroke joinstyle="miter"/>
          <v:path gradientshapeok="t" o:connecttype="rect"/>
        </v:shapetype>
        <v:shape id="_x0000_s1044" type="#_x0000_t202" style="position:absolute;margin-left:55.7pt;margin-top:795.25pt;width:270.7pt;height:21.15pt;z-index:-18068992;mso-position-horizontal-relative:page;mso-position-vertical-relative:page" filled="f" stroked="f">
          <v:textbox inset="0,0,0,0">
            <w:txbxContent>
              <w:p w14:paraId="2A330593"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02699CBE"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5C6C35C6">
        <v:shape id="MSIPCM60fa4fd198b476ed4c68da7d" o:spid="_x0000_s1239" type="#_x0000_t202" alt="{&quot;HashCode&quot;:-1267603503,&quot;Height&quot;:842.0,&quot;Width&quot;:595.0,&quot;Placement&quot;:&quot;Footer&quot;,&quot;Index&quot;:&quot;Primary&quot;,&quot;Section&quot;:41,&quot;Top&quot;:0.0,&quot;Left&quot;:0.0}" style="position:absolute;margin-left:0;margin-top:805.45pt;width:595.5pt;height:21.55pt;z-index:485326848;mso-wrap-style:square;mso-position-horizontal:absolute;mso-position-horizontal-relative:page;mso-position-vertical:absolute;mso-position-vertical-relative:page;v-text-anchor:bottom" o:allowincell="f" filled="f" stroked="f">
          <v:textbox inset="20pt,0,,0">
            <w:txbxContent>
              <w:p w14:paraId="3E57C98B" w14:textId="48DBA074" w:rsidR="00AD0189" w:rsidRPr="00AD0189" w:rsidRDefault="00AD0189" w:rsidP="00AD0189">
                <w:pPr>
                  <w:rPr>
                    <w:rFonts w:ascii="Calibri" w:hAnsi="Calibri" w:cs="Calibri"/>
                    <w:color w:val="000000"/>
                  </w:rPr>
                </w:pPr>
                <w:r w:rsidRPr="00AD0189">
                  <w:rPr>
                    <w:rFonts w:ascii="Calibri" w:hAnsi="Calibri" w:cs="Calibri"/>
                    <w:color w:val="000000"/>
                  </w:rPr>
                  <w:t>OFFICIAL</w:t>
                </w:r>
              </w:p>
            </w:txbxContent>
          </v:textbox>
          <w10:wrap anchorx="page" anchory="page"/>
        </v:shape>
      </w:pict>
    </w:r>
    <w:r>
      <w:rPr>
        <w:noProof/>
      </w:rPr>
      <w:pict w14:anchorId="45937919">
        <v:shape id="MSIPCM1d514e2fa375fc78c351a46b" o:spid="_x0000_s1217" type="#_x0000_t202" alt="{&quot;HashCode&quot;:-1267603503,&quot;Height&quot;:842.0,&quot;Width&quot;:595.0,&quot;Placement&quot;:&quot;Footer&quot;,&quot;Index&quot;:&quot;Primary&quot;,&quot;Section&quot;:53,&quot;Top&quot;:0.0,&quot;Left&quot;:0.0}" style="position:absolute;margin-left:0;margin-top:805.45pt;width:595.5pt;height:21.55pt;z-index:485307392;mso-wrap-style:square;mso-position-horizontal:absolute;mso-position-horizontal-relative:page;mso-position-vertical:absolute;mso-position-vertical-relative:page;v-text-anchor:bottom" o:allowincell="f" filled="f" stroked="f">
          <v:textbox inset="20pt,0,,0">
            <w:txbxContent>
              <w:p w14:paraId="2FC3BE73" w14:textId="036E10C1"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3221AB67">
        <v:shape id="_x0000_s1043" type="#_x0000_t202" style="position:absolute;margin-left:524.4pt;margin-top:802.85pt;width:17.3pt;height:12.7pt;z-index:-18068480;mso-position-horizontal-relative:page;mso-position-vertical-relative:page" filled="f" stroked="f">
          <v:textbox inset="0,0,0,0">
            <w:txbxContent>
              <w:p w14:paraId="54BA8EEF"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54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1114" w14:textId="4C7E7ABA" w:rsidR="001C646A" w:rsidRDefault="00C118DE">
    <w:pPr>
      <w:pStyle w:val="BodyText"/>
      <w:spacing w:line="14" w:lineRule="auto"/>
      <w:rPr>
        <w:sz w:val="20"/>
      </w:rPr>
    </w:pPr>
    <w:r>
      <w:rPr>
        <w:noProof/>
      </w:rPr>
      <w:pict w14:anchorId="2B371A52">
        <v:shapetype id="_x0000_t202" coordsize="21600,21600" o:spt="202" path="m,l,21600r21600,l21600,xe">
          <v:stroke joinstyle="miter"/>
          <v:path gradientshapeok="t" o:connecttype="rect"/>
        </v:shapetype>
        <v:shape id="MSIPCMb20046d2b3fdf90c2f45473b" o:spid="_x0000_s1284" type="#_x0000_t202" alt="{&quot;HashCode&quot;:-1267603503,&quot;Height&quot;:842.0,&quot;Width&quot;:595.0,&quot;Placement&quot;:&quot;Footer&quot;,&quot;Index&quot;:&quot;Primary&quot;,&quot;Section&quot;:7,&quot;Top&quot;:0.0,&quot;Left&quot;:0.0}" style="position:absolute;margin-left:0;margin-top:805.45pt;width:595.5pt;height:21.55pt;z-index:485336064;mso-wrap-style:square;mso-position-horizontal:absolute;mso-position-horizontal-relative:page;mso-position-vertical:absolute;mso-position-vertical-relative:page;v-text-anchor:bottom" o:allowincell="f" filled="f" stroked="f">
          <v:textbox inset="20pt,0,,0">
            <w:txbxContent>
              <w:p w14:paraId="7BF99314" w14:textId="308C578F" w:rsidR="00115168" w:rsidRPr="00115168" w:rsidRDefault="00115168" w:rsidP="00115168">
                <w:pPr>
                  <w:rPr>
                    <w:rFonts w:ascii="Calibri" w:hAnsi="Calibri" w:cs="Calibri"/>
                    <w:color w:val="000000"/>
                  </w:rPr>
                </w:pPr>
                <w:r w:rsidRPr="00115168">
                  <w:rPr>
                    <w:rFonts w:ascii="Calibri" w:hAnsi="Calibri" w:cs="Calibri"/>
                    <w:color w:val="000000"/>
                  </w:rPr>
                  <w:t>OFFICIAL</w:t>
                </w:r>
              </w:p>
            </w:txbxContent>
          </v:textbox>
          <w10:wrap anchorx="page" anchory="page"/>
        </v:shape>
      </w:pict>
    </w:r>
    <w:r>
      <w:pict w14:anchorId="6264F08C">
        <v:shape id="_x0000_s1150" type="#_x0000_t202" style="position:absolute;margin-left:55.7pt;margin-top:795.25pt;width:235.1pt;height:21.15pt;z-index:-18123264;mso-position-horizontal-relative:page;mso-position-vertical-relative:page" filled="f" stroked="f">
          <v:textbox style="mso-next-textbox:#_x0000_s1150" inset="0,0,0,0">
            <w:txbxContent>
              <w:p w14:paraId="0C0FCB1E"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4EFE8C2"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pict w14:anchorId="556D18DA">
        <v:shape id="_x0000_s1149" type="#_x0000_t202" style="position:absolute;margin-left:524.4pt;margin-top:802.85pt;width:17.3pt;height:12.7pt;z-index:-18122752;mso-position-horizontal-relative:page;mso-position-vertical-relative:page" filled="f" stroked="f">
          <v:textbox style="mso-next-textbox:#_x0000_s1149" inset="0,0,0,0">
            <w:txbxContent>
              <w:p w14:paraId="186B5FD3"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10</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8408" w14:textId="0D76F30B" w:rsidR="001C646A" w:rsidRDefault="00C118DE">
    <w:pPr>
      <w:pStyle w:val="BodyText"/>
      <w:spacing w:line="14" w:lineRule="auto"/>
      <w:rPr>
        <w:sz w:val="20"/>
      </w:rPr>
    </w:pPr>
    <w:r>
      <w:pict w14:anchorId="50B9579F">
        <v:shapetype id="_x0000_t202" coordsize="21600,21600" o:spt="202" path="m,l,21600r21600,l21600,xe">
          <v:stroke joinstyle="miter"/>
          <v:path gradientshapeok="t" o:connecttype="rect"/>
        </v:shapetype>
        <v:shape id="_x0000_s1042" type="#_x0000_t202" style="position:absolute;margin-left:55.7pt;margin-top:795.25pt;width:257.9pt;height:21.15pt;z-index:-18067968;mso-position-horizontal-relative:page;mso-position-vertical-relative:page" filled="f" stroked="f">
          <v:textbox inset="0,0,0,0">
            <w:txbxContent>
              <w:p w14:paraId="6B36CAB5"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300B7AB1"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0CABE7C9">
        <v:shape id="MSIPCM79b948cdaa2e4e2c9178eb14" o:spid="_x0000_s1218" type="#_x0000_t202" alt="{&quot;HashCode&quot;:-1267603503,&quot;Height&quot;:842.0,&quot;Width&quot;:595.0,&quot;Placement&quot;:&quot;Footer&quot;,&quot;Index&quot;:&quot;Primary&quot;,&quot;Section&quot;:54,&quot;Top&quot;:0.0,&quot;Left&quot;:0.0}" style="position:absolute;margin-left:0;margin-top:805.45pt;width:595.5pt;height:21.55pt;z-index:485308416;mso-wrap-style:square;mso-position-horizontal:absolute;mso-position-horizontal-relative:page;mso-position-vertical:absolute;mso-position-vertical-relative:page;v-text-anchor:bottom" o:allowincell="f" filled="f" stroked="f">
          <v:textbox inset="20pt,0,,0">
            <w:txbxContent>
              <w:p w14:paraId="0BFB7030" w14:textId="480BA8D8"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71635A5B">
        <v:shape id="_x0000_s1041" type="#_x0000_t202" style="position:absolute;margin-left:524.4pt;margin-top:802.85pt;width:17.3pt;height:12.7pt;z-index:-18067456;mso-position-horizontal-relative:page;mso-position-vertical-relative:page" filled="f" stroked="f">
          <v:textbox inset="0,0,0,0">
            <w:txbxContent>
              <w:p w14:paraId="03F21797"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55</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68B2" w14:textId="77777777" w:rsidR="001C646A" w:rsidRDefault="00C118DE">
    <w:pPr>
      <w:pStyle w:val="BodyText"/>
      <w:spacing w:line="14" w:lineRule="auto"/>
      <w:rPr>
        <w:sz w:val="20"/>
      </w:rPr>
    </w:pPr>
    <w:r>
      <w:pict w14:anchorId="0B8E4EF8">
        <v:shapetype id="_x0000_t202" coordsize="21600,21600" o:spt="202" path="m,l,21600r21600,l21600,xe">
          <v:stroke joinstyle="miter"/>
          <v:path gradientshapeok="t" o:connecttype="rect"/>
        </v:shapetype>
        <v:shape id="_x0000_s1040" type="#_x0000_t202" style="position:absolute;margin-left:55.7pt;margin-top:795.25pt;width:224.7pt;height:21.15pt;z-index:-18066944;mso-position-horizontal-relative:page;mso-position-vertical-relative:page" filled="f" stroked="f">
          <v:textbox inset="0,0,0,0">
            <w:txbxContent>
              <w:p w14:paraId="2FCA0055"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737B85A2"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pict w14:anchorId="6D7847F3">
        <v:shape id="_x0000_s1039" type="#_x0000_t202" style="position:absolute;margin-left:524.4pt;margin-top:802.85pt;width:17.3pt;height:12.7pt;z-index:-18066432;mso-position-horizontal-relative:page;mso-position-vertical-relative:page" filled="f" stroked="f">
          <v:textbox inset="0,0,0,0">
            <w:txbxContent>
              <w:p w14:paraId="14B56C6D"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56</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8027" w14:textId="0307AA0F" w:rsidR="001C646A" w:rsidRDefault="00C118DE">
    <w:pPr>
      <w:pStyle w:val="BodyText"/>
      <w:spacing w:line="14" w:lineRule="auto"/>
      <w:rPr>
        <w:sz w:val="20"/>
      </w:rPr>
    </w:pPr>
    <w:r>
      <w:pict w14:anchorId="0DFEA221">
        <v:shapetype id="_x0000_t202" coordsize="21600,21600" o:spt="202" path="m,l,21600r21600,l21600,xe">
          <v:stroke joinstyle="miter"/>
          <v:path gradientshapeok="t" o:connecttype="rect"/>
        </v:shapetype>
        <v:shape id="_x0000_s1034" type="#_x0000_t202" style="position:absolute;margin-left:55.7pt;margin-top:795.25pt;width:246.7pt;height:21.15pt;z-index:-18063872;mso-position-horizontal-relative:page;mso-position-vertical-relative:page" filled="f" stroked="f">
          <v:textbox style="mso-next-textbox:#_x0000_s1034" inset="0,0,0,0">
            <w:txbxContent>
              <w:p w14:paraId="0DFA7F97"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5DFD7109"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7B32A178">
        <v:shape id="MSIPCM38e049e4b8f7270d995c6cf2" o:spid="_x0000_s1242" type="#_x0000_t202" alt="{&quot;HashCode&quot;:-1267603503,&quot;Height&quot;:842.0,&quot;Width&quot;:595.0,&quot;Placement&quot;:&quot;Footer&quot;,&quot;Index&quot;:&quot;Primary&quot;,&quot;Section&quot;:43,&quot;Top&quot;:0.0,&quot;Left&quot;:0.0}" style="position:absolute;margin-left:0;margin-top:805.45pt;width:595.5pt;height:21.55pt;z-index:485329920;mso-wrap-style:square;mso-position-horizontal:absolute;mso-position-horizontal-relative:page;mso-position-vertical:absolute;mso-position-vertical-relative:page;v-text-anchor:bottom" o:allowincell="f" filled="f" stroked="f">
          <v:textbox style="mso-next-textbox:#MSIPCM38e049e4b8f7270d995c6cf2" inset="20pt,0,,0">
            <w:txbxContent>
              <w:p w14:paraId="60696B75" w14:textId="474C52E0" w:rsidR="00F948B8" w:rsidRPr="00F948B8" w:rsidRDefault="00F948B8" w:rsidP="00F948B8">
                <w:pPr>
                  <w:rPr>
                    <w:rFonts w:ascii="Calibri" w:hAnsi="Calibri" w:cs="Calibri"/>
                    <w:color w:val="000000"/>
                  </w:rPr>
                </w:pPr>
                <w:r w:rsidRPr="00F948B8">
                  <w:rPr>
                    <w:rFonts w:ascii="Calibri" w:hAnsi="Calibri" w:cs="Calibri"/>
                    <w:color w:val="000000"/>
                  </w:rPr>
                  <w:t>OFFICIAL</w:t>
                </w:r>
              </w:p>
            </w:txbxContent>
          </v:textbox>
          <w10:wrap anchorx="page" anchory="page"/>
        </v:shape>
      </w:pict>
    </w:r>
    <w:r>
      <w:rPr>
        <w:noProof/>
      </w:rPr>
      <w:pict w14:anchorId="6FA39891">
        <v:shape id="MSIPCM42d04f9ba034afeceedec35b" o:spid="_x0000_s1222" type="#_x0000_t202" alt="{&quot;HashCode&quot;:-1267603503,&quot;Height&quot;:842.0,&quot;Width&quot;:595.0,&quot;Placement&quot;:&quot;Footer&quot;,&quot;Index&quot;:&quot;Primary&quot;,&quot;Section&quot;:55,&quot;Top&quot;:0.0,&quot;Left&quot;:0.0}" style="position:absolute;margin-left:0;margin-top:805.45pt;width:595.5pt;height:21.55pt;z-index:485312512;mso-wrap-style:square;mso-position-horizontal:absolute;mso-position-horizontal-relative:page;mso-position-vertical:absolute;mso-position-vertical-relative:page;v-text-anchor:bottom" o:allowincell="f" filled="f" stroked="f">
          <v:textbox style="mso-next-textbox:#MSIPCM42d04f9ba034afeceedec35b" inset="20pt,0,,0">
            <w:txbxContent>
              <w:p w14:paraId="7220EF34" w14:textId="748599E5" w:rsidR="001A7D18" w:rsidRPr="001A7D18" w:rsidRDefault="001A7D18" w:rsidP="001A7D18">
                <w:pPr>
                  <w:rPr>
                    <w:rFonts w:ascii="Calibri" w:hAnsi="Calibri" w:cs="Calibri"/>
                    <w:color w:val="000000"/>
                  </w:rPr>
                </w:pPr>
                <w:r w:rsidRPr="001A7D18">
                  <w:rPr>
                    <w:rFonts w:ascii="Calibri" w:hAnsi="Calibri" w:cs="Calibri"/>
                    <w:color w:val="000000"/>
                  </w:rPr>
                  <w:t>OFFICIAL</w:t>
                </w:r>
              </w:p>
            </w:txbxContent>
          </v:textbox>
          <w10:wrap anchorx="page" anchory="page"/>
        </v:shape>
      </w:pict>
    </w:r>
    <w:r>
      <w:pict w14:anchorId="7C9E8A40">
        <v:shape id="_x0000_s1033" type="#_x0000_t202" style="position:absolute;margin-left:524.4pt;margin-top:802.85pt;width:17.3pt;height:12.7pt;z-index:-18063360;mso-position-horizontal-relative:page;mso-position-vertical-relative:page" filled="f" stroked="f">
          <v:textbox style="mso-next-textbox:#_x0000_s1033" inset="0,0,0,0">
            <w:txbxContent>
              <w:p w14:paraId="454140CC"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59</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9C2C" w14:textId="592DE8BE" w:rsidR="001C646A" w:rsidRDefault="00C118DE">
    <w:pPr>
      <w:pStyle w:val="BodyText"/>
      <w:spacing w:line="14" w:lineRule="auto"/>
      <w:rPr>
        <w:sz w:val="20"/>
      </w:rPr>
    </w:pPr>
    <w:r>
      <w:pict w14:anchorId="692AB747">
        <v:shapetype id="_x0000_t202" coordsize="21600,21600" o:spt="202" path="m,l,21600r21600,l21600,xe">
          <v:stroke joinstyle="miter"/>
          <v:path gradientshapeok="t" o:connecttype="rect"/>
        </v:shapetype>
        <v:shape id="_x0000_s1032" type="#_x0000_t202" style="position:absolute;margin-left:55.7pt;margin-top:795.25pt;width:227.9pt;height:21.15pt;z-index:-18062848;mso-position-horizontal-relative:page;mso-position-vertical-relative:page" filled="f" stroked="f">
          <v:textbox inset="0,0,0,0">
            <w:txbxContent>
              <w:p w14:paraId="379F4319"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73DDE6A1"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61F69D62">
        <v:shape id="MSIPCM66c2420d9a54e1fbf4670bf0" o:spid="_x0000_s1243" type="#_x0000_t202" alt="{&quot;HashCode&quot;:-1267603503,&quot;Height&quot;:842.0,&quot;Width&quot;:595.0,&quot;Placement&quot;:&quot;Footer&quot;,&quot;Index&quot;:&quot;Primary&quot;,&quot;Section&quot;:44,&quot;Top&quot;:0.0,&quot;Left&quot;:0.0}" style="position:absolute;margin-left:0;margin-top:805.45pt;width:595.5pt;height:21.55pt;z-index:485330944;mso-wrap-style:square;mso-position-horizontal:absolute;mso-position-horizontal-relative:page;mso-position-vertical:absolute;mso-position-vertical-relative:page;v-text-anchor:bottom" o:allowincell="f" filled="f" stroked="f">
          <v:textbox inset="20pt,0,,0">
            <w:txbxContent>
              <w:p w14:paraId="4D0091C4" w14:textId="29E4EBE3" w:rsidR="00F948B8" w:rsidRPr="00F948B8" w:rsidRDefault="00F948B8" w:rsidP="00F948B8">
                <w:pPr>
                  <w:rPr>
                    <w:rFonts w:ascii="Calibri" w:hAnsi="Calibri" w:cs="Calibri"/>
                    <w:color w:val="000000"/>
                  </w:rPr>
                </w:pPr>
                <w:r w:rsidRPr="00F948B8">
                  <w:rPr>
                    <w:rFonts w:ascii="Calibri" w:hAnsi="Calibri" w:cs="Calibri"/>
                    <w:color w:val="000000"/>
                  </w:rPr>
                  <w:t>OFFICIAL</w:t>
                </w:r>
              </w:p>
            </w:txbxContent>
          </v:textbox>
          <w10:wrap anchorx="page" anchory="page"/>
        </v:shape>
      </w:pict>
    </w:r>
    <w:r>
      <w:rPr>
        <w:noProof/>
      </w:rPr>
      <w:pict w14:anchorId="44F91BC9">
        <v:shape id="MSIPCM10e44c0b97d8fe7822b8da1f" o:spid="_x0000_s1223" type="#_x0000_t202" alt="{&quot;HashCode&quot;:-1267603503,&quot;Height&quot;:842.0,&quot;Width&quot;:595.0,&quot;Placement&quot;:&quot;Footer&quot;,&quot;Index&quot;:&quot;Primary&quot;,&quot;Section&quot;:56,&quot;Top&quot;:0.0,&quot;Left&quot;:0.0}" style="position:absolute;margin-left:0;margin-top:805.45pt;width:595.5pt;height:21.55pt;z-index:485313536;mso-wrap-style:square;mso-position-horizontal:absolute;mso-position-horizontal-relative:page;mso-position-vertical:absolute;mso-position-vertical-relative:page;v-text-anchor:bottom" o:allowincell="f" filled="f" stroked="f">
          <v:textbox inset="20pt,0,,0">
            <w:txbxContent>
              <w:p w14:paraId="23ABD07A" w14:textId="1169A5B9" w:rsidR="001A7D18" w:rsidRPr="001A7D18" w:rsidRDefault="001A7D18" w:rsidP="001A7D18">
                <w:pPr>
                  <w:rPr>
                    <w:rFonts w:ascii="Calibri" w:hAnsi="Calibri" w:cs="Calibri"/>
                    <w:color w:val="000000"/>
                  </w:rPr>
                </w:pPr>
                <w:r w:rsidRPr="001A7D18">
                  <w:rPr>
                    <w:rFonts w:ascii="Calibri" w:hAnsi="Calibri" w:cs="Calibri"/>
                    <w:color w:val="000000"/>
                  </w:rPr>
                  <w:t>OFFICIAL</w:t>
                </w:r>
              </w:p>
            </w:txbxContent>
          </v:textbox>
          <w10:wrap anchorx="page" anchory="page"/>
        </v:shape>
      </w:pict>
    </w:r>
    <w:r>
      <w:pict w14:anchorId="26C60CB7">
        <v:shape id="_x0000_s1031" type="#_x0000_t202" style="position:absolute;margin-left:524.4pt;margin-top:802.85pt;width:17.3pt;height:12.7pt;z-index:-18062336;mso-position-horizontal-relative:page;mso-position-vertical-relative:page" filled="f" stroked="f">
          <v:textbox inset="0,0,0,0">
            <w:txbxContent>
              <w:p w14:paraId="5C2FDEE0"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60</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FAA9" w14:textId="1A40FA60" w:rsidR="001C646A" w:rsidRDefault="00C118DE">
    <w:pPr>
      <w:pStyle w:val="BodyText"/>
      <w:spacing w:line="14" w:lineRule="auto"/>
      <w:rPr>
        <w:sz w:val="20"/>
      </w:rPr>
    </w:pPr>
    <w:r>
      <w:pict w14:anchorId="16E28DDE">
        <v:shapetype id="_x0000_t202" coordsize="21600,21600" o:spt="202" path="m,l,21600r21600,l21600,xe">
          <v:stroke joinstyle="miter"/>
          <v:path gradientshapeok="t" o:connecttype="rect"/>
        </v:shapetype>
        <v:shape id="_x0000_s1030" type="#_x0000_t202" style="position:absolute;margin-left:55.7pt;margin-top:795.25pt;width:258.7pt;height:21.15pt;z-index:-18061824;mso-position-horizontal-relative:page;mso-position-vertical-relative:page" filled="f" stroked="f">
          <v:textbox style="mso-next-textbox:#_x0000_s1030" inset="0,0,0,0">
            <w:txbxContent>
              <w:p w14:paraId="3E31A465"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117C9A80"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42480A37">
        <v:shape id="MSIPCM58844c45bf4cf49ac06e150f" o:spid="_x0000_s1224" type="#_x0000_t202" alt="{&quot;HashCode&quot;:-1267603503,&quot;Height&quot;:842.0,&quot;Width&quot;:595.0,&quot;Placement&quot;:&quot;Footer&quot;,&quot;Index&quot;:&quot;Primary&quot;,&quot;Section&quot;:57,&quot;Top&quot;:0.0,&quot;Left&quot;:0.0}" style="position:absolute;margin-left:0;margin-top:805.45pt;width:595.5pt;height:21.55pt;z-index:485314560;mso-wrap-style:square;mso-position-horizontal:absolute;mso-position-horizontal-relative:page;mso-position-vertical:absolute;mso-position-vertical-relative:page;v-text-anchor:bottom" o:allowincell="f" filled="f" stroked="f">
          <v:textbox style="mso-next-textbox:#MSIPCM58844c45bf4cf49ac06e150f" inset="20pt,0,,0">
            <w:txbxContent>
              <w:p w14:paraId="60BCBCBD" w14:textId="43A199EB" w:rsidR="001A7D18" w:rsidRPr="001A7D18" w:rsidRDefault="001A7D18" w:rsidP="001A7D18">
                <w:pPr>
                  <w:rPr>
                    <w:rFonts w:ascii="Calibri" w:hAnsi="Calibri" w:cs="Calibri"/>
                    <w:color w:val="000000"/>
                  </w:rPr>
                </w:pPr>
                <w:r w:rsidRPr="001A7D18">
                  <w:rPr>
                    <w:rFonts w:ascii="Calibri" w:hAnsi="Calibri" w:cs="Calibri"/>
                    <w:color w:val="000000"/>
                  </w:rPr>
                  <w:t>OFFICIAL</w:t>
                </w:r>
              </w:p>
            </w:txbxContent>
          </v:textbox>
          <w10:wrap anchorx="page" anchory="page"/>
        </v:shape>
      </w:pict>
    </w:r>
    <w:r>
      <w:pict w14:anchorId="0C6938C5">
        <v:shape id="_x0000_s1029" type="#_x0000_t202" style="position:absolute;margin-left:524.4pt;margin-top:802.85pt;width:17.3pt;height:12.7pt;z-index:-18061312;mso-position-horizontal-relative:page;mso-position-vertical-relative:page" filled="f" stroked="f">
          <v:textbox inset="0,0,0,0">
            <w:txbxContent>
              <w:p w14:paraId="4F63731D"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61</w:t>
                </w:r>
                <w: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D966" w14:textId="12003968" w:rsidR="001C646A" w:rsidRDefault="00C118DE">
    <w:pPr>
      <w:pStyle w:val="BodyText"/>
      <w:spacing w:line="14" w:lineRule="auto"/>
      <w:rPr>
        <w:sz w:val="2"/>
      </w:rPr>
    </w:pPr>
    <w:r>
      <w:rPr>
        <w:noProof/>
        <w:sz w:val="2"/>
      </w:rPr>
      <w:pict w14:anchorId="2DA6FDA9">
        <v:shapetype id="_x0000_t202" coordsize="21600,21600" o:spt="202" path="m,l,21600r21600,l21600,xe">
          <v:stroke joinstyle="miter"/>
          <v:path gradientshapeok="t" o:connecttype="rect"/>
        </v:shapetype>
        <v:shape id="MSIPCM8281401695d26c3e41c85665" o:spid="_x0000_s1244" type="#_x0000_t202" alt="{&quot;HashCode&quot;:-1267603503,&quot;Height&quot;:842.0,&quot;Width&quot;:595.0,&quot;Placement&quot;:&quot;Footer&quot;,&quot;Index&quot;:&quot;Primary&quot;,&quot;Section&quot;:42,&quot;Top&quot;:0.0,&quot;Left&quot;:0.0}" style="position:absolute;margin-left:0;margin-top:805.45pt;width:595.5pt;height:21.55pt;z-index:485331968;mso-wrap-style:square;mso-position-horizontal:absolute;mso-position-horizontal-relative:page;mso-position-vertical:absolute;mso-position-vertical-relative:page;v-text-anchor:bottom" o:allowincell="f" filled="f" stroked="f">
          <v:textbox style="mso-next-textbox:#MSIPCM8281401695d26c3e41c85665" inset="20pt,0,,0">
            <w:txbxContent>
              <w:p w14:paraId="7A5DFCAE" w14:textId="02B39993" w:rsidR="004A7052" w:rsidRPr="004A7052" w:rsidRDefault="004A7052" w:rsidP="004A7052">
                <w:pPr>
                  <w:rPr>
                    <w:rFonts w:ascii="Calibri" w:hAnsi="Calibri" w:cs="Calibri"/>
                    <w:color w:val="000000"/>
                  </w:rPr>
                </w:pPr>
                <w:r w:rsidRPr="004A7052">
                  <w:rPr>
                    <w:rFonts w:ascii="Calibri" w:hAnsi="Calibri" w:cs="Calibri"/>
                    <w:color w:val="000000"/>
                  </w:rPr>
                  <w:t>OFFICIAL</w:t>
                </w:r>
              </w:p>
            </w:txbxContent>
          </v:textbox>
          <w10:wrap anchorx="page" anchory="page"/>
        </v:shape>
      </w:pict>
    </w:r>
    <w:r>
      <w:rPr>
        <w:noProof/>
        <w:sz w:val="2"/>
      </w:rPr>
      <w:pict w14:anchorId="386C144A">
        <v:shape id="MSIPCM63d744e4809980156394127f" o:spid="_x0000_s1227" type="#_x0000_t202" alt="{&quot;HashCode&quot;:-1267603503,&quot;Height&quot;:842.0,&quot;Width&quot;:595.0,&quot;Placement&quot;:&quot;Footer&quot;,&quot;Index&quot;:&quot;Primary&quot;,&quot;Section&quot;:60,&quot;Top&quot;:0.0,&quot;Left&quot;:0.0}" style="position:absolute;margin-left:0;margin-top:805.45pt;width:595.5pt;height:21.55pt;z-index:485317632;mso-wrap-style:square;mso-position-horizontal:absolute;mso-position-horizontal-relative:page;mso-position-vertical:absolute;mso-position-vertical-relative:page;v-text-anchor:bottom" o:allowincell="f" filled="f" stroked="f">
          <v:textbox style="mso-next-textbox:#MSIPCM63d744e4809980156394127f" inset="20pt,0,,0">
            <w:txbxContent>
              <w:p w14:paraId="255332A0" w14:textId="03C9F281" w:rsidR="001A7D18" w:rsidRPr="001A7D18" w:rsidRDefault="001A7D18" w:rsidP="001A7D18">
                <w:pPr>
                  <w:rPr>
                    <w:rFonts w:ascii="Calibri" w:hAnsi="Calibri" w:cs="Calibri"/>
                    <w:color w:val="000000"/>
                  </w:rPr>
                </w:pPr>
                <w:r w:rsidRPr="001A7D18">
                  <w:rPr>
                    <w:rFonts w:ascii="Calibri" w:hAnsi="Calibri" w:cs="Calibri"/>
                    <w:color w:val="00000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64E" w14:textId="25884848" w:rsidR="001C646A" w:rsidRDefault="00C118DE">
    <w:pPr>
      <w:pStyle w:val="BodyText"/>
      <w:spacing w:line="14" w:lineRule="auto"/>
      <w:rPr>
        <w:sz w:val="20"/>
      </w:rPr>
    </w:pPr>
    <w:r>
      <w:pict w14:anchorId="67B371A3">
        <v:shapetype id="_x0000_t202" coordsize="21600,21600" o:spt="202" path="m,l,21600r21600,l21600,xe">
          <v:stroke joinstyle="miter"/>
          <v:path gradientshapeok="t" o:connecttype="rect"/>
        </v:shapetype>
        <v:shape id="_x0000_s1146" type="#_x0000_t202" style="position:absolute;margin-left:55.7pt;margin-top:795.25pt;width:226.3pt;height:21.15pt;z-index:-18121216;mso-position-horizontal-relative:page;mso-position-vertical-relative:page" filled="f" stroked="f">
          <v:textbox style="mso-next-textbox:#_x0000_s1146" inset="0,0,0,0">
            <w:txbxContent>
              <w:p w14:paraId="49FB55E1"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4A1A6F81"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01D37976">
        <v:shape id="MSIPCM369647b0875d443d803dd06b" o:spid="_x0000_s1172" type="#_x0000_t202" alt="{&quot;HashCode&quot;:-1267603503,&quot;Height&quot;:842.0,&quot;Width&quot;:595.0,&quot;Placement&quot;:&quot;Footer&quot;,&quot;Index&quot;:&quot;Primary&quot;,&quot;Section&quot;:8,&quot;Top&quot;:0.0,&quot;Left&quot;:0.0}" style="position:absolute;margin-left:0;margin-top:805.45pt;width:595.5pt;height:21.55pt;z-index:485261312;mso-wrap-style:square;mso-position-horizontal:absolute;mso-position-horizontal-relative:page;mso-position-vertical:absolute;mso-position-vertical-relative:page;v-text-anchor:bottom" o:allowincell="f" filled="f" stroked="f">
          <v:textbox inset="20pt,0,,0">
            <w:txbxContent>
              <w:p w14:paraId="28E757DF" w14:textId="4E22BBBD"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A1B7818">
        <v:shape id="_x0000_s1145" type="#_x0000_t202" style="position:absolute;margin-left:530.05pt;margin-top:802.85pt;width:11.6pt;height:12.7pt;z-index:-18120704;mso-position-horizontal-relative:page;mso-position-vertical-relative:page" filled="f" stroked="f">
          <v:textbox style="mso-next-textbox:#_x0000_s1145" inset="0,0,0,0">
            <w:txbxContent>
              <w:p w14:paraId="4254D18F"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6FC3" w14:textId="1307D501" w:rsidR="001C646A" w:rsidRDefault="00C118DE">
    <w:pPr>
      <w:pStyle w:val="BodyText"/>
      <w:spacing w:line="14" w:lineRule="auto"/>
      <w:rPr>
        <w:sz w:val="20"/>
      </w:rPr>
    </w:pPr>
    <w:r>
      <w:rPr>
        <w:noProof/>
      </w:rPr>
      <w:pict w14:anchorId="2E8348DA">
        <v:shapetype id="_x0000_t202" coordsize="21600,21600" o:spt="202" path="m,l,21600r21600,l21600,xe">
          <v:stroke joinstyle="miter"/>
          <v:path gradientshapeok="t" o:connecttype="rect"/>
        </v:shapetype>
        <v:shape id="MSIPCM7f5d4e0292f8465ed05bfe26" o:spid="_x0000_s1285" type="#_x0000_t202" alt="{&quot;HashCode&quot;:-1267603503,&quot;Height&quot;:842.0,&quot;Width&quot;:595.0,&quot;Placement&quot;:&quot;Footer&quot;,&quot;Index&quot;:&quot;Primary&quot;,&quot;Section&quot;:9,&quot;Top&quot;:0.0,&quot;Left&quot;:0.0}" style="position:absolute;margin-left:0;margin-top:805.45pt;width:595.5pt;height:21.55pt;z-index:485337088;mso-wrap-style:square;mso-position-horizontal:absolute;mso-position-horizontal-relative:page;mso-position-vertical:absolute;mso-position-vertical-relative:page;v-text-anchor:bottom" o:allowincell="f" filled="f" stroked="f">
          <v:textbox inset="20pt,0,,0">
            <w:txbxContent>
              <w:p w14:paraId="7D8EA397" w14:textId="6426D43C" w:rsidR="00115168" w:rsidRPr="00115168" w:rsidRDefault="00115168" w:rsidP="00115168">
                <w:pPr>
                  <w:rPr>
                    <w:rFonts w:ascii="Calibri" w:hAnsi="Calibri" w:cs="Calibri"/>
                    <w:color w:val="000000"/>
                  </w:rPr>
                </w:pPr>
                <w:r w:rsidRPr="00115168">
                  <w:rPr>
                    <w:rFonts w:ascii="Calibri" w:hAnsi="Calibri" w:cs="Calibri"/>
                    <w:color w:val="000000"/>
                  </w:rPr>
                  <w:t>OFFICIAL</w:t>
                </w:r>
              </w:p>
            </w:txbxContent>
          </v:textbox>
          <w10:wrap anchorx="page" anchory="page"/>
        </v:shape>
      </w:pict>
    </w:r>
    <w:r>
      <w:pict w14:anchorId="3ADB108D">
        <v:shape id="_x0000_s1144" type="#_x0000_t202" style="position:absolute;margin-left:55.7pt;margin-top:795.25pt;width:207.9pt;height:21.15pt;z-index:-18120192;mso-position-horizontal-relative:page;mso-position-vertical-relative:page" filled="f" stroked="f">
          <v:textbox inset="0,0,0,0">
            <w:txbxContent>
              <w:p w14:paraId="30C2E766"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403400DB"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pict w14:anchorId="0116D747">
        <v:shape id="_x0000_s1143" type="#_x0000_t202" style="position:absolute;margin-left:530.05pt;margin-top:802.85pt;width:11.6pt;height:12.7pt;z-index:-18119680;mso-position-horizontal-relative:page;mso-position-vertical-relative:page" filled="f" stroked="f">
          <v:textbox inset="0,0,0,0">
            <w:txbxContent>
              <w:p w14:paraId="0FF48DB4"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4</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A128" w14:textId="728D9733" w:rsidR="001C646A" w:rsidRDefault="00C118DE">
    <w:pPr>
      <w:pStyle w:val="BodyText"/>
      <w:spacing w:line="14" w:lineRule="auto"/>
      <w:rPr>
        <w:sz w:val="20"/>
      </w:rPr>
    </w:pPr>
    <w:r>
      <w:rPr>
        <w:noProof/>
      </w:rPr>
      <w:pict w14:anchorId="3CEE765D">
        <v:shapetype id="_x0000_t202" coordsize="21600,21600" o:spt="202" path="m,l,21600r21600,l21600,xe">
          <v:stroke joinstyle="miter"/>
          <v:path gradientshapeok="t" o:connecttype="rect"/>
        </v:shapetype>
        <v:shape id="MSIPCM47c342469351b1e8c42f999f" o:spid="_x0000_s1174" type="#_x0000_t202" alt="{&quot;HashCode&quot;:-1267603503,&quot;Height&quot;:842.0,&quot;Width&quot;:595.0,&quot;Placement&quot;:&quot;Footer&quot;,&quot;Index&quot;:&quot;Primary&quot;,&quot;Section&quot;:10,&quot;Top&quot;:0.0,&quot;Left&quot;:0.0}" style="position:absolute;margin-left:0;margin-top:805.45pt;width:595.5pt;height:21.55pt;z-index:485263360;mso-wrap-style:square;mso-position-horizontal:absolute;mso-position-horizontal-relative:page;mso-position-vertical:absolute;mso-position-vertical-relative:page;v-text-anchor:bottom" o:allowincell="f" filled="f" stroked="f">
          <v:textbox style="mso-next-textbox:#MSIPCM47c342469351b1e8c42f999f" inset="20pt,0,,0">
            <w:txbxContent>
              <w:p w14:paraId="233FAAEC" w14:textId="5C8CF11B"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44D8167">
        <v:shape id="_x0000_s1142" type="#_x0000_t202" style="position:absolute;margin-left:55.7pt;margin-top:795.25pt;width:190.7pt;height:21.15pt;z-index:-18119168;mso-position-horizontal-relative:page;mso-position-vertical-relative:page" filled="f" stroked="f">
          <v:textbox style="mso-next-textbox:#_x0000_s1142" inset="0,0,0,0">
            <w:txbxContent>
              <w:p w14:paraId="22386774"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68E58449"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pict w14:anchorId="0C6A389E">
        <v:shape id="_x0000_s1141" type="#_x0000_t202" style="position:absolute;margin-left:530.05pt;margin-top:802.85pt;width:11.6pt;height:12.7pt;z-index:-18118656;mso-position-horizontal-relative:page;mso-position-vertical-relative:page" filled="f" stroked="f">
          <v:textbox style="mso-next-textbox:#_x0000_s1141" inset="0,0,0,0">
            <w:txbxContent>
              <w:p w14:paraId="49577392"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A442" w14:textId="6C9A666E" w:rsidR="001C646A" w:rsidRDefault="00C118DE">
    <w:pPr>
      <w:pStyle w:val="BodyText"/>
      <w:spacing w:line="14" w:lineRule="auto"/>
      <w:rPr>
        <w:sz w:val="20"/>
      </w:rPr>
    </w:pPr>
    <w:r>
      <w:pict w14:anchorId="2DE03A72">
        <v:shapetype id="_x0000_t202" coordsize="21600,21600" o:spt="202" path="m,l,21600r21600,l21600,xe">
          <v:stroke joinstyle="miter"/>
          <v:path gradientshapeok="t" o:connecttype="rect"/>
        </v:shapetype>
        <v:shape id="_x0000_s1132" type="#_x0000_t202" style="position:absolute;margin-left:55.7pt;margin-top:795.25pt;width:232.7pt;height:21.15pt;z-index:-18114048;mso-position-horizontal-relative:page;mso-position-vertical-relative:page" filled="f" stroked="f">
          <v:textbox style="mso-next-textbox:#_x0000_s1132" inset="0,0,0,0">
            <w:txbxContent>
              <w:p w14:paraId="519CEECD"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0C81FDFA"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7B5E4AA5">
        <v:shape id="MSIPCM183747468485a1030db9a806" o:spid="_x0000_s1175" type="#_x0000_t202" alt="{&quot;HashCode&quot;:-1267603503,&quot;Height&quot;:842.0,&quot;Width&quot;:595.0,&quot;Placement&quot;:&quot;Footer&quot;,&quot;Index&quot;:&quot;Primary&quot;,&quot;Section&quot;:11,&quot;Top&quot;:0.0,&quot;Left&quot;:0.0}" style="position:absolute;margin-left:0;margin-top:805.45pt;width:595.5pt;height:21.55pt;z-index:485264384;mso-wrap-style:square;mso-position-horizontal:absolute;mso-position-horizontal-relative:page;mso-position-vertical:absolute;mso-position-vertical-relative:page;v-text-anchor:bottom" o:allowincell="f" filled="f" stroked="f">
          <v:textbox style="mso-next-textbox:#MSIPCM183747468485a1030db9a806" inset="20pt,0,,0">
            <w:txbxContent>
              <w:p w14:paraId="6B628C8E" w14:textId="3EB72417"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0E2F0527">
        <v:shape id="_x0000_s1131" type="#_x0000_t202" style="position:absolute;margin-left:524.4pt;margin-top:802.85pt;width:17.3pt;height:12.7pt;z-index:-18113536;mso-position-horizontal-relative:page;mso-position-vertical-relative:page" filled="f" stroked="f">
          <v:textbox style="mso-next-textbox:#_x0000_s1131" inset="0,0,0,0">
            <w:txbxContent>
              <w:p w14:paraId="79CB0EC6"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10</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30A4" w14:textId="11DA7734" w:rsidR="001C646A" w:rsidRDefault="00C118DE">
    <w:pPr>
      <w:pStyle w:val="BodyText"/>
      <w:spacing w:line="14" w:lineRule="auto"/>
      <w:rPr>
        <w:sz w:val="20"/>
      </w:rPr>
    </w:pPr>
    <w:r>
      <w:pict w14:anchorId="3B7D493E">
        <v:shapetype id="_x0000_t202" coordsize="21600,21600" o:spt="202" path="m,l,21600r21600,l21600,xe">
          <v:stroke joinstyle="miter"/>
          <v:path gradientshapeok="t" o:connecttype="rect"/>
        </v:shapetype>
        <v:shape id="_x0000_s1120" type="#_x0000_t202" style="position:absolute;margin-left:55.7pt;margin-top:795.25pt;width:265.5pt;height:21.15pt;z-index:-18107904;mso-position-horizontal-relative:page;mso-position-vertical-relative:page" filled="f" stroked="f">
          <v:textbox inset="0,0,0,0">
            <w:txbxContent>
              <w:p w14:paraId="0EEB51A6"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74A80353"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11575851">
        <v:shape id="MSIPCM98b04bfb9e5902a156205c0a" o:spid="_x0000_s1245" type="#_x0000_t202" alt="{&quot;HashCode&quot;:-1267603503,&quot;Height&quot;:842.0,&quot;Width&quot;:595.0,&quot;Placement&quot;:&quot;Footer&quot;,&quot;Index&quot;:&quot;Primary&quot;,&quot;Section&quot;:12,&quot;Top&quot;:0.0,&quot;Left&quot;:0.0}" style="position:absolute;margin-left:0;margin-top:805.45pt;width:595.5pt;height:21.55pt;z-index:485332992;mso-wrap-style:square;mso-position-horizontal:absolute;mso-position-horizontal-relative:page;mso-position-vertical:absolute;mso-position-vertical-relative:page;v-text-anchor:bottom" o:allowincell="f" filled="f" stroked="f">
          <v:textbox inset="20pt,0,,0">
            <w:txbxContent>
              <w:p w14:paraId="5EE3CCE0" w14:textId="6437A914" w:rsidR="002B5E2A" w:rsidRPr="002B5E2A" w:rsidRDefault="002B5E2A" w:rsidP="002B5E2A">
                <w:pPr>
                  <w:rPr>
                    <w:rFonts w:ascii="Calibri" w:hAnsi="Calibri" w:cs="Calibri"/>
                    <w:color w:val="000000"/>
                  </w:rPr>
                </w:pPr>
                <w:r w:rsidRPr="002B5E2A">
                  <w:rPr>
                    <w:rFonts w:ascii="Calibri" w:hAnsi="Calibri" w:cs="Calibri"/>
                    <w:color w:val="000000"/>
                  </w:rPr>
                  <w:t>OFFICIAL</w:t>
                </w:r>
              </w:p>
            </w:txbxContent>
          </v:textbox>
          <w10:wrap anchorx="page" anchory="page"/>
        </v:shape>
      </w:pict>
    </w:r>
    <w:r>
      <w:rPr>
        <w:noProof/>
      </w:rPr>
      <w:pict w14:anchorId="0277D385">
        <v:shape id="MSIPCM62af4cc19226ffc204ed8c65" o:spid="_x0000_s1220" type="#_x0000_t202" alt="{&quot;HashCode&quot;:-1267603503,&quot;Height&quot;:842.0,&quot;Width&quot;:595.0,&quot;Placement&quot;:&quot;Footer&quot;,&quot;Index&quot;:&quot;Primary&quot;,&quot;Section&quot;:13,&quot;Top&quot;:0.0,&quot;Left&quot;:0.0}" style="position:absolute;margin-left:0;margin-top:805.45pt;width:595.5pt;height:21.55pt;z-index:485310464;mso-wrap-style:square;mso-position-horizontal:absolute;mso-position-horizontal-relative:page;mso-position-vertical:absolute;mso-position-vertical-relative:page;v-text-anchor:bottom" o:allowincell="f" filled="f" stroked="f">
          <v:textbox inset="20pt,0,,0">
            <w:txbxContent>
              <w:p w14:paraId="49FA5348" w14:textId="2359D351" w:rsidR="001A7D18" w:rsidRPr="001A7D18" w:rsidRDefault="001A7D18" w:rsidP="001A7D18">
                <w:pPr>
                  <w:rPr>
                    <w:rFonts w:ascii="Calibri" w:hAnsi="Calibri" w:cs="Calibri"/>
                    <w:color w:val="000000"/>
                  </w:rPr>
                </w:pPr>
                <w:r w:rsidRPr="001A7D18">
                  <w:rPr>
                    <w:rFonts w:ascii="Calibri" w:hAnsi="Calibri" w:cs="Calibri"/>
                    <w:color w:val="000000"/>
                  </w:rPr>
                  <w:t>OFFICIAL</w:t>
                </w:r>
              </w:p>
            </w:txbxContent>
          </v:textbox>
          <w10:wrap anchorx="page" anchory="page"/>
        </v:shape>
      </w:pict>
    </w:r>
    <w:r>
      <w:rPr>
        <w:noProof/>
      </w:rPr>
      <w:pict w14:anchorId="73F477A8">
        <v:shape id="MSIPCMc8744838bed9aabf22070b95" o:spid="_x0000_s1179" type="#_x0000_t202" alt="{&quot;HashCode&quot;:-1267603503,&quot;Height&quot;:842.0,&quot;Width&quot;:595.0,&quot;Placement&quot;:&quot;Footer&quot;,&quot;Index&quot;:&quot;Primary&quot;,&quot;Section&quot;:15,&quot;Top&quot;:0.0,&quot;Left&quot;:0.0}" style="position:absolute;margin-left:0;margin-top:805.45pt;width:595.5pt;height:21.55pt;z-index:485268480;mso-wrap-style:square;mso-position-horizontal:absolute;mso-position-horizontal-relative:page;mso-position-vertical:absolute;mso-position-vertical-relative:page;v-text-anchor:bottom" o:allowincell="f" filled="f" stroked="f">
          <v:textbox inset="20pt,0,,0">
            <w:txbxContent>
              <w:p w14:paraId="049F6757" w14:textId="724C1918"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506FB2F4">
        <v:shape id="_x0000_s1119" type="#_x0000_t202" style="position:absolute;margin-left:524.4pt;margin-top:802.85pt;width:17.3pt;height:12.7pt;z-index:-18107392;mso-position-horizontal-relative:page;mso-position-vertical-relative:page" filled="f" stroked="f">
          <v:textbox inset="0,0,0,0">
            <w:txbxContent>
              <w:p w14:paraId="18E2E231"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16</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2B10" w14:textId="10053C5E" w:rsidR="001C646A" w:rsidRDefault="00C118DE">
    <w:pPr>
      <w:pStyle w:val="BodyText"/>
      <w:spacing w:line="14" w:lineRule="auto"/>
      <w:rPr>
        <w:sz w:val="20"/>
      </w:rPr>
    </w:pPr>
    <w:r>
      <w:pict w14:anchorId="42738020">
        <v:shapetype id="_x0000_t202" coordsize="21600,21600" o:spt="202" path="m,l,21600r21600,l21600,xe">
          <v:stroke joinstyle="miter"/>
          <v:path gradientshapeok="t" o:connecttype="rect"/>
        </v:shapetype>
        <v:shape id="_x0000_s1114" type="#_x0000_t202" style="position:absolute;margin-left:55.7pt;margin-top:795.25pt;width:255.1pt;height:21.15pt;z-index:-18104832;mso-position-horizontal-relative:page;mso-position-vertical-relative:page" filled="f" stroked="f">
          <v:textbox style="mso-next-textbox:#_x0000_s1114" inset="0,0,0,0">
            <w:txbxContent>
              <w:p w14:paraId="27E8E06F" w14:textId="77777777" w:rsidR="001C646A" w:rsidRDefault="00E018C1">
                <w:pPr>
                  <w:spacing w:before="10"/>
                  <w:ind w:left="20"/>
                  <w:rPr>
                    <w:rFonts w:ascii="Montserrat" w:hAnsi="Montserrat"/>
                    <w:i/>
                    <w:sz w:val="14"/>
                  </w:rPr>
                </w:pPr>
                <w:r>
                  <w:rPr>
                    <w:rFonts w:ascii="Montserrat" w:hAnsi="Montserrat"/>
                    <w:i/>
                    <w:color w:val="6D6E71"/>
                    <w:sz w:val="14"/>
                  </w:rPr>
                  <w:t>Monitoring Victoria’s family violence reforms</w:t>
                </w:r>
              </w:p>
              <w:p w14:paraId="2BF6B940" w14:textId="77777777" w:rsidR="001C646A" w:rsidRDefault="00E018C1">
                <w:pPr>
                  <w:spacing w:before="7"/>
                  <w:ind w:left="20"/>
                  <w:rPr>
                    <w:rFonts w:ascii="Montserrat"/>
                    <w:i/>
                    <w:sz w:val="14"/>
                  </w:rPr>
                </w:pPr>
                <w:r>
                  <w:rPr>
                    <w:rFonts w:ascii="Montserrat"/>
                    <w:i/>
                    <w:color w:val="414042"/>
                    <w:sz w:val="14"/>
                  </w:rPr>
                  <w:t>Crisis response to recovery model for victim survivors</w:t>
                </w:r>
              </w:p>
            </w:txbxContent>
          </v:textbox>
          <w10:wrap anchorx="page" anchory="page"/>
        </v:shape>
      </w:pict>
    </w:r>
    <w:r>
      <w:rPr>
        <w:noProof/>
      </w:rPr>
      <w:pict w14:anchorId="2D9D48A3">
        <v:shape id="MSIPCMa3424d4ca4a50f50e42bf2af" o:spid="_x0000_s1246" type="#_x0000_t202" alt="{&quot;HashCode&quot;:-1267603503,&quot;Height&quot;:842.0,&quot;Width&quot;:595.0,&quot;Placement&quot;:&quot;Footer&quot;,&quot;Index&quot;:&quot;Primary&quot;,&quot;Section&quot;:14,&quot;Top&quot;:0.0,&quot;Left&quot;:0.0}" style="position:absolute;margin-left:0;margin-top:805.45pt;width:595.5pt;height:21.55pt;z-index:485334016;mso-wrap-style:square;mso-position-horizontal:absolute;mso-position-horizontal-relative:page;mso-position-vertical:absolute;mso-position-vertical-relative:page;v-text-anchor:bottom" o:allowincell="f" filled="f" stroked="f">
          <v:textbox style="mso-next-textbox:#MSIPCMa3424d4ca4a50f50e42bf2af" inset="20pt,0,,0">
            <w:txbxContent>
              <w:p w14:paraId="05F87354" w14:textId="276D1663" w:rsidR="002B5E2A" w:rsidRPr="002B5E2A" w:rsidRDefault="002B5E2A" w:rsidP="002B5E2A">
                <w:pPr>
                  <w:rPr>
                    <w:rFonts w:ascii="Calibri" w:hAnsi="Calibri" w:cs="Calibri"/>
                    <w:color w:val="000000"/>
                  </w:rPr>
                </w:pPr>
                <w:r w:rsidRPr="002B5E2A">
                  <w:rPr>
                    <w:rFonts w:ascii="Calibri" w:hAnsi="Calibri" w:cs="Calibri"/>
                    <w:color w:val="000000"/>
                  </w:rPr>
                  <w:t>OFFICIAL</w:t>
                </w:r>
              </w:p>
            </w:txbxContent>
          </v:textbox>
          <w10:wrap anchorx="page" anchory="page"/>
        </v:shape>
      </w:pict>
    </w:r>
    <w:r>
      <w:rPr>
        <w:noProof/>
      </w:rPr>
      <w:pict w14:anchorId="2106A02E">
        <v:shape id="MSIPCM0b97420f8230a8c99ea8eff5" o:spid="_x0000_s1182" type="#_x0000_t202" alt="{&quot;HashCode&quot;:-1267603503,&quot;Height&quot;:842.0,&quot;Width&quot;:595.0,&quot;Placement&quot;:&quot;Footer&quot;,&quot;Index&quot;:&quot;Primary&quot;,&quot;Section&quot;:18,&quot;Top&quot;:0.0,&quot;Left&quot;:0.0}" style="position:absolute;margin-left:0;margin-top:805.45pt;width:595.5pt;height:21.55pt;z-index:485271552;mso-wrap-style:square;mso-position-horizontal:absolute;mso-position-horizontal-relative:page;mso-position-vertical:absolute;mso-position-vertical-relative:page;v-text-anchor:bottom" o:allowincell="f" filled="f" stroked="f">
          <v:textbox style="mso-next-textbox:#MSIPCM0b97420f8230a8c99ea8eff5" inset="20pt,0,,0">
            <w:txbxContent>
              <w:p w14:paraId="163BBDE2" w14:textId="0CF05149" w:rsidR="008057CE" w:rsidRPr="008057CE" w:rsidRDefault="008057CE" w:rsidP="008057CE">
                <w:pPr>
                  <w:rPr>
                    <w:rFonts w:ascii="Calibri" w:hAnsi="Calibri" w:cs="Calibri"/>
                    <w:color w:val="000000"/>
                  </w:rPr>
                </w:pPr>
                <w:r w:rsidRPr="008057CE">
                  <w:rPr>
                    <w:rFonts w:ascii="Calibri" w:hAnsi="Calibri" w:cs="Calibri"/>
                    <w:color w:val="000000"/>
                  </w:rPr>
                  <w:t>OFFICIAL</w:t>
                </w:r>
              </w:p>
            </w:txbxContent>
          </v:textbox>
          <w10:wrap anchorx="page" anchory="page"/>
        </v:shape>
      </w:pict>
    </w:r>
    <w:r>
      <w:pict w14:anchorId="64073619">
        <v:shape id="_x0000_s1113" type="#_x0000_t202" style="position:absolute;margin-left:524.4pt;margin-top:802.85pt;width:17.3pt;height:12.7pt;z-index:-18104320;mso-position-horizontal-relative:page;mso-position-vertical-relative:page" filled="f" stroked="f">
          <v:textbox inset="0,0,0,0">
            <w:txbxContent>
              <w:p w14:paraId="745BAACC" w14:textId="77777777" w:rsidR="001C646A" w:rsidRDefault="00E018C1">
                <w:pPr>
                  <w:pStyle w:val="BodyText"/>
                  <w:spacing w:before="17" w:line="236" w:lineRule="exact"/>
                  <w:ind w:left="60"/>
                </w:pPr>
                <w:r>
                  <w:fldChar w:fldCharType="begin"/>
                </w:r>
                <w:r>
                  <w:rPr>
                    <w:color w:val="414042"/>
                  </w:rPr>
                  <w:instrText xml:space="preserve"> PAGE </w:instrText>
                </w:r>
                <w:r>
                  <w:fldChar w:fldCharType="separate"/>
                </w:r>
                <w: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449D" w14:textId="77777777" w:rsidR="00A92107" w:rsidRDefault="00A92107">
      <w:r>
        <w:separator/>
      </w:r>
    </w:p>
  </w:footnote>
  <w:footnote w:type="continuationSeparator" w:id="0">
    <w:p w14:paraId="51905745" w14:textId="77777777" w:rsidR="00A92107" w:rsidRDefault="00A9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46D" w14:textId="77777777" w:rsidR="001C646A" w:rsidRDefault="00C118DE">
    <w:pPr>
      <w:pStyle w:val="BodyText"/>
      <w:spacing w:line="14" w:lineRule="auto"/>
      <w:rPr>
        <w:sz w:val="2"/>
      </w:rPr>
    </w:pPr>
    <w:r>
      <w:pict w14:anchorId="26AFE1F3">
        <v:rect id="_x0000_s1153" style="position:absolute;margin-left:0;margin-top:0;width:595.3pt;height:841.9pt;z-index:-18124800;mso-position-horizontal-relative:page;mso-position-vertical-relative:page" fillcolor="#f2f3f3"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CB13" w14:textId="77777777" w:rsidR="001C646A" w:rsidRDefault="001C646A">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AAAB" w14:textId="77777777" w:rsidR="001C646A" w:rsidRDefault="001C646A">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AD5" w14:textId="77777777" w:rsidR="001C646A" w:rsidRDefault="001C646A">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F9EB" w14:textId="77777777" w:rsidR="001C646A" w:rsidRDefault="001C646A">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E48D" w14:textId="77777777" w:rsidR="001C646A" w:rsidRDefault="001C646A">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3938" w14:textId="77777777" w:rsidR="001C646A" w:rsidRDefault="001C646A">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D5B1" w14:textId="77777777" w:rsidR="001C646A" w:rsidRDefault="001C646A">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1CAD" w14:textId="77777777" w:rsidR="001C646A" w:rsidRDefault="001C646A">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35AE" w14:textId="77777777" w:rsidR="001C646A" w:rsidRDefault="001C646A">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20C" w14:textId="77777777" w:rsidR="001C646A" w:rsidRDefault="001C646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31E5" w14:textId="77777777" w:rsidR="001C646A" w:rsidRDefault="001C646A">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44C9" w14:textId="77777777" w:rsidR="001C646A" w:rsidRDefault="001C646A">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5F69" w14:textId="77777777" w:rsidR="001C646A" w:rsidRDefault="001C646A">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BD09" w14:textId="77777777" w:rsidR="001C646A" w:rsidRDefault="001C646A">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57EE" w14:textId="77777777" w:rsidR="001C646A" w:rsidRDefault="001C646A">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BBBF" w14:textId="77777777" w:rsidR="001C646A" w:rsidRDefault="001C646A">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5CC1" w14:textId="77777777" w:rsidR="001C646A" w:rsidRDefault="001C646A">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EFB4" w14:textId="77777777" w:rsidR="001C646A" w:rsidRDefault="001C646A">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F64D" w14:textId="77777777" w:rsidR="001C646A" w:rsidRDefault="001C646A">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0F43" w14:textId="77777777" w:rsidR="001C646A" w:rsidRDefault="001C646A">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7581" w14:textId="77777777" w:rsidR="001C646A" w:rsidRDefault="001C646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D961" w14:textId="77777777" w:rsidR="001C646A" w:rsidRDefault="001C646A">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A251" w14:textId="77777777" w:rsidR="001C646A" w:rsidRDefault="001C646A">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F7AB" w14:textId="77777777" w:rsidR="001C646A" w:rsidRDefault="001C646A">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6A45" w14:textId="77777777" w:rsidR="001C646A" w:rsidRDefault="001C646A">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D797" w14:textId="77777777" w:rsidR="001C646A" w:rsidRDefault="001C646A">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5ADD" w14:textId="77777777" w:rsidR="001C646A" w:rsidRDefault="001C646A">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8D8E" w14:textId="77777777" w:rsidR="001C646A" w:rsidRDefault="001C646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F0D2" w14:textId="77777777" w:rsidR="001C646A" w:rsidRDefault="001C646A">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0184" w14:textId="77777777" w:rsidR="001C646A" w:rsidRDefault="001C646A">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8364" w14:textId="77777777" w:rsidR="001C646A" w:rsidRDefault="001C646A">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34F9" w14:textId="77777777" w:rsidR="001C646A" w:rsidRDefault="001C646A">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DC39" w14:textId="77777777" w:rsidR="001C646A" w:rsidRDefault="001C646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118" w14:textId="77777777" w:rsidR="001C646A" w:rsidRDefault="001C646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D33"/>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D1BFA"/>
    <w:multiLevelType w:val="hybridMultilevel"/>
    <w:tmpl w:val="0AD0516A"/>
    <w:lvl w:ilvl="0" w:tplc="E5DA661A">
      <w:start w:val="1"/>
      <w:numFmt w:val="decimal"/>
      <w:lvlText w:val="%1."/>
      <w:lvlJc w:val="left"/>
      <w:pPr>
        <w:ind w:left="454" w:hanging="341"/>
      </w:pPr>
      <w:rPr>
        <w:rFonts w:ascii="Montserrat Light" w:eastAsia="Montserrat Light" w:hAnsi="Montserrat Light" w:cs="Montserrat Light" w:hint="default"/>
        <w:color w:val="414042"/>
        <w:spacing w:val="0"/>
        <w:w w:val="100"/>
        <w:sz w:val="18"/>
        <w:szCs w:val="18"/>
        <w:lang w:val="en-GB" w:eastAsia="en-US" w:bidi="ar-SA"/>
      </w:rPr>
    </w:lvl>
    <w:lvl w:ilvl="1" w:tplc="54FEE7D4">
      <w:numFmt w:val="bullet"/>
      <w:lvlText w:val="•"/>
      <w:lvlJc w:val="left"/>
      <w:pPr>
        <w:ind w:left="1418" w:hanging="341"/>
      </w:pPr>
      <w:rPr>
        <w:rFonts w:hint="default"/>
        <w:lang w:val="en-GB" w:eastAsia="en-US" w:bidi="ar-SA"/>
      </w:rPr>
    </w:lvl>
    <w:lvl w:ilvl="2" w:tplc="67C8FEE8">
      <w:numFmt w:val="bullet"/>
      <w:lvlText w:val="•"/>
      <w:lvlJc w:val="left"/>
      <w:pPr>
        <w:ind w:left="2377" w:hanging="341"/>
      </w:pPr>
      <w:rPr>
        <w:rFonts w:hint="default"/>
        <w:lang w:val="en-GB" w:eastAsia="en-US" w:bidi="ar-SA"/>
      </w:rPr>
    </w:lvl>
    <w:lvl w:ilvl="3" w:tplc="C6205A94">
      <w:numFmt w:val="bullet"/>
      <w:lvlText w:val="•"/>
      <w:lvlJc w:val="left"/>
      <w:pPr>
        <w:ind w:left="3335" w:hanging="341"/>
      </w:pPr>
      <w:rPr>
        <w:rFonts w:hint="default"/>
        <w:lang w:val="en-GB" w:eastAsia="en-US" w:bidi="ar-SA"/>
      </w:rPr>
    </w:lvl>
    <w:lvl w:ilvl="4" w:tplc="50F66454">
      <w:numFmt w:val="bullet"/>
      <w:lvlText w:val="•"/>
      <w:lvlJc w:val="left"/>
      <w:pPr>
        <w:ind w:left="4294" w:hanging="341"/>
      </w:pPr>
      <w:rPr>
        <w:rFonts w:hint="default"/>
        <w:lang w:val="en-GB" w:eastAsia="en-US" w:bidi="ar-SA"/>
      </w:rPr>
    </w:lvl>
    <w:lvl w:ilvl="5" w:tplc="88325B24">
      <w:numFmt w:val="bullet"/>
      <w:lvlText w:val="•"/>
      <w:lvlJc w:val="left"/>
      <w:pPr>
        <w:ind w:left="5252" w:hanging="341"/>
      </w:pPr>
      <w:rPr>
        <w:rFonts w:hint="default"/>
        <w:lang w:val="en-GB" w:eastAsia="en-US" w:bidi="ar-SA"/>
      </w:rPr>
    </w:lvl>
    <w:lvl w:ilvl="6" w:tplc="1004ED28">
      <w:numFmt w:val="bullet"/>
      <w:lvlText w:val="•"/>
      <w:lvlJc w:val="left"/>
      <w:pPr>
        <w:ind w:left="6211" w:hanging="341"/>
      </w:pPr>
      <w:rPr>
        <w:rFonts w:hint="default"/>
        <w:lang w:val="en-GB" w:eastAsia="en-US" w:bidi="ar-SA"/>
      </w:rPr>
    </w:lvl>
    <w:lvl w:ilvl="7" w:tplc="CBAE8BF0">
      <w:numFmt w:val="bullet"/>
      <w:lvlText w:val="•"/>
      <w:lvlJc w:val="left"/>
      <w:pPr>
        <w:ind w:left="7169" w:hanging="341"/>
      </w:pPr>
      <w:rPr>
        <w:rFonts w:hint="default"/>
        <w:lang w:val="en-GB" w:eastAsia="en-US" w:bidi="ar-SA"/>
      </w:rPr>
    </w:lvl>
    <w:lvl w:ilvl="8" w:tplc="116E1A06">
      <w:numFmt w:val="bullet"/>
      <w:lvlText w:val="•"/>
      <w:lvlJc w:val="left"/>
      <w:pPr>
        <w:ind w:left="8128" w:hanging="341"/>
      </w:pPr>
      <w:rPr>
        <w:rFonts w:hint="default"/>
        <w:lang w:val="en-GB" w:eastAsia="en-US" w:bidi="ar-SA"/>
      </w:rPr>
    </w:lvl>
  </w:abstractNum>
  <w:abstractNum w:abstractNumId="2" w15:restartNumberingAfterBreak="0">
    <w:nsid w:val="0BAF7B5F"/>
    <w:multiLevelType w:val="hybridMultilevel"/>
    <w:tmpl w:val="7BAE1E8E"/>
    <w:lvl w:ilvl="0" w:tplc="98DC9964">
      <w:start w:val="54"/>
      <w:numFmt w:val="decimal"/>
      <w:lvlText w:val="%1"/>
      <w:lvlJc w:val="left"/>
      <w:pPr>
        <w:ind w:left="539" w:hanging="426"/>
      </w:pPr>
      <w:rPr>
        <w:rFonts w:ascii="Montserrat Light" w:eastAsia="Montserrat Light" w:hAnsi="Montserrat Light" w:cs="Montserrat Light" w:hint="default"/>
        <w:color w:val="414042"/>
        <w:spacing w:val="-2"/>
        <w:w w:val="100"/>
        <w:sz w:val="14"/>
        <w:szCs w:val="14"/>
        <w:lang w:val="en-GB" w:eastAsia="en-US" w:bidi="ar-SA"/>
      </w:rPr>
    </w:lvl>
    <w:lvl w:ilvl="1" w:tplc="10F0138A">
      <w:numFmt w:val="bullet"/>
      <w:lvlText w:val="•"/>
      <w:lvlJc w:val="left"/>
      <w:pPr>
        <w:ind w:left="1490" w:hanging="426"/>
      </w:pPr>
      <w:rPr>
        <w:rFonts w:hint="default"/>
        <w:lang w:val="en-GB" w:eastAsia="en-US" w:bidi="ar-SA"/>
      </w:rPr>
    </w:lvl>
    <w:lvl w:ilvl="2" w:tplc="F90E333A">
      <w:numFmt w:val="bullet"/>
      <w:lvlText w:val="•"/>
      <w:lvlJc w:val="left"/>
      <w:pPr>
        <w:ind w:left="2441" w:hanging="426"/>
      </w:pPr>
      <w:rPr>
        <w:rFonts w:hint="default"/>
        <w:lang w:val="en-GB" w:eastAsia="en-US" w:bidi="ar-SA"/>
      </w:rPr>
    </w:lvl>
    <w:lvl w:ilvl="3" w:tplc="83746D9A">
      <w:numFmt w:val="bullet"/>
      <w:lvlText w:val="•"/>
      <w:lvlJc w:val="left"/>
      <w:pPr>
        <w:ind w:left="3391" w:hanging="426"/>
      </w:pPr>
      <w:rPr>
        <w:rFonts w:hint="default"/>
        <w:lang w:val="en-GB" w:eastAsia="en-US" w:bidi="ar-SA"/>
      </w:rPr>
    </w:lvl>
    <w:lvl w:ilvl="4" w:tplc="4A841ACA">
      <w:numFmt w:val="bullet"/>
      <w:lvlText w:val="•"/>
      <w:lvlJc w:val="left"/>
      <w:pPr>
        <w:ind w:left="4342" w:hanging="426"/>
      </w:pPr>
      <w:rPr>
        <w:rFonts w:hint="default"/>
        <w:lang w:val="en-GB" w:eastAsia="en-US" w:bidi="ar-SA"/>
      </w:rPr>
    </w:lvl>
    <w:lvl w:ilvl="5" w:tplc="23EC6FB0">
      <w:numFmt w:val="bullet"/>
      <w:lvlText w:val="•"/>
      <w:lvlJc w:val="left"/>
      <w:pPr>
        <w:ind w:left="5292" w:hanging="426"/>
      </w:pPr>
      <w:rPr>
        <w:rFonts w:hint="default"/>
        <w:lang w:val="en-GB" w:eastAsia="en-US" w:bidi="ar-SA"/>
      </w:rPr>
    </w:lvl>
    <w:lvl w:ilvl="6" w:tplc="4CA6EA30">
      <w:numFmt w:val="bullet"/>
      <w:lvlText w:val="•"/>
      <w:lvlJc w:val="left"/>
      <w:pPr>
        <w:ind w:left="6243" w:hanging="426"/>
      </w:pPr>
      <w:rPr>
        <w:rFonts w:hint="default"/>
        <w:lang w:val="en-GB" w:eastAsia="en-US" w:bidi="ar-SA"/>
      </w:rPr>
    </w:lvl>
    <w:lvl w:ilvl="7" w:tplc="AFF010A8">
      <w:numFmt w:val="bullet"/>
      <w:lvlText w:val="•"/>
      <w:lvlJc w:val="left"/>
      <w:pPr>
        <w:ind w:left="7193" w:hanging="426"/>
      </w:pPr>
      <w:rPr>
        <w:rFonts w:hint="default"/>
        <w:lang w:val="en-GB" w:eastAsia="en-US" w:bidi="ar-SA"/>
      </w:rPr>
    </w:lvl>
    <w:lvl w:ilvl="8" w:tplc="620A759E">
      <w:numFmt w:val="bullet"/>
      <w:lvlText w:val="•"/>
      <w:lvlJc w:val="left"/>
      <w:pPr>
        <w:ind w:left="8144" w:hanging="426"/>
      </w:pPr>
      <w:rPr>
        <w:rFonts w:hint="default"/>
        <w:lang w:val="en-GB" w:eastAsia="en-US" w:bidi="ar-SA"/>
      </w:rPr>
    </w:lvl>
  </w:abstractNum>
  <w:abstractNum w:abstractNumId="3" w15:restartNumberingAfterBreak="0">
    <w:nsid w:val="0D23223F"/>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D41E2"/>
    <w:multiLevelType w:val="multilevel"/>
    <w:tmpl w:val="480A3EDE"/>
    <w:lvl w:ilvl="0">
      <w:start w:val="1"/>
      <w:numFmt w:val="bullet"/>
      <w:lvlText w:val=""/>
      <w:lvlJc w:val="left"/>
      <w:pPr>
        <w:tabs>
          <w:tab w:val="num" w:pos="473"/>
        </w:tabs>
        <w:ind w:left="473" w:hanging="360"/>
      </w:pPr>
      <w:rPr>
        <w:rFonts w:ascii="Symbol" w:hAnsi="Symbol" w:hint="default"/>
        <w:sz w:val="20"/>
      </w:rPr>
    </w:lvl>
    <w:lvl w:ilvl="1" w:tentative="1">
      <w:start w:val="1"/>
      <w:numFmt w:val="bullet"/>
      <w:lvlText w:val="o"/>
      <w:lvlJc w:val="left"/>
      <w:pPr>
        <w:tabs>
          <w:tab w:val="num" w:pos="1193"/>
        </w:tabs>
        <w:ind w:left="1193" w:hanging="360"/>
      </w:pPr>
      <w:rPr>
        <w:rFonts w:ascii="Courier New" w:hAnsi="Courier New" w:hint="default"/>
        <w:sz w:val="20"/>
      </w:rPr>
    </w:lvl>
    <w:lvl w:ilvl="2" w:tentative="1">
      <w:start w:val="1"/>
      <w:numFmt w:val="bullet"/>
      <w:lvlText w:val=""/>
      <w:lvlJc w:val="left"/>
      <w:pPr>
        <w:tabs>
          <w:tab w:val="num" w:pos="1913"/>
        </w:tabs>
        <w:ind w:left="1913" w:hanging="360"/>
      </w:pPr>
      <w:rPr>
        <w:rFonts w:ascii="Wingdings" w:hAnsi="Wingdings" w:hint="default"/>
        <w:sz w:val="20"/>
      </w:rPr>
    </w:lvl>
    <w:lvl w:ilvl="3" w:tentative="1">
      <w:start w:val="1"/>
      <w:numFmt w:val="bullet"/>
      <w:lvlText w:val=""/>
      <w:lvlJc w:val="left"/>
      <w:pPr>
        <w:tabs>
          <w:tab w:val="num" w:pos="2633"/>
        </w:tabs>
        <w:ind w:left="2633" w:hanging="360"/>
      </w:pPr>
      <w:rPr>
        <w:rFonts w:ascii="Wingdings" w:hAnsi="Wingdings" w:hint="default"/>
        <w:sz w:val="20"/>
      </w:rPr>
    </w:lvl>
    <w:lvl w:ilvl="4" w:tentative="1">
      <w:start w:val="1"/>
      <w:numFmt w:val="bullet"/>
      <w:lvlText w:val=""/>
      <w:lvlJc w:val="left"/>
      <w:pPr>
        <w:tabs>
          <w:tab w:val="num" w:pos="3353"/>
        </w:tabs>
        <w:ind w:left="3353" w:hanging="360"/>
      </w:pPr>
      <w:rPr>
        <w:rFonts w:ascii="Wingdings" w:hAnsi="Wingdings" w:hint="default"/>
        <w:sz w:val="20"/>
      </w:rPr>
    </w:lvl>
    <w:lvl w:ilvl="5" w:tentative="1">
      <w:start w:val="1"/>
      <w:numFmt w:val="bullet"/>
      <w:lvlText w:val=""/>
      <w:lvlJc w:val="left"/>
      <w:pPr>
        <w:tabs>
          <w:tab w:val="num" w:pos="4073"/>
        </w:tabs>
        <w:ind w:left="4073" w:hanging="360"/>
      </w:pPr>
      <w:rPr>
        <w:rFonts w:ascii="Wingdings" w:hAnsi="Wingdings" w:hint="default"/>
        <w:sz w:val="20"/>
      </w:rPr>
    </w:lvl>
    <w:lvl w:ilvl="6" w:tentative="1">
      <w:start w:val="1"/>
      <w:numFmt w:val="bullet"/>
      <w:lvlText w:val=""/>
      <w:lvlJc w:val="left"/>
      <w:pPr>
        <w:tabs>
          <w:tab w:val="num" w:pos="4793"/>
        </w:tabs>
        <w:ind w:left="4793" w:hanging="360"/>
      </w:pPr>
      <w:rPr>
        <w:rFonts w:ascii="Wingdings" w:hAnsi="Wingdings" w:hint="default"/>
        <w:sz w:val="20"/>
      </w:rPr>
    </w:lvl>
    <w:lvl w:ilvl="7" w:tentative="1">
      <w:start w:val="1"/>
      <w:numFmt w:val="bullet"/>
      <w:lvlText w:val=""/>
      <w:lvlJc w:val="left"/>
      <w:pPr>
        <w:tabs>
          <w:tab w:val="num" w:pos="5513"/>
        </w:tabs>
        <w:ind w:left="5513" w:hanging="360"/>
      </w:pPr>
      <w:rPr>
        <w:rFonts w:ascii="Wingdings" w:hAnsi="Wingdings" w:hint="default"/>
        <w:sz w:val="20"/>
      </w:rPr>
    </w:lvl>
    <w:lvl w:ilvl="8" w:tentative="1">
      <w:start w:val="1"/>
      <w:numFmt w:val="bullet"/>
      <w:lvlText w:val=""/>
      <w:lvlJc w:val="left"/>
      <w:pPr>
        <w:tabs>
          <w:tab w:val="num" w:pos="6233"/>
        </w:tabs>
        <w:ind w:left="6233" w:hanging="360"/>
      </w:pPr>
      <w:rPr>
        <w:rFonts w:ascii="Wingdings" w:hAnsi="Wingdings" w:hint="default"/>
        <w:sz w:val="20"/>
      </w:rPr>
    </w:lvl>
  </w:abstractNum>
  <w:abstractNum w:abstractNumId="5" w15:restartNumberingAfterBreak="0">
    <w:nsid w:val="13431A6D"/>
    <w:multiLevelType w:val="hybridMultilevel"/>
    <w:tmpl w:val="023C0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83C23"/>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A49E5"/>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E32A1"/>
    <w:multiLevelType w:val="hybridMultilevel"/>
    <w:tmpl w:val="379CEEE6"/>
    <w:lvl w:ilvl="0" w:tplc="0C090001">
      <w:start w:val="1"/>
      <w:numFmt w:val="bullet"/>
      <w:lvlText w:val=""/>
      <w:lvlJc w:val="left"/>
      <w:pPr>
        <w:ind w:left="340" w:hanging="227"/>
      </w:pPr>
      <w:rPr>
        <w:rFonts w:ascii="Symbol" w:hAnsi="Symbol" w:hint="default"/>
        <w:color w:val="414042"/>
        <w:w w:val="100"/>
        <w:sz w:val="18"/>
        <w:szCs w:val="18"/>
        <w:lang w:val="en-GB" w:eastAsia="en-US" w:bidi="ar-SA"/>
      </w:rPr>
    </w:lvl>
    <w:lvl w:ilvl="1" w:tplc="FFFFFFFF">
      <w:numFmt w:val="bullet"/>
      <w:lvlText w:val="-"/>
      <w:lvlJc w:val="left"/>
      <w:pPr>
        <w:ind w:left="794" w:hanging="227"/>
      </w:pPr>
      <w:rPr>
        <w:rFonts w:ascii="Montserrat Light" w:eastAsia="Montserrat Light" w:hAnsi="Montserrat Light" w:cs="Montserrat Light" w:hint="default"/>
        <w:color w:val="414042"/>
        <w:w w:val="100"/>
        <w:sz w:val="18"/>
        <w:szCs w:val="18"/>
        <w:lang w:val="en-GB" w:eastAsia="en-US" w:bidi="ar-SA"/>
      </w:rPr>
    </w:lvl>
    <w:lvl w:ilvl="2" w:tplc="FFFFFFFF">
      <w:numFmt w:val="bullet"/>
      <w:lvlText w:val="•"/>
      <w:lvlJc w:val="left"/>
      <w:pPr>
        <w:ind w:left="1827" w:hanging="227"/>
      </w:pPr>
      <w:rPr>
        <w:rFonts w:hint="default"/>
        <w:lang w:val="en-GB" w:eastAsia="en-US" w:bidi="ar-SA"/>
      </w:rPr>
    </w:lvl>
    <w:lvl w:ilvl="3" w:tplc="FFFFFFFF">
      <w:numFmt w:val="bullet"/>
      <w:lvlText w:val="•"/>
      <w:lvlJc w:val="left"/>
      <w:pPr>
        <w:ind w:left="2854" w:hanging="227"/>
      </w:pPr>
      <w:rPr>
        <w:rFonts w:hint="default"/>
        <w:lang w:val="en-GB" w:eastAsia="en-US" w:bidi="ar-SA"/>
      </w:rPr>
    </w:lvl>
    <w:lvl w:ilvl="4" w:tplc="FFFFFFFF">
      <w:numFmt w:val="bullet"/>
      <w:lvlText w:val="•"/>
      <w:lvlJc w:val="left"/>
      <w:pPr>
        <w:ind w:left="3881" w:hanging="227"/>
      </w:pPr>
      <w:rPr>
        <w:rFonts w:hint="default"/>
        <w:lang w:val="en-GB" w:eastAsia="en-US" w:bidi="ar-SA"/>
      </w:rPr>
    </w:lvl>
    <w:lvl w:ilvl="5" w:tplc="FFFFFFFF">
      <w:numFmt w:val="bullet"/>
      <w:lvlText w:val="•"/>
      <w:lvlJc w:val="left"/>
      <w:pPr>
        <w:ind w:left="4909" w:hanging="227"/>
      </w:pPr>
      <w:rPr>
        <w:rFonts w:hint="default"/>
        <w:lang w:val="en-GB" w:eastAsia="en-US" w:bidi="ar-SA"/>
      </w:rPr>
    </w:lvl>
    <w:lvl w:ilvl="6" w:tplc="FFFFFFFF">
      <w:numFmt w:val="bullet"/>
      <w:lvlText w:val="•"/>
      <w:lvlJc w:val="left"/>
      <w:pPr>
        <w:ind w:left="5936" w:hanging="227"/>
      </w:pPr>
      <w:rPr>
        <w:rFonts w:hint="default"/>
        <w:lang w:val="en-GB" w:eastAsia="en-US" w:bidi="ar-SA"/>
      </w:rPr>
    </w:lvl>
    <w:lvl w:ilvl="7" w:tplc="FFFFFFFF">
      <w:numFmt w:val="bullet"/>
      <w:lvlText w:val="•"/>
      <w:lvlJc w:val="left"/>
      <w:pPr>
        <w:ind w:left="6963" w:hanging="227"/>
      </w:pPr>
      <w:rPr>
        <w:rFonts w:hint="default"/>
        <w:lang w:val="en-GB" w:eastAsia="en-US" w:bidi="ar-SA"/>
      </w:rPr>
    </w:lvl>
    <w:lvl w:ilvl="8" w:tplc="FFFFFFFF">
      <w:numFmt w:val="bullet"/>
      <w:lvlText w:val="•"/>
      <w:lvlJc w:val="left"/>
      <w:pPr>
        <w:ind w:left="7990" w:hanging="227"/>
      </w:pPr>
      <w:rPr>
        <w:rFonts w:hint="default"/>
        <w:lang w:val="en-GB" w:eastAsia="en-US" w:bidi="ar-SA"/>
      </w:rPr>
    </w:lvl>
  </w:abstractNum>
  <w:abstractNum w:abstractNumId="9" w15:restartNumberingAfterBreak="0">
    <w:nsid w:val="279B2966"/>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A0A50"/>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F287F"/>
    <w:multiLevelType w:val="hybridMultilevel"/>
    <w:tmpl w:val="A9C2F022"/>
    <w:lvl w:ilvl="0" w:tplc="0C090001">
      <w:start w:val="1"/>
      <w:numFmt w:val="bullet"/>
      <w:lvlText w:val=""/>
      <w:lvlJc w:val="left"/>
      <w:pPr>
        <w:ind w:left="567" w:hanging="227"/>
      </w:pPr>
      <w:rPr>
        <w:rFonts w:ascii="Symbol" w:hAnsi="Symbol" w:hint="default"/>
        <w:color w:val="414042"/>
        <w:w w:val="100"/>
        <w:sz w:val="18"/>
        <w:szCs w:val="18"/>
        <w:lang w:val="en-GB" w:eastAsia="en-US" w:bidi="ar-SA"/>
      </w:rPr>
    </w:lvl>
    <w:lvl w:ilvl="1" w:tplc="FFFFFFFF">
      <w:numFmt w:val="bullet"/>
      <w:lvlText w:val="-"/>
      <w:lvlJc w:val="left"/>
      <w:pPr>
        <w:ind w:left="1021" w:hanging="227"/>
      </w:pPr>
      <w:rPr>
        <w:rFonts w:ascii="Montserrat Light" w:eastAsia="Montserrat Light" w:hAnsi="Montserrat Light" w:cs="Montserrat Light" w:hint="default"/>
        <w:color w:val="414042"/>
        <w:w w:val="100"/>
        <w:sz w:val="18"/>
        <w:szCs w:val="18"/>
        <w:lang w:val="en-GB" w:eastAsia="en-US" w:bidi="ar-SA"/>
      </w:rPr>
    </w:lvl>
    <w:lvl w:ilvl="2" w:tplc="FFFFFFFF">
      <w:numFmt w:val="bullet"/>
      <w:lvlText w:val="•"/>
      <w:lvlJc w:val="left"/>
      <w:pPr>
        <w:ind w:left="2054" w:hanging="227"/>
      </w:pPr>
      <w:rPr>
        <w:rFonts w:hint="default"/>
        <w:lang w:val="en-GB" w:eastAsia="en-US" w:bidi="ar-SA"/>
      </w:rPr>
    </w:lvl>
    <w:lvl w:ilvl="3" w:tplc="FFFFFFFF">
      <w:numFmt w:val="bullet"/>
      <w:lvlText w:val="•"/>
      <w:lvlJc w:val="left"/>
      <w:pPr>
        <w:ind w:left="3081" w:hanging="227"/>
      </w:pPr>
      <w:rPr>
        <w:rFonts w:hint="default"/>
        <w:lang w:val="en-GB" w:eastAsia="en-US" w:bidi="ar-SA"/>
      </w:rPr>
    </w:lvl>
    <w:lvl w:ilvl="4" w:tplc="FFFFFFFF">
      <w:numFmt w:val="bullet"/>
      <w:lvlText w:val="•"/>
      <w:lvlJc w:val="left"/>
      <w:pPr>
        <w:ind w:left="4108" w:hanging="227"/>
      </w:pPr>
      <w:rPr>
        <w:rFonts w:hint="default"/>
        <w:lang w:val="en-GB" w:eastAsia="en-US" w:bidi="ar-SA"/>
      </w:rPr>
    </w:lvl>
    <w:lvl w:ilvl="5" w:tplc="FFFFFFFF">
      <w:numFmt w:val="bullet"/>
      <w:lvlText w:val="•"/>
      <w:lvlJc w:val="left"/>
      <w:pPr>
        <w:ind w:left="5136" w:hanging="227"/>
      </w:pPr>
      <w:rPr>
        <w:rFonts w:hint="default"/>
        <w:lang w:val="en-GB" w:eastAsia="en-US" w:bidi="ar-SA"/>
      </w:rPr>
    </w:lvl>
    <w:lvl w:ilvl="6" w:tplc="FFFFFFFF">
      <w:numFmt w:val="bullet"/>
      <w:lvlText w:val="•"/>
      <w:lvlJc w:val="left"/>
      <w:pPr>
        <w:ind w:left="6163" w:hanging="227"/>
      </w:pPr>
      <w:rPr>
        <w:rFonts w:hint="default"/>
        <w:lang w:val="en-GB" w:eastAsia="en-US" w:bidi="ar-SA"/>
      </w:rPr>
    </w:lvl>
    <w:lvl w:ilvl="7" w:tplc="FFFFFFFF">
      <w:numFmt w:val="bullet"/>
      <w:lvlText w:val="•"/>
      <w:lvlJc w:val="left"/>
      <w:pPr>
        <w:ind w:left="7190" w:hanging="227"/>
      </w:pPr>
      <w:rPr>
        <w:rFonts w:hint="default"/>
        <w:lang w:val="en-GB" w:eastAsia="en-US" w:bidi="ar-SA"/>
      </w:rPr>
    </w:lvl>
    <w:lvl w:ilvl="8" w:tplc="FFFFFFFF">
      <w:numFmt w:val="bullet"/>
      <w:lvlText w:val="•"/>
      <w:lvlJc w:val="left"/>
      <w:pPr>
        <w:ind w:left="8217" w:hanging="227"/>
      </w:pPr>
      <w:rPr>
        <w:rFonts w:hint="default"/>
        <w:lang w:val="en-GB" w:eastAsia="en-US" w:bidi="ar-SA"/>
      </w:rPr>
    </w:lvl>
  </w:abstractNum>
  <w:abstractNum w:abstractNumId="12" w15:restartNumberingAfterBreak="0">
    <w:nsid w:val="2D986512"/>
    <w:multiLevelType w:val="hybridMultilevel"/>
    <w:tmpl w:val="7A9AEBDE"/>
    <w:lvl w:ilvl="0" w:tplc="21BEC8D4">
      <w:start w:val="58"/>
      <w:numFmt w:val="decimal"/>
      <w:lvlText w:val="%1"/>
      <w:lvlJc w:val="left"/>
      <w:pPr>
        <w:ind w:left="539" w:hanging="426"/>
      </w:pPr>
      <w:rPr>
        <w:rFonts w:ascii="Montserrat Light" w:eastAsia="Montserrat Light" w:hAnsi="Montserrat Light" w:cs="Montserrat Light" w:hint="default"/>
        <w:color w:val="414042"/>
        <w:spacing w:val="-2"/>
        <w:w w:val="100"/>
        <w:sz w:val="14"/>
        <w:szCs w:val="14"/>
        <w:lang w:val="en-GB" w:eastAsia="en-US" w:bidi="ar-SA"/>
      </w:rPr>
    </w:lvl>
    <w:lvl w:ilvl="1" w:tplc="E9BC64CA">
      <w:numFmt w:val="bullet"/>
      <w:lvlText w:val="•"/>
      <w:lvlJc w:val="left"/>
      <w:pPr>
        <w:ind w:left="700" w:hanging="426"/>
      </w:pPr>
      <w:rPr>
        <w:rFonts w:hint="default"/>
        <w:lang w:val="en-GB" w:eastAsia="en-US" w:bidi="ar-SA"/>
      </w:rPr>
    </w:lvl>
    <w:lvl w:ilvl="2" w:tplc="38383C04">
      <w:numFmt w:val="bullet"/>
      <w:lvlText w:val="•"/>
      <w:lvlJc w:val="left"/>
      <w:pPr>
        <w:ind w:left="1738" w:hanging="426"/>
      </w:pPr>
      <w:rPr>
        <w:rFonts w:hint="default"/>
        <w:lang w:val="en-GB" w:eastAsia="en-US" w:bidi="ar-SA"/>
      </w:rPr>
    </w:lvl>
    <w:lvl w:ilvl="3" w:tplc="E96200C8">
      <w:numFmt w:val="bullet"/>
      <w:lvlText w:val="•"/>
      <w:lvlJc w:val="left"/>
      <w:pPr>
        <w:ind w:left="2776" w:hanging="426"/>
      </w:pPr>
      <w:rPr>
        <w:rFonts w:hint="default"/>
        <w:lang w:val="en-GB" w:eastAsia="en-US" w:bidi="ar-SA"/>
      </w:rPr>
    </w:lvl>
    <w:lvl w:ilvl="4" w:tplc="35C2CDAC">
      <w:numFmt w:val="bullet"/>
      <w:lvlText w:val="•"/>
      <w:lvlJc w:val="left"/>
      <w:pPr>
        <w:ind w:left="3815" w:hanging="426"/>
      </w:pPr>
      <w:rPr>
        <w:rFonts w:hint="default"/>
        <w:lang w:val="en-GB" w:eastAsia="en-US" w:bidi="ar-SA"/>
      </w:rPr>
    </w:lvl>
    <w:lvl w:ilvl="5" w:tplc="EF7E7328">
      <w:numFmt w:val="bullet"/>
      <w:lvlText w:val="•"/>
      <w:lvlJc w:val="left"/>
      <w:pPr>
        <w:ind w:left="4853" w:hanging="426"/>
      </w:pPr>
      <w:rPr>
        <w:rFonts w:hint="default"/>
        <w:lang w:val="en-GB" w:eastAsia="en-US" w:bidi="ar-SA"/>
      </w:rPr>
    </w:lvl>
    <w:lvl w:ilvl="6" w:tplc="3E1419CA">
      <w:numFmt w:val="bullet"/>
      <w:lvlText w:val="•"/>
      <w:lvlJc w:val="left"/>
      <w:pPr>
        <w:ind w:left="5891" w:hanging="426"/>
      </w:pPr>
      <w:rPr>
        <w:rFonts w:hint="default"/>
        <w:lang w:val="en-GB" w:eastAsia="en-US" w:bidi="ar-SA"/>
      </w:rPr>
    </w:lvl>
    <w:lvl w:ilvl="7" w:tplc="AF0E625A">
      <w:numFmt w:val="bullet"/>
      <w:lvlText w:val="•"/>
      <w:lvlJc w:val="left"/>
      <w:pPr>
        <w:ind w:left="6930" w:hanging="426"/>
      </w:pPr>
      <w:rPr>
        <w:rFonts w:hint="default"/>
        <w:lang w:val="en-GB" w:eastAsia="en-US" w:bidi="ar-SA"/>
      </w:rPr>
    </w:lvl>
    <w:lvl w:ilvl="8" w:tplc="A5C8955A">
      <w:numFmt w:val="bullet"/>
      <w:lvlText w:val="•"/>
      <w:lvlJc w:val="left"/>
      <w:pPr>
        <w:ind w:left="7968" w:hanging="426"/>
      </w:pPr>
      <w:rPr>
        <w:rFonts w:hint="default"/>
        <w:lang w:val="en-GB" w:eastAsia="en-US" w:bidi="ar-SA"/>
      </w:rPr>
    </w:lvl>
  </w:abstractNum>
  <w:abstractNum w:abstractNumId="13" w15:restartNumberingAfterBreak="0">
    <w:nsid w:val="2E6B0508"/>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248FD"/>
    <w:multiLevelType w:val="multilevel"/>
    <w:tmpl w:val="9748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306A8"/>
    <w:multiLevelType w:val="multilevel"/>
    <w:tmpl w:val="3ADA3C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094449"/>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50D02"/>
    <w:multiLevelType w:val="hybridMultilevel"/>
    <w:tmpl w:val="906AAC9E"/>
    <w:lvl w:ilvl="0" w:tplc="0C090001">
      <w:start w:val="1"/>
      <w:numFmt w:val="bullet"/>
      <w:lvlText w:val=""/>
      <w:lvlJc w:val="left"/>
      <w:pPr>
        <w:ind w:left="1193" w:hanging="360"/>
      </w:pPr>
      <w:rPr>
        <w:rFonts w:ascii="Symbol" w:hAnsi="Symbol"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8" w15:restartNumberingAfterBreak="0">
    <w:nsid w:val="370506C3"/>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00A4B"/>
    <w:multiLevelType w:val="hybridMultilevel"/>
    <w:tmpl w:val="33D25BFE"/>
    <w:lvl w:ilvl="0" w:tplc="0C090001">
      <w:start w:val="1"/>
      <w:numFmt w:val="bullet"/>
      <w:lvlText w:val=""/>
      <w:lvlJc w:val="left"/>
      <w:pPr>
        <w:ind w:left="460" w:hanging="227"/>
      </w:pPr>
      <w:rPr>
        <w:rFonts w:ascii="Symbol" w:hAnsi="Symbol" w:hint="default"/>
        <w:color w:val="414042"/>
        <w:w w:val="100"/>
        <w:sz w:val="18"/>
        <w:szCs w:val="18"/>
        <w:lang w:val="en-GB" w:eastAsia="en-US" w:bidi="ar-SA"/>
      </w:rPr>
    </w:lvl>
    <w:lvl w:ilvl="1" w:tplc="FFFFFFFF">
      <w:numFmt w:val="bullet"/>
      <w:lvlText w:val="•"/>
      <w:lvlJc w:val="left"/>
      <w:pPr>
        <w:ind w:left="1418" w:hanging="227"/>
      </w:pPr>
      <w:rPr>
        <w:rFonts w:hint="default"/>
        <w:lang w:val="en-GB" w:eastAsia="en-US" w:bidi="ar-SA"/>
      </w:rPr>
    </w:lvl>
    <w:lvl w:ilvl="2" w:tplc="FFFFFFFF">
      <w:numFmt w:val="bullet"/>
      <w:lvlText w:val="•"/>
      <w:lvlJc w:val="left"/>
      <w:pPr>
        <w:ind w:left="2377" w:hanging="227"/>
      </w:pPr>
      <w:rPr>
        <w:rFonts w:hint="default"/>
        <w:lang w:val="en-GB" w:eastAsia="en-US" w:bidi="ar-SA"/>
      </w:rPr>
    </w:lvl>
    <w:lvl w:ilvl="3" w:tplc="FFFFFFFF">
      <w:numFmt w:val="bullet"/>
      <w:lvlText w:val="•"/>
      <w:lvlJc w:val="left"/>
      <w:pPr>
        <w:ind w:left="3335" w:hanging="227"/>
      </w:pPr>
      <w:rPr>
        <w:rFonts w:hint="default"/>
        <w:lang w:val="en-GB" w:eastAsia="en-US" w:bidi="ar-SA"/>
      </w:rPr>
    </w:lvl>
    <w:lvl w:ilvl="4" w:tplc="FFFFFFFF">
      <w:numFmt w:val="bullet"/>
      <w:lvlText w:val="•"/>
      <w:lvlJc w:val="left"/>
      <w:pPr>
        <w:ind w:left="4294" w:hanging="227"/>
      </w:pPr>
      <w:rPr>
        <w:rFonts w:hint="default"/>
        <w:lang w:val="en-GB" w:eastAsia="en-US" w:bidi="ar-SA"/>
      </w:rPr>
    </w:lvl>
    <w:lvl w:ilvl="5" w:tplc="FFFFFFFF">
      <w:numFmt w:val="bullet"/>
      <w:lvlText w:val="•"/>
      <w:lvlJc w:val="left"/>
      <w:pPr>
        <w:ind w:left="5252" w:hanging="227"/>
      </w:pPr>
      <w:rPr>
        <w:rFonts w:hint="default"/>
        <w:lang w:val="en-GB" w:eastAsia="en-US" w:bidi="ar-SA"/>
      </w:rPr>
    </w:lvl>
    <w:lvl w:ilvl="6" w:tplc="FFFFFFFF">
      <w:numFmt w:val="bullet"/>
      <w:lvlText w:val="•"/>
      <w:lvlJc w:val="left"/>
      <w:pPr>
        <w:ind w:left="6211" w:hanging="227"/>
      </w:pPr>
      <w:rPr>
        <w:rFonts w:hint="default"/>
        <w:lang w:val="en-GB" w:eastAsia="en-US" w:bidi="ar-SA"/>
      </w:rPr>
    </w:lvl>
    <w:lvl w:ilvl="7" w:tplc="FFFFFFFF">
      <w:numFmt w:val="bullet"/>
      <w:lvlText w:val="•"/>
      <w:lvlJc w:val="left"/>
      <w:pPr>
        <w:ind w:left="7169" w:hanging="227"/>
      </w:pPr>
      <w:rPr>
        <w:rFonts w:hint="default"/>
        <w:lang w:val="en-GB" w:eastAsia="en-US" w:bidi="ar-SA"/>
      </w:rPr>
    </w:lvl>
    <w:lvl w:ilvl="8" w:tplc="FFFFFFFF">
      <w:numFmt w:val="bullet"/>
      <w:lvlText w:val="•"/>
      <w:lvlJc w:val="left"/>
      <w:pPr>
        <w:ind w:left="8128" w:hanging="227"/>
      </w:pPr>
      <w:rPr>
        <w:rFonts w:hint="default"/>
        <w:lang w:val="en-GB" w:eastAsia="en-US" w:bidi="ar-SA"/>
      </w:rPr>
    </w:lvl>
  </w:abstractNum>
  <w:abstractNum w:abstractNumId="20" w15:restartNumberingAfterBreak="0">
    <w:nsid w:val="3ABB5D8D"/>
    <w:multiLevelType w:val="hybridMultilevel"/>
    <w:tmpl w:val="491E9C86"/>
    <w:lvl w:ilvl="0" w:tplc="0C090001">
      <w:start w:val="1"/>
      <w:numFmt w:val="bullet"/>
      <w:lvlText w:val=""/>
      <w:lvlJc w:val="left"/>
      <w:pPr>
        <w:ind w:left="567" w:hanging="227"/>
      </w:pPr>
      <w:rPr>
        <w:rFonts w:ascii="Symbol" w:hAnsi="Symbol" w:hint="default"/>
        <w:color w:val="414042"/>
        <w:w w:val="100"/>
        <w:sz w:val="18"/>
        <w:szCs w:val="18"/>
        <w:lang w:val="en-GB" w:eastAsia="en-US" w:bidi="ar-SA"/>
      </w:rPr>
    </w:lvl>
    <w:lvl w:ilvl="1" w:tplc="FFFFFFFF">
      <w:numFmt w:val="bullet"/>
      <w:lvlText w:val="-"/>
      <w:lvlJc w:val="left"/>
      <w:pPr>
        <w:ind w:left="1021" w:hanging="227"/>
      </w:pPr>
      <w:rPr>
        <w:rFonts w:ascii="Montserrat Light" w:eastAsia="Montserrat Light" w:hAnsi="Montserrat Light" w:cs="Montserrat Light" w:hint="default"/>
        <w:color w:val="414042"/>
        <w:w w:val="100"/>
        <w:sz w:val="18"/>
        <w:szCs w:val="18"/>
        <w:lang w:val="en-GB" w:eastAsia="en-US" w:bidi="ar-SA"/>
      </w:rPr>
    </w:lvl>
    <w:lvl w:ilvl="2" w:tplc="FFFFFFFF">
      <w:numFmt w:val="bullet"/>
      <w:lvlText w:val="•"/>
      <w:lvlJc w:val="left"/>
      <w:pPr>
        <w:ind w:left="2054" w:hanging="227"/>
      </w:pPr>
      <w:rPr>
        <w:rFonts w:hint="default"/>
        <w:lang w:val="en-GB" w:eastAsia="en-US" w:bidi="ar-SA"/>
      </w:rPr>
    </w:lvl>
    <w:lvl w:ilvl="3" w:tplc="FFFFFFFF">
      <w:numFmt w:val="bullet"/>
      <w:lvlText w:val="•"/>
      <w:lvlJc w:val="left"/>
      <w:pPr>
        <w:ind w:left="3081" w:hanging="227"/>
      </w:pPr>
      <w:rPr>
        <w:rFonts w:hint="default"/>
        <w:lang w:val="en-GB" w:eastAsia="en-US" w:bidi="ar-SA"/>
      </w:rPr>
    </w:lvl>
    <w:lvl w:ilvl="4" w:tplc="FFFFFFFF">
      <w:numFmt w:val="bullet"/>
      <w:lvlText w:val="•"/>
      <w:lvlJc w:val="left"/>
      <w:pPr>
        <w:ind w:left="4108" w:hanging="227"/>
      </w:pPr>
      <w:rPr>
        <w:rFonts w:hint="default"/>
        <w:lang w:val="en-GB" w:eastAsia="en-US" w:bidi="ar-SA"/>
      </w:rPr>
    </w:lvl>
    <w:lvl w:ilvl="5" w:tplc="FFFFFFFF">
      <w:numFmt w:val="bullet"/>
      <w:lvlText w:val="•"/>
      <w:lvlJc w:val="left"/>
      <w:pPr>
        <w:ind w:left="5136" w:hanging="227"/>
      </w:pPr>
      <w:rPr>
        <w:rFonts w:hint="default"/>
        <w:lang w:val="en-GB" w:eastAsia="en-US" w:bidi="ar-SA"/>
      </w:rPr>
    </w:lvl>
    <w:lvl w:ilvl="6" w:tplc="FFFFFFFF">
      <w:numFmt w:val="bullet"/>
      <w:lvlText w:val="•"/>
      <w:lvlJc w:val="left"/>
      <w:pPr>
        <w:ind w:left="6163" w:hanging="227"/>
      </w:pPr>
      <w:rPr>
        <w:rFonts w:hint="default"/>
        <w:lang w:val="en-GB" w:eastAsia="en-US" w:bidi="ar-SA"/>
      </w:rPr>
    </w:lvl>
    <w:lvl w:ilvl="7" w:tplc="FFFFFFFF">
      <w:numFmt w:val="bullet"/>
      <w:lvlText w:val="•"/>
      <w:lvlJc w:val="left"/>
      <w:pPr>
        <w:ind w:left="7190" w:hanging="227"/>
      </w:pPr>
      <w:rPr>
        <w:rFonts w:hint="default"/>
        <w:lang w:val="en-GB" w:eastAsia="en-US" w:bidi="ar-SA"/>
      </w:rPr>
    </w:lvl>
    <w:lvl w:ilvl="8" w:tplc="FFFFFFFF">
      <w:numFmt w:val="bullet"/>
      <w:lvlText w:val="•"/>
      <w:lvlJc w:val="left"/>
      <w:pPr>
        <w:ind w:left="8217" w:hanging="227"/>
      </w:pPr>
      <w:rPr>
        <w:rFonts w:hint="default"/>
        <w:lang w:val="en-GB" w:eastAsia="en-US" w:bidi="ar-SA"/>
      </w:rPr>
    </w:lvl>
  </w:abstractNum>
  <w:abstractNum w:abstractNumId="21" w15:restartNumberingAfterBreak="0">
    <w:nsid w:val="3C6F3FD5"/>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9C5288"/>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9E29D7"/>
    <w:multiLevelType w:val="hybridMultilevel"/>
    <w:tmpl w:val="C102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D95B7A"/>
    <w:multiLevelType w:val="hybridMultilevel"/>
    <w:tmpl w:val="5E3EFDA2"/>
    <w:lvl w:ilvl="0" w:tplc="A5C89C88">
      <w:start w:val="1"/>
      <w:numFmt w:val="bullet"/>
      <w:lvlText w:val="&gt;"/>
      <w:lvlJc w:val="left"/>
      <w:pPr>
        <w:ind w:left="720" w:hanging="360"/>
      </w:pPr>
      <w:rPr>
        <w:rFonts w:ascii="Montserrat Light" w:hAnsi="Montserrat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F10E37"/>
    <w:multiLevelType w:val="hybridMultilevel"/>
    <w:tmpl w:val="13AE6E30"/>
    <w:lvl w:ilvl="0" w:tplc="8ACE6D88">
      <w:start w:val="1"/>
      <w:numFmt w:val="decimal"/>
      <w:lvlText w:val="%1."/>
      <w:lvlJc w:val="left"/>
      <w:pPr>
        <w:ind w:left="316" w:hanging="203"/>
      </w:pPr>
      <w:rPr>
        <w:rFonts w:ascii="Calibri" w:eastAsia="Calibri" w:hAnsi="Calibri" w:cs="Calibri" w:hint="default"/>
        <w:color w:val="414042"/>
        <w:spacing w:val="0"/>
        <w:w w:val="110"/>
        <w:sz w:val="18"/>
        <w:szCs w:val="18"/>
        <w:lang w:val="en-GB" w:eastAsia="en-US" w:bidi="ar-SA"/>
      </w:rPr>
    </w:lvl>
    <w:lvl w:ilvl="1" w:tplc="5DFC15DA">
      <w:numFmt w:val="bullet"/>
      <w:lvlText w:val="•"/>
      <w:lvlJc w:val="left"/>
      <w:pPr>
        <w:ind w:left="1292" w:hanging="203"/>
      </w:pPr>
      <w:rPr>
        <w:rFonts w:hint="default"/>
        <w:lang w:val="en-GB" w:eastAsia="en-US" w:bidi="ar-SA"/>
      </w:rPr>
    </w:lvl>
    <w:lvl w:ilvl="2" w:tplc="89C4AE48">
      <w:numFmt w:val="bullet"/>
      <w:lvlText w:val="•"/>
      <w:lvlJc w:val="left"/>
      <w:pPr>
        <w:ind w:left="2265" w:hanging="203"/>
      </w:pPr>
      <w:rPr>
        <w:rFonts w:hint="default"/>
        <w:lang w:val="en-GB" w:eastAsia="en-US" w:bidi="ar-SA"/>
      </w:rPr>
    </w:lvl>
    <w:lvl w:ilvl="3" w:tplc="736A1A2C">
      <w:numFmt w:val="bullet"/>
      <w:lvlText w:val="•"/>
      <w:lvlJc w:val="left"/>
      <w:pPr>
        <w:ind w:left="3237" w:hanging="203"/>
      </w:pPr>
      <w:rPr>
        <w:rFonts w:hint="default"/>
        <w:lang w:val="en-GB" w:eastAsia="en-US" w:bidi="ar-SA"/>
      </w:rPr>
    </w:lvl>
    <w:lvl w:ilvl="4" w:tplc="92DEB9A8">
      <w:numFmt w:val="bullet"/>
      <w:lvlText w:val="•"/>
      <w:lvlJc w:val="left"/>
      <w:pPr>
        <w:ind w:left="4210" w:hanging="203"/>
      </w:pPr>
      <w:rPr>
        <w:rFonts w:hint="default"/>
        <w:lang w:val="en-GB" w:eastAsia="en-US" w:bidi="ar-SA"/>
      </w:rPr>
    </w:lvl>
    <w:lvl w:ilvl="5" w:tplc="03A2BAA2">
      <w:numFmt w:val="bullet"/>
      <w:lvlText w:val="•"/>
      <w:lvlJc w:val="left"/>
      <w:pPr>
        <w:ind w:left="5182" w:hanging="203"/>
      </w:pPr>
      <w:rPr>
        <w:rFonts w:hint="default"/>
        <w:lang w:val="en-GB" w:eastAsia="en-US" w:bidi="ar-SA"/>
      </w:rPr>
    </w:lvl>
    <w:lvl w:ilvl="6" w:tplc="7C0C6ECE">
      <w:numFmt w:val="bullet"/>
      <w:lvlText w:val="•"/>
      <w:lvlJc w:val="left"/>
      <w:pPr>
        <w:ind w:left="6155" w:hanging="203"/>
      </w:pPr>
      <w:rPr>
        <w:rFonts w:hint="default"/>
        <w:lang w:val="en-GB" w:eastAsia="en-US" w:bidi="ar-SA"/>
      </w:rPr>
    </w:lvl>
    <w:lvl w:ilvl="7" w:tplc="4D0C4A34">
      <w:numFmt w:val="bullet"/>
      <w:lvlText w:val="•"/>
      <w:lvlJc w:val="left"/>
      <w:pPr>
        <w:ind w:left="7127" w:hanging="203"/>
      </w:pPr>
      <w:rPr>
        <w:rFonts w:hint="default"/>
        <w:lang w:val="en-GB" w:eastAsia="en-US" w:bidi="ar-SA"/>
      </w:rPr>
    </w:lvl>
    <w:lvl w:ilvl="8" w:tplc="06FC30F6">
      <w:numFmt w:val="bullet"/>
      <w:lvlText w:val="•"/>
      <w:lvlJc w:val="left"/>
      <w:pPr>
        <w:ind w:left="8100" w:hanging="203"/>
      </w:pPr>
      <w:rPr>
        <w:rFonts w:hint="default"/>
        <w:lang w:val="en-GB" w:eastAsia="en-US" w:bidi="ar-SA"/>
      </w:rPr>
    </w:lvl>
  </w:abstractNum>
  <w:abstractNum w:abstractNumId="26" w15:restartNumberingAfterBreak="0">
    <w:nsid w:val="43C17D09"/>
    <w:multiLevelType w:val="hybridMultilevel"/>
    <w:tmpl w:val="1DF8F97C"/>
    <w:lvl w:ilvl="0" w:tplc="45BEDA9E">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4901CEB"/>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655F9"/>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F8355C"/>
    <w:multiLevelType w:val="hybridMultilevel"/>
    <w:tmpl w:val="B590C6D2"/>
    <w:lvl w:ilvl="0" w:tplc="F22E6B92">
      <w:numFmt w:val="bullet"/>
      <w:lvlText w:val="&gt;"/>
      <w:lvlJc w:val="left"/>
      <w:pPr>
        <w:ind w:left="460" w:hanging="227"/>
      </w:pPr>
      <w:rPr>
        <w:rFonts w:ascii="Montserrat Light" w:eastAsia="Montserrat Light" w:hAnsi="Montserrat Light" w:cs="Montserrat Light" w:hint="default"/>
        <w:color w:val="414042"/>
        <w:w w:val="100"/>
        <w:sz w:val="18"/>
        <w:szCs w:val="18"/>
        <w:lang w:val="en-GB" w:eastAsia="en-US" w:bidi="ar-SA"/>
      </w:rPr>
    </w:lvl>
    <w:lvl w:ilvl="1" w:tplc="61488EAA">
      <w:numFmt w:val="bullet"/>
      <w:lvlText w:val="•"/>
      <w:lvlJc w:val="left"/>
      <w:pPr>
        <w:ind w:left="1418" w:hanging="227"/>
      </w:pPr>
      <w:rPr>
        <w:rFonts w:hint="default"/>
        <w:lang w:val="en-GB" w:eastAsia="en-US" w:bidi="ar-SA"/>
      </w:rPr>
    </w:lvl>
    <w:lvl w:ilvl="2" w:tplc="B788509C">
      <w:numFmt w:val="bullet"/>
      <w:lvlText w:val="•"/>
      <w:lvlJc w:val="left"/>
      <w:pPr>
        <w:ind w:left="2377" w:hanging="227"/>
      </w:pPr>
      <w:rPr>
        <w:rFonts w:hint="default"/>
        <w:lang w:val="en-GB" w:eastAsia="en-US" w:bidi="ar-SA"/>
      </w:rPr>
    </w:lvl>
    <w:lvl w:ilvl="3" w:tplc="DF12748C">
      <w:numFmt w:val="bullet"/>
      <w:lvlText w:val="•"/>
      <w:lvlJc w:val="left"/>
      <w:pPr>
        <w:ind w:left="3335" w:hanging="227"/>
      </w:pPr>
      <w:rPr>
        <w:rFonts w:hint="default"/>
        <w:lang w:val="en-GB" w:eastAsia="en-US" w:bidi="ar-SA"/>
      </w:rPr>
    </w:lvl>
    <w:lvl w:ilvl="4" w:tplc="7C261B6A">
      <w:numFmt w:val="bullet"/>
      <w:lvlText w:val="•"/>
      <w:lvlJc w:val="left"/>
      <w:pPr>
        <w:ind w:left="4294" w:hanging="227"/>
      </w:pPr>
      <w:rPr>
        <w:rFonts w:hint="default"/>
        <w:lang w:val="en-GB" w:eastAsia="en-US" w:bidi="ar-SA"/>
      </w:rPr>
    </w:lvl>
    <w:lvl w:ilvl="5" w:tplc="F1B2EE8A">
      <w:numFmt w:val="bullet"/>
      <w:lvlText w:val="•"/>
      <w:lvlJc w:val="left"/>
      <w:pPr>
        <w:ind w:left="5252" w:hanging="227"/>
      </w:pPr>
      <w:rPr>
        <w:rFonts w:hint="default"/>
        <w:lang w:val="en-GB" w:eastAsia="en-US" w:bidi="ar-SA"/>
      </w:rPr>
    </w:lvl>
    <w:lvl w:ilvl="6" w:tplc="BA34E79A">
      <w:numFmt w:val="bullet"/>
      <w:lvlText w:val="•"/>
      <w:lvlJc w:val="left"/>
      <w:pPr>
        <w:ind w:left="6211" w:hanging="227"/>
      </w:pPr>
      <w:rPr>
        <w:rFonts w:hint="default"/>
        <w:lang w:val="en-GB" w:eastAsia="en-US" w:bidi="ar-SA"/>
      </w:rPr>
    </w:lvl>
    <w:lvl w:ilvl="7" w:tplc="8826AD0C">
      <w:numFmt w:val="bullet"/>
      <w:lvlText w:val="•"/>
      <w:lvlJc w:val="left"/>
      <w:pPr>
        <w:ind w:left="7169" w:hanging="227"/>
      </w:pPr>
      <w:rPr>
        <w:rFonts w:hint="default"/>
        <w:lang w:val="en-GB" w:eastAsia="en-US" w:bidi="ar-SA"/>
      </w:rPr>
    </w:lvl>
    <w:lvl w:ilvl="8" w:tplc="138AF448">
      <w:numFmt w:val="bullet"/>
      <w:lvlText w:val="•"/>
      <w:lvlJc w:val="left"/>
      <w:pPr>
        <w:ind w:left="8128" w:hanging="227"/>
      </w:pPr>
      <w:rPr>
        <w:rFonts w:hint="default"/>
        <w:lang w:val="en-GB" w:eastAsia="en-US" w:bidi="ar-SA"/>
      </w:rPr>
    </w:lvl>
  </w:abstractNum>
  <w:abstractNum w:abstractNumId="30" w15:restartNumberingAfterBreak="0">
    <w:nsid w:val="4DE50A89"/>
    <w:multiLevelType w:val="hybridMultilevel"/>
    <w:tmpl w:val="DB4451D0"/>
    <w:lvl w:ilvl="0" w:tplc="F2A400EE">
      <w:numFmt w:val="bullet"/>
      <w:lvlText w:val="&gt;"/>
      <w:lvlJc w:val="left"/>
      <w:pPr>
        <w:ind w:left="340" w:hanging="227"/>
      </w:pPr>
      <w:rPr>
        <w:rFonts w:ascii="Montserrat Light" w:eastAsia="Montserrat Light" w:hAnsi="Montserrat Light" w:cs="Montserrat Light" w:hint="default"/>
        <w:color w:val="414042"/>
        <w:w w:val="100"/>
        <w:sz w:val="18"/>
        <w:szCs w:val="18"/>
        <w:lang w:val="en-GB" w:eastAsia="en-US" w:bidi="ar-SA"/>
      </w:rPr>
    </w:lvl>
    <w:lvl w:ilvl="1" w:tplc="00867AE4">
      <w:numFmt w:val="bullet"/>
      <w:lvlText w:val="-"/>
      <w:lvlJc w:val="left"/>
      <w:pPr>
        <w:ind w:left="794" w:hanging="227"/>
      </w:pPr>
      <w:rPr>
        <w:rFonts w:ascii="Montserrat Light" w:eastAsia="Montserrat Light" w:hAnsi="Montserrat Light" w:cs="Montserrat Light" w:hint="default"/>
        <w:color w:val="414042"/>
        <w:w w:val="100"/>
        <w:sz w:val="18"/>
        <w:szCs w:val="18"/>
        <w:lang w:val="en-GB" w:eastAsia="en-US" w:bidi="ar-SA"/>
      </w:rPr>
    </w:lvl>
    <w:lvl w:ilvl="2" w:tplc="FE64E44A">
      <w:numFmt w:val="bullet"/>
      <w:lvlText w:val="•"/>
      <w:lvlJc w:val="left"/>
      <w:pPr>
        <w:ind w:left="1827" w:hanging="227"/>
      </w:pPr>
      <w:rPr>
        <w:rFonts w:hint="default"/>
        <w:lang w:val="en-GB" w:eastAsia="en-US" w:bidi="ar-SA"/>
      </w:rPr>
    </w:lvl>
    <w:lvl w:ilvl="3" w:tplc="834C9538">
      <w:numFmt w:val="bullet"/>
      <w:lvlText w:val="•"/>
      <w:lvlJc w:val="left"/>
      <w:pPr>
        <w:ind w:left="2854" w:hanging="227"/>
      </w:pPr>
      <w:rPr>
        <w:rFonts w:hint="default"/>
        <w:lang w:val="en-GB" w:eastAsia="en-US" w:bidi="ar-SA"/>
      </w:rPr>
    </w:lvl>
    <w:lvl w:ilvl="4" w:tplc="0292D782">
      <w:numFmt w:val="bullet"/>
      <w:lvlText w:val="•"/>
      <w:lvlJc w:val="left"/>
      <w:pPr>
        <w:ind w:left="3881" w:hanging="227"/>
      </w:pPr>
      <w:rPr>
        <w:rFonts w:hint="default"/>
        <w:lang w:val="en-GB" w:eastAsia="en-US" w:bidi="ar-SA"/>
      </w:rPr>
    </w:lvl>
    <w:lvl w:ilvl="5" w:tplc="499EAA56">
      <w:numFmt w:val="bullet"/>
      <w:lvlText w:val="•"/>
      <w:lvlJc w:val="left"/>
      <w:pPr>
        <w:ind w:left="4909" w:hanging="227"/>
      </w:pPr>
      <w:rPr>
        <w:rFonts w:hint="default"/>
        <w:lang w:val="en-GB" w:eastAsia="en-US" w:bidi="ar-SA"/>
      </w:rPr>
    </w:lvl>
    <w:lvl w:ilvl="6" w:tplc="16089382">
      <w:numFmt w:val="bullet"/>
      <w:lvlText w:val="•"/>
      <w:lvlJc w:val="left"/>
      <w:pPr>
        <w:ind w:left="5936" w:hanging="227"/>
      </w:pPr>
      <w:rPr>
        <w:rFonts w:hint="default"/>
        <w:lang w:val="en-GB" w:eastAsia="en-US" w:bidi="ar-SA"/>
      </w:rPr>
    </w:lvl>
    <w:lvl w:ilvl="7" w:tplc="56766B86">
      <w:numFmt w:val="bullet"/>
      <w:lvlText w:val="•"/>
      <w:lvlJc w:val="left"/>
      <w:pPr>
        <w:ind w:left="6963" w:hanging="227"/>
      </w:pPr>
      <w:rPr>
        <w:rFonts w:hint="default"/>
        <w:lang w:val="en-GB" w:eastAsia="en-US" w:bidi="ar-SA"/>
      </w:rPr>
    </w:lvl>
    <w:lvl w:ilvl="8" w:tplc="64767088">
      <w:numFmt w:val="bullet"/>
      <w:lvlText w:val="•"/>
      <w:lvlJc w:val="left"/>
      <w:pPr>
        <w:ind w:left="7990" w:hanging="227"/>
      </w:pPr>
      <w:rPr>
        <w:rFonts w:hint="default"/>
        <w:lang w:val="en-GB" w:eastAsia="en-US" w:bidi="ar-SA"/>
      </w:rPr>
    </w:lvl>
  </w:abstractNum>
  <w:abstractNum w:abstractNumId="31" w15:restartNumberingAfterBreak="0">
    <w:nsid w:val="4EE5725B"/>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646ED5"/>
    <w:multiLevelType w:val="hybridMultilevel"/>
    <w:tmpl w:val="792E353E"/>
    <w:lvl w:ilvl="0" w:tplc="F53A6B3C">
      <w:start w:val="39"/>
      <w:numFmt w:val="decimal"/>
      <w:lvlText w:val="%1"/>
      <w:lvlJc w:val="left"/>
      <w:pPr>
        <w:ind w:left="539" w:hanging="426"/>
      </w:pPr>
      <w:rPr>
        <w:rFonts w:ascii="Montserrat Light" w:eastAsia="Montserrat Light" w:hAnsi="Montserrat Light" w:cs="Montserrat Light" w:hint="default"/>
        <w:color w:val="414042"/>
        <w:spacing w:val="-2"/>
        <w:w w:val="100"/>
        <w:sz w:val="14"/>
        <w:szCs w:val="14"/>
        <w:lang w:val="en-GB" w:eastAsia="en-US" w:bidi="ar-SA"/>
      </w:rPr>
    </w:lvl>
    <w:lvl w:ilvl="1" w:tplc="40321E34">
      <w:numFmt w:val="bullet"/>
      <w:lvlText w:val="•"/>
      <w:lvlJc w:val="left"/>
      <w:pPr>
        <w:ind w:left="700" w:hanging="426"/>
      </w:pPr>
      <w:rPr>
        <w:rFonts w:hint="default"/>
        <w:lang w:val="en-GB" w:eastAsia="en-US" w:bidi="ar-SA"/>
      </w:rPr>
    </w:lvl>
    <w:lvl w:ilvl="2" w:tplc="3B441EA0">
      <w:numFmt w:val="bullet"/>
      <w:lvlText w:val="•"/>
      <w:lvlJc w:val="left"/>
      <w:pPr>
        <w:ind w:left="1738" w:hanging="426"/>
      </w:pPr>
      <w:rPr>
        <w:rFonts w:hint="default"/>
        <w:lang w:val="en-GB" w:eastAsia="en-US" w:bidi="ar-SA"/>
      </w:rPr>
    </w:lvl>
    <w:lvl w:ilvl="3" w:tplc="22C078A8">
      <w:numFmt w:val="bullet"/>
      <w:lvlText w:val="•"/>
      <w:lvlJc w:val="left"/>
      <w:pPr>
        <w:ind w:left="2776" w:hanging="426"/>
      </w:pPr>
      <w:rPr>
        <w:rFonts w:hint="default"/>
        <w:lang w:val="en-GB" w:eastAsia="en-US" w:bidi="ar-SA"/>
      </w:rPr>
    </w:lvl>
    <w:lvl w:ilvl="4" w:tplc="5F942D60">
      <w:numFmt w:val="bullet"/>
      <w:lvlText w:val="•"/>
      <w:lvlJc w:val="left"/>
      <w:pPr>
        <w:ind w:left="3815" w:hanging="426"/>
      </w:pPr>
      <w:rPr>
        <w:rFonts w:hint="default"/>
        <w:lang w:val="en-GB" w:eastAsia="en-US" w:bidi="ar-SA"/>
      </w:rPr>
    </w:lvl>
    <w:lvl w:ilvl="5" w:tplc="3766A5C2">
      <w:numFmt w:val="bullet"/>
      <w:lvlText w:val="•"/>
      <w:lvlJc w:val="left"/>
      <w:pPr>
        <w:ind w:left="4853" w:hanging="426"/>
      </w:pPr>
      <w:rPr>
        <w:rFonts w:hint="default"/>
        <w:lang w:val="en-GB" w:eastAsia="en-US" w:bidi="ar-SA"/>
      </w:rPr>
    </w:lvl>
    <w:lvl w:ilvl="6" w:tplc="94AE6630">
      <w:numFmt w:val="bullet"/>
      <w:lvlText w:val="•"/>
      <w:lvlJc w:val="left"/>
      <w:pPr>
        <w:ind w:left="5891" w:hanging="426"/>
      </w:pPr>
      <w:rPr>
        <w:rFonts w:hint="default"/>
        <w:lang w:val="en-GB" w:eastAsia="en-US" w:bidi="ar-SA"/>
      </w:rPr>
    </w:lvl>
    <w:lvl w:ilvl="7" w:tplc="D7E4F6DE">
      <w:numFmt w:val="bullet"/>
      <w:lvlText w:val="•"/>
      <w:lvlJc w:val="left"/>
      <w:pPr>
        <w:ind w:left="6930" w:hanging="426"/>
      </w:pPr>
      <w:rPr>
        <w:rFonts w:hint="default"/>
        <w:lang w:val="en-GB" w:eastAsia="en-US" w:bidi="ar-SA"/>
      </w:rPr>
    </w:lvl>
    <w:lvl w:ilvl="8" w:tplc="4F107A2E">
      <w:numFmt w:val="bullet"/>
      <w:lvlText w:val="•"/>
      <w:lvlJc w:val="left"/>
      <w:pPr>
        <w:ind w:left="7968" w:hanging="426"/>
      </w:pPr>
      <w:rPr>
        <w:rFonts w:hint="default"/>
        <w:lang w:val="en-GB" w:eastAsia="en-US" w:bidi="ar-SA"/>
      </w:rPr>
    </w:lvl>
  </w:abstractNum>
  <w:abstractNum w:abstractNumId="33" w15:restartNumberingAfterBreak="0">
    <w:nsid w:val="51DA5497"/>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22B47"/>
    <w:multiLevelType w:val="hybridMultilevel"/>
    <w:tmpl w:val="F1CA6164"/>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5" w15:restartNumberingAfterBreak="0">
    <w:nsid w:val="53081D45"/>
    <w:multiLevelType w:val="hybridMultilevel"/>
    <w:tmpl w:val="9E0A7312"/>
    <w:lvl w:ilvl="0" w:tplc="12F83520">
      <w:start w:val="1"/>
      <w:numFmt w:val="decimal"/>
      <w:lvlText w:val="%1"/>
      <w:lvlJc w:val="left"/>
      <w:pPr>
        <w:ind w:left="539" w:hanging="426"/>
      </w:pPr>
      <w:rPr>
        <w:rFonts w:ascii="Montserrat Light" w:eastAsia="Montserrat Light" w:hAnsi="Montserrat Light" w:cs="Montserrat Light" w:hint="default"/>
        <w:i w:val="0"/>
        <w:iCs/>
        <w:color w:val="414042"/>
        <w:w w:val="100"/>
        <w:sz w:val="14"/>
        <w:szCs w:val="14"/>
        <w:lang w:val="en-GB" w:eastAsia="en-US" w:bidi="ar-SA"/>
      </w:rPr>
    </w:lvl>
    <w:lvl w:ilvl="1" w:tplc="1FB27794">
      <w:numFmt w:val="bullet"/>
      <w:lvlText w:val="•"/>
      <w:lvlJc w:val="left"/>
      <w:pPr>
        <w:ind w:left="1490" w:hanging="426"/>
      </w:pPr>
      <w:rPr>
        <w:rFonts w:hint="default"/>
        <w:lang w:val="en-GB" w:eastAsia="en-US" w:bidi="ar-SA"/>
      </w:rPr>
    </w:lvl>
    <w:lvl w:ilvl="2" w:tplc="05B0A48E">
      <w:numFmt w:val="bullet"/>
      <w:lvlText w:val="•"/>
      <w:lvlJc w:val="left"/>
      <w:pPr>
        <w:ind w:left="2441" w:hanging="426"/>
      </w:pPr>
      <w:rPr>
        <w:rFonts w:hint="default"/>
        <w:lang w:val="en-GB" w:eastAsia="en-US" w:bidi="ar-SA"/>
      </w:rPr>
    </w:lvl>
    <w:lvl w:ilvl="3" w:tplc="43E89432">
      <w:numFmt w:val="bullet"/>
      <w:lvlText w:val="•"/>
      <w:lvlJc w:val="left"/>
      <w:pPr>
        <w:ind w:left="3391" w:hanging="426"/>
      </w:pPr>
      <w:rPr>
        <w:rFonts w:hint="default"/>
        <w:lang w:val="en-GB" w:eastAsia="en-US" w:bidi="ar-SA"/>
      </w:rPr>
    </w:lvl>
    <w:lvl w:ilvl="4" w:tplc="EB780852">
      <w:numFmt w:val="bullet"/>
      <w:lvlText w:val="•"/>
      <w:lvlJc w:val="left"/>
      <w:pPr>
        <w:ind w:left="4342" w:hanging="426"/>
      </w:pPr>
      <w:rPr>
        <w:rFonts w:hint="default"/>
        <w:lang w:val="en-GB" w:eastAsia="en-US" w:bidi="ar-SA"/>
      </w:rPr>
    </w:lvl>
    <w:lvl w:ilvl="5" w:tplc="7C983F90">
      <w:numFmt w:val="bullet"/>
      <w:lvlText w:val="•"/>
      <w:lvlJc w:val="left"/>
      <w:pPr>
        <w:ind w:left="5292" w:hanging="426"/>
      </w:pPr>
      <w:rPr>
        <w:rFonts w:hint="default"/>
        <w:lang w:val="en-GB" w:eastAsia="en-US" w:bidi="ar-SA"/>
      </w:rPr>
    </w:lvl>
    <w:lvl w:ilvl="6" w:tplc="FA82F01C">
      <w:numFmt w:val="bullet"/>
      <w:lvlText w:val="•"/>
      <w:lvlJc w:val="left"/>
      <w:pPr>
        <w:ind w:left="6243" w:hanging="426"/>
      </w:pPr>
      <w:rPr>
        <w:rFonts w:hint="default"/>
        <w:lang w:val="en-GB" w:eastAsia="en-US" w:bidi="ar-SA"/>
      </w:rPr>
    </w:lvl>
    <w:lvl w:ilvl="7" w:tplc="FB88394A">
      <w:numFmt w:val="bullet"/>
      <w:lvlText w:val="•"/>
      <w:lvlJc w:val="left"/>
      <w:pPr>
        <w:ind w:left="7193" w:hanging="426"/>
      </w:pPr>
      <w:rPr>
        <w:rFonts w:hint="default"/>
        <w:lang w:val="en-GB" w:eastAsia="en-US" w:bidi="ar-SA"/>
      </w:rPr>
    </w:lvl>
    <w:lvl w:ilvl="8" w:tplc="15FA6804">
      <w:numFmt w:val="bullet"/>
      <w:lvlText w:val="•"/>
      <w:lvlJc w:val="left"/>
      <w:pPr>
        <w:ind w:left="8144" w:hanging="426"/>
      </w:pPr>
      <w:rPr>
        <w:rFonts w:hint="default"/>
        <w:lang w:val="en-GB" w:eastAsia="en-US" w:bidi="ar-SA"/>
      </w:rPr>
    </w:lvl>
  </w:abstractNum>
  <w:abstractNum w:abstractNumId="36" w15:restartNumberingAfterBreak="0">
    <w:nsid w:val="548C369C"/>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2C6645"/>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6A0CE3"/>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A17060"/>
    <w:multiLevelType w:val="hybridMultilevel"/>
    <w:tmpl w:val="DB9205F6"/>
    <w:lvl w:ilvl="0" w:tplc="3210EEF4">
      <w:numFmt w:val="bullet"/>
      <w:lvlText w:val="&gt;"/>
      <w:lvlJc w:val="left"/>
      <w:pPr>
        <w:ind w:left="460" w:hanging="227"/>
      </w:pPr>
      <w:rPr>
        <w:rFonts w:ascii="Montserrat Light" w:eastAsia="Montserrat Light" w:hAnsi="Montserrat Light" w:cs="Montserrat Light" w:hint="default"/>
        <w:color w:val="414042"/>
        <w:w w:val="100"/>
        <w:sz w:val="18"/>
        <w:szCs w:val="18"/>
        <w:lang w:val="en-GB" w:eastAsia="en-US" w:bidi="ar-SA"/>
      </w:rPr>
    </w:lvl>
    <w:lvl w:ilvl="1" w:tplc="B7CCAF14">
      <w:numFmt w:val="bullet"/>
      <w:lvlText w:val="•"/>
      <w:lvlJc w:val="left"/>
      <w:pPr>
        <w:ind w:left="1418" w:hanging="227"/>
      </w:pPr>
      <w:rPr>
        <w:rFonts w:hint="default"/>
        <w:lang w:val="en-GB" w:eastAsia="en-US" w:bidi="ar-SA"/>
      </w:rPr>
    </w:lvl>
    <w:lvl w:ilvl="2" w:tplc="0E1C8FA8">
      <w:numFmt w:val="bullet"/>
      <w:lvlText w:val="•"/>
      <w:lvlJc w:val="left"/>
      <w:pPr>
        <w:ind w:left="2377" w:hanging="227"/>
      </w:pPr>
      <w:rPr>
        <w:rFonts w:hint="default"/>
        <w:lang w:val="en-GB" w:eastAsia="en-US" w:bidi="ar-SA"/>
      </w:rPr>
    </w:lvl>
    <w:lvl w:ilvl="3" w:tplc="9A24FFBC">
      <w:numFmt w:val="bullet"/>
      <w:lvlText w:val="•"/>
      <w:lvlJc w:val="left"/>
      <w:pPr>
        <w:ind w:left="3335" w:hanging="227"/>
      </w:pPr>
      <w:rPr>
        <w:rFonts w:hint="default"/>
        <w:lang w:val="en-GB" w:eastAsia="en-US" w:bidi="ar-SA"/>
      </w:rPr>
    </w:lvl>
    <w:lvl w:ilvl="4" w:tplc="81CCF560">
      <w:numFmt w:val="bullet"/>
      <w:lvlText w:val="•"/>
      <w:lvlJc w:val="left"/>
      <w:pPr>
        <w:ind w:left="4294" w:hanging="227"/>
      </w:pPr>
      <w:rPr>
        <w:rFonts w:hint="default"/>
        <w:lang w:val="en-GB" w:eastAsia="en-US" w:bidi="ar-SA"/>
      </w:rPr>
    </w:lvl>
    <w:lvl w:ilvl="5" w:tplc="2CA06F6C">
      <w:numFmt w:val="bullet"/>
      <w:lvlText w:val="•"/>
      <w:lvlJc w:val="left"/>
      <w:pPr>
        <w:ind w:left="5252" w:hanging="227"/>
      </w:pPr>
      <w:rPr>
        <w:rFonts w:hint="default"/>
        <w:lang w:val="en-GB" w:eastAsia="en-US" w:bidi="ar-SA"/>
      </w:rPr>
    </w:lvl>
    <w:lvl w:ilvl="6" w:tplc="0A526D4A">
      <w:numFmt w:val="bullet"/>
      <w:lvlText w:val="•"/>
      <w:lvlJc w:val="left"/>
      <w:pPr>
        <w:ind w:left="6211" w:hanging="227"/>
      </w:pPr>
      <w:rPr>
        <w:rFonts w:hint="default"/>
        <w:lang w:val="en-GB" w:eastAsia="en-US" w:bidi="ar-SA"/>
      </w:rPr>
    </w:lvl>
    <w:lvl w:ilvl="7" w:tplc="084475FE">
      <w:numFmt w:val="bullet"/>
      <w:lvlText w:val="•"/>
      <w:lvlJc w:val="left"/>
      <w:pPr>
        <w:ind w:left="7169" w:hanging="227"/>
      </w:pPr>
      <w:rPr>
        <w:rFonts w:hint="default"/>
        <w:lang w:val="en-GB" w:eastAsia="en-US" w:bidi="ar-SA"/>
      </w:rPr>
    </w:lvl>
    <w:lvl w:ilvl="8" w:tplc="0F6610DA">
      <w:numFmt w:val="bullet"/>
      <w:lvlText w:val="•"/>
      <w:lvlJc w:val="left"/>
      <w:pPr>
        <w:ind w:left="8128" w:hanging="227"/>
      </w:pPr>
      <w:rPr>
        <w:rFonts w:hint="default"/>
        <w:lang w:val="en-GB" w:eastAsia="en-US" w:bidi="ar-SA"/>
      </w:rPr>
    </w:lvl>
  </w:abstractNum>
  <w:abstractNum w:abstractNumId="40" w15:restartNumberingAfterBreak="0">
    <w:nsid w:val="5C1566F4"/>
    <w:multiLevelType w:val="hybridMultilevel"/>
    <w:tmpl w:val="C86EDAA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C8C32BB"/>
    <w:multiLevelType w:val="hybridMultilevel"/>
    <w:tmpl w:val="C63C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C47AA9"/>
    <w:multiLevelType w:val="multilevel"/>
    <w:tmpl w:val="13F049D2"/>
    <w:lvl w:ilvl="0">
      <w:start w:val="1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284B8D"/>
    <w:multiLevelType w:val="hybridMultilevel"/>
    <w:tmpl w:val="499651F0"/>
    <w:lvl w:ilvl="0" w:tplc="F9DE66CA">
      <w:start w:val="31"/>
      <w:numFmt w:val="decimal"/>
      <w:lvlText w:val="%1"/>
      <w:lvlJc w:val="left"/>
      <w:pPr>
        <w:ind w:left="539" w:hanging="426"/>
      </w:pPr>
      <w:rPr>
        <w:rFonts w:ascii="Montserrat Light" w:eastAsia="Montserrat Light" w:hAnsi="Montserrat Light" w:cs="Montserrat Light" w:hint="default"/>
        <w:color w:val="414042"/>
        <w:spacing w:val="-2"/>
        <w:w w:val="100"/>
        <w:sz w:val="14"/>
        <w:szCs w:val="14"/>
        <w:lang w:val="en-GB" w:eastAsia="en-US" w:bidi="ar-SA"/>
      </w:rPr>
    </w:lvl>
    <w:lvl w:ilvl="1" w:tplc="C1BCD452">
      <w:numFmt w:val="bullet"/>
      <w:lvlText w:val="•"/>
      <w:lvlJc w:val="left"/>
      <w:pPr>
        <w:ind w:left="1490" w:hanging="426"/>
      </w:pPr>
      <w:rPr>
        <w:rFonts w:hint="default"/>
        <w:lang w:val="en-GB" w:eastAsia="en-US" w:bidi="ar-SA"/>
      </w:rPr>
    </w:lvl>
    <w:lvl w:ilvl="2" w:tplc="0CEAE344">
      <w:numFmt w:val="bullet"/>
      <w:lvlText w:val="•"/>
      <w:lvlJc w:val="left"/>
      <w:pPr>
        <w:ind w:left="2441" w:hanging="426"/>
      </w:pPr>
      <w:rPr>
        <w:rFonts w:hint="default"/>
        <w:lang w:val="en-GB" w:eastAsia="en-US" w:bidi="ar-SA"/>
      </w:rPr>
    </w:lvl>
    <w:lvl w:ilvl="3" w:tplc="25BE595A">
      <w:numFmt w:val="bullet"/>
      <w:lvlText w:val="•"/>
      <w:lvlJc w:val="left"/>
      <w:pPr>
        <w:ind w:left="3391" w:hanging="426"/>
      </w:pPr>
      <w:rPr>
        <w:rFonts w:hint="default"/>
        <w:lang w:val="en-GB" w:eastAsia="en-US" w:bidi="ar-SA"/>
      </w:rPr>
    </w:lvl>
    <w:lvl w:ilvl="4" w:tplc="5D04E792">
      <w:numFmt w:val="bullet"/>
      <w:lvlText w:val="•"/>
      <w:lvlJc w:val="left"/>
      <w:pPr>
        <w:ind w:left="4342" w:hanging="426"/>
      </w:pPr>
      <w:rPr>
        <w:rFonts w:hint="default"/>
        <w:lang w:val="en-GB" w:eastAsia="en-US" w:bidi="ar-SA"/>
      </w:rPr>
    </w:lvl>
    <w:lvl w:ilvl="5" w:tplc="794E38B0">
      <w:numFmt w:val="bullet"/>
      <w:lvlText w:val="•"/>
      <w:lvlJc w:val="left"/>
      <w:pPr>
        <w:ind w:left="5292" w:hanging="426"/>
      </w:pPr>
      <w:rPr>
        <w:rFonts w:hint="default"/>
        <w:lang w:val="en-GB" w:eastAsia="en-US" w:bidi="ar-SA"/>
      </w:rPr>
    </w:lvl>
    <w:lvl w:ilvl="6" w:tplc="17046118">
      <w:numFmt w:val="bullet"/>
      <w:lvlText w:val="•"/>
      <w:lvlJc w:val="left"/>
      <w:pPr>
        <w:ind w:left="6243" w:hanging="426"/>
      </w:pPr>
      <w:rPr>
        <w:rFonts w:hint="default"/>
        <w:lang w:val="en-GB" w:eastAsia="en-US" w:bidi="ar-SA"/>
      </w:rPr>
    </w:lvl>
    <w:lvl w:ilvl="7" w:tplc="3EE076FA">
      <w:numFmt w:val="bullet"/>
      <w:lvlText w:val="•"/>
      <w:lvlJc w:val="left"/>
      <w:pPr>
        <w:ind w:left="7193" w:hanging="426"/>
      </w:pPr>
      <w:rPr>
        <w:rFonts w:hint="default"/>
        <w:lang w:val="en-GB" w:eastAsia="en-US" w:bidi="ar-SA"/>
      </w:rPr>
    </w:lvl>
    <w:lvl w:ilvl="8" w:tplc="E50C87B6">
      <w:numFmt w:val="bullet"/>
      <w:lvlText w:val="•"/>
      <w:lvlJc w:val="left"/>
      <w:pPr>
        <w:ind w:left="8144" w:hanging="426"/>
      </w:pPr>
      <w:rPr>
        <w:rFonts w:hint="default"/>
        <w:lang w:val="en-GB" w:eastAsia="en-US" w:bidi="ar-SA"/>
      </w:rPr>
    </w:lvl>
  </w:abstractNum>
  <w:abstractNum w:abstractNumId="44" w15:restartNumberingAfterBreak="0">
    <w:nsid w:val="675B64DE"/>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2B7B27"/>
    <w:multiLevelType w:val="multilevel"/>
    <w:tmpl w:val="9064E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780FF3"/>
    <w:multiLevelType w:val="multilevel"/>
    <w:tmpl w:val="3C20FF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172AE3"/>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874B88"/>
    <w:multiLevelType w:val="hybridMultilevel"/>
    <w:tmpl w:val="5C56DB12"/>
    <w:lvl w:ilvl="0" w:tplc="E66418A4">
      <w:start w:val="1"/>
      <w:numFmt w:val="decimal"/>
      <w:lvlText w:val="%1."/>
      <w:lvlJc w:val="left"/>
      <w:pPr>
        <w:ind w:left="737" w:hanging="556"/>
      </w:pPr>
      <w:rPr>
        <w:rFonts w:ascii="Calibri" w:eastAsia="Calibri" w:hAnsi="Calibri" w:cs="Calibri" w:hint="default"/>
        <w:color w:val="auto"/>
        <w:spacing w:val="0"/>
        <w:w w:val="110"/>
        <w:sz w:val="39"/>
        <w:szCs w:val="39"/>
        <w:lang w:val="en-GB" w:eastAsia="en-US" w:bidi="ar-SA"/>
      </w:rPr>
    </w:lvl>
    <w:lvl w:ilvl="1" w:tplc="D93A170C">
      <w:numFmt w:val="bullet"/>
      <w:lvlText w:val="•"/>
      <w:lvlJc w:val="left"/>
      <w:pPr>
        <w:ind w:left="1670" w:hanging="556"/>
      </w:pPr>
      <w:rPr>
        <w:rFonts w:hint="default"/>
        <w:lang w:val="en-GB" w:eastAsia="en-US" w:bidi="ar-SA"/>
      </w:rPr>
    </w:lvl>
    <w:lvl w:ilvl="2" w:tplc="A0CAE412">
      <w:numFmt w:val="bullet"/>
      <w:lvlText w:val="•"/>
      <w:lvlJc w:val="left"/>
      <w:pPr>
        <w:ind w:left="2601" w:hanging="556"/>
      </w:pPr>
      <w:rPr>
        <w:rFonts w:hint="default"/>
        <w:lang w:val="en-GB" w:eastAsia="en-US" w:bidi="ar-SA"/>
      </w:rPr>
    </w:lvl>
    <w:lvl w:ilvl="3" w:tplc="4ABEA992">
      <w:numFmt w:val="bullet"/>
      <w:lvlText w:val="•"/>
      <w:lvlJc w:val="left"/>
      <w:pPr>
        <w:ind w:left="3531" w:hanging="556"/>
      </w:pPr>
      <w:rPr>
        <w:rFonts w:hint="default"/>
        <w:lang w:val="en-GB" w:eastAsia="en-US" w:bidi="ar-SA"/>
      </w:rPr>
    </w:lvl>
    <w:lvl w:ilvl="4" w:tplc="D6FE853A">
      <w:numFmt w:val="bullet"/>
      <w:lvlText w:val="•"/>
      <w:lvlJc w:val="left"/>
      <w:pPr>
        <w:ind w:left="4462" w:hanging="556"/>
      </w:pPr>
      <w:rPr>
        <w:rFonts w:hint="default"/>
        <w:lang w:val="en-GB" w:eastAsia="en-US" w:bidi="ar-SA"/>
      </w:rPr>
    </w:lvl>
    <w:lvl w:ilvl="5" w:tplc="AA74900E">
      <w:numFmt w:val="bullet"/>
      <w:lvlText w:val="•"/>
      <w:lvlJc w:val="left"/>
      <w:pPr>
        <w:ind w:left="5392" w:hanging="556"/>
      </w:pPr>
      <w:rPr>
        <w:rFonts w:hint="default"/>
        <w:lang w:val="en-GB" w:eastAsia="en-US" w:bidi="ar-SA"/>
      </w:rPr>
    </w:lvl>
    <w:lvl w:ilvl="6" w:tplc="158ACBC8">
      <w:numFmt w:val="bullet"/>
      <w:lvlText w:val="•"/>
      <w:lvlJc w:val="left"/>
      <w:pPr>
        <w:ind w:left="6323" w:hanging="556"/>
      </w:pPr>
      <w:rPr>
        <w:rFonts w:hint="default"/>
        <w:lang w:val="en-GB" w:eastAsia="en-US" w:bidi="ar-SA"/>
      </w:rPr>
    </w:lvl>
    <w:lvl w:ilvl="7" w:tplc="6E1493F6">
      <w:numFmt w:val="bullet"/>
      <w:lvlText w:val="•"/>
      <w:lvlJc w:val="left"/>
      <w:pPr>
        <w:ind w:left="7253" w:hanging="556"/>
      </w:pPr>
      <w:rPr>
        <w:rFonts w:hint="default"/>
        <w:lang w:val="en-GB" w:eastAsia="en-US" w:bidi="ar-SA"/>
      </w:rPr>
    </w:lvl>
    <w:lvl w:ilvl="8" w:tplc="DD30F4F2">
      <w:numFmt w:val="bullet"/>
      <w:lvlText w:val="•"/>
      <w:lvlJc w:val="left"/>
      <w:pPr>
        <w:ind w:left="8184" w:hanging="556"/>
      </w:pPr>
      <w:rPr>
        <w:rFonts w:hint="default"/>
        <w:lang w:val="en-GB" w:eastAsia="en-US" w:bidi="ar-SA"/>
      </w:rPr>
    </w:lvl>
  </w:abstractNum>
  <w:abstractNum w:abstractNumId="49" w15:restartNumberingAfterBreak="0">
    <w:nsid w:val="73ED1E12"/>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F667DA"/>
    <w:multiLevelType w:val="hybridMultilevel"/>
    <w:tmpl w:val="E2E06D44"/>
    <w:lvl w:ilvl="0" w:tplc="5AE0C2C6">
      <w:start w:val="8"/>
      <w:numFmt w:val="decimal"/>
      <w:lvlText w:val="%1"/>
      <w:lvlJc w:val="left"/>
      <w:pPr>
        <w:ind w:left="539" w:hanging="426"/>
      </w:pPr>
      <w:rPr>
        <w:rFonts w:ascii="Montserrat Light" w:eastAsia="Montserrat Light" w:hAnsi="Montserrat Light" w:cs="Montserrat Light" w:hint="default"/>
        <w:color w:val="414042"/>
        <w:w w:val="100"/>
        <w:sz w:val="14"/>
        <w:szCs w:val="14"/>
        <w:lang w:val="en-GB" w:eastAsia="en-US" w:bidi="ar-SA"/>
      </w:rPr>
    </w:lvl>
    <w:lvl w:ilvl="1" w:tplc="D1E6249C">
      <w:numFmt w:val="bullet"/>
      <w:lvlText w:val="•"/>
      <w:lvlJc w:val="left"/>
      <w:pPr>
        <w:ind w:left="1490" w:hanging="426"/>
      </w:pPr>
      <w:rPr>
        <w:rFonts w:hint="default"/>
        <w:lang w:val="en-GB" w:eastAsia="en-US" w:bidi="ar-SA"/>
      </w:rPr>
    </w:lvl>
    <w:lvl w:ilvl="2" w:tplc="DE06456E">
      <w:numFmt w:val="bullet"/>
      <w:lvlText w:val="•"/>
      <w:lvlJc w:val="left"/>
      <w:pPr>
        <w:ind w:left="2441" w:hanging="426"/>
      </w:pPr>
      <w:rPr>
        <w:rFonts w:hint="default"/>
        <w:lang w:val="en-GB" w:eastAsia="en-US" w:bidi="ar-SA"/>
      </w:rPr>
    </w:lvl>
    <w:lvl w:ilvl="3" w:tplc="1A00F4C2">
      <w:numFmt w:val="bullet"/>
      <w:lvlText w:val="•"/>
      <w:lvlJc w:val="left"/>
      <w:pPr>
        <w:ind w:left="3391" w:hanging="426"/>
      </w:pPr>
      <w:rPr>
        <w:rFonts w:hint="default"/>
        <w:lang w:val="en-GB" w:eastAsia="en-US" w:bidi="ar-SA"/>
      </w:rPr>
    </w:lvl>
    <w:lvl w:ilvl="4" w:tplc="609CA986">
      <w:numFmt w:val="bullet"/>
      <w:lvlText w:val="•"/>
      <w:lvlJc w:val="left"/>
      <w:pPr>
        <w:ind w:left="4342" w:hanging="426"/>
      </w:pPr>
      <w:rPr>
        <w:rFonts w:hint="default"/>
        <w:lang w:val="en-GB" w:eastAsia="en-US" w:bidi="ar-SA"/>
      </w:rPr>
    </w:lvl>
    <w:lvl w:ilvl="5" w:tplc="0ED66A0A">
      <w:numFmt w:val="bullet"/>
      <w:lvlText w:val="•"/>
      <w:lvlJc w:val="left"/>
      <w:pPr>
        <w:ind w:left="5292" w:hanging="426"/>
      </w:pPr>
      <w:rPr>
        <w:rFonts w:hint="default"/>
        <w:lang w:val="en-GB" w:eastAsia="en-US" w:bidi="ar-SA"/>
      </w:rPr>
    </w:lvl>
    <w:lvl w:ilvl="6" w:tplc="6046DA46">
      <w:numFmt w:val="bullet"/>
      <w:lvlText w:val="•"/>
      <w:lvlJc w:val="left"/>
      <w:pPr>
        <w:ind w:left="6243" w:hanging="426"/>
      </w:pPr>
      <w:rPr>
        <w:rFonts w:hint="default"/>
        <w:lang w:val="en-GB" w:eastAsia="en-US" w:bidi="ar-SA"/>
      </w:rPr>
    </w:lvl>
    <w:lvl w:ilvl="7" w:tplc="2EEEAF6C">
      <w:numFmt w:val="bullet"/>
      <w:lvlText w:val="•"/>
      <w:lvlJc w:val="left"/>
      <w:pPr>
        <w:ind w:left="7193" w:hanging="426"/>
      </w:pPr>
      <w:rPr>
        <w:rFonts w:hint="default"/>
        <w:lang w:val="en-GB" w:eastAsia="en-US" w:bidi="ar-SA"/>
      </w:rPr>
    </w:lvl>
    <w:lvl w:ilvl="8" w:tplc="5498A190">
      <w:numFmt w:val="bullet"/>
      <w:lvlText w:val="•"/>
      <w:lvlJc w:val="left"/>
      <w:pPr>
        <w:ind w:left="8144" w:hanging="426"/>
      </w:pPr>
      <w:rPr>
        <w:rFonts w:hint="default"/>
        <w:lang w:val="en-GB" w:eastAsia="en-US" w:bidi="ar-SA"/>
      </w:rPr>
    </w:lvl>
  </w:abstractNum>
  <w:abstractNum w:abstractNumId="51" w15:restartNumberingAfterBreak="0">
    <w:nsid w:val="74EE2B50"/>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6E5345"/>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A46984"/>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C635EE"/>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C54FEF"/>
    <w:multiLevelType w:val="multilevel"/>
    <w:tmpl w:val="9B34A5D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Calibri" w:hAnsi="Calibri"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7E764776"/>
    <w:multiLevelType w:val="multilevel"/>
    <w:tmpl w:val="480A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14162">
    <w:abstractNumId w:val="12"/>
  </w:num>
  <w:num w:numId="2" w16cid:durableId="1014384083">
    <w:abstractNumId w:val="2"/>
  </w:num>
  <w:num w:numId="3" w16cid:durableId="2047019925">
    <w:abstractNumId w:val="32"/>
  </w:num>
  <w:num w:numId="4" w16cid:durableId="1751388663">
    <w:abstractNumId w:val="43"/>
  </w:num>
  <w:num w:numId="5" w16cid:durableId="1956524690">
    <w:abstractNumId w:val="50"/>
  </w:num>
  <w:num w:numId="6" w16cid:durableId="214974950">
    <w:abstractNumId w:val="35"/>
  </w:num>
  <w:num w:numId="7" w16cid:durableId="251358235">
    <w:abstractNumId w:val="29"/>
  </w:num>
  <w:num w:numId="8" w16cid:durableId="1466461906">
    <w:abstractNumId w:val="39"/>
  </w:num>
  <w:num w:numId="9" w16cid:durableId="1022125264">
    <w:abstractNumId w:val="48"/>
  </w:num>
  <w:num w:numId="10" w16cid:durableId="749735663">
    <w:abstractNumId w:val="1"/>
  </w:num>
  <w:num w:numId="11" w16cid:durableId="1849325951">
    <w:abstractNumId w:val="30"/>
  </w:num>
  <w:num w:numId="12" w16cid:durableId="340355732">
    <w:abstractNumId w:val="25"/>
  </w:num>
  <w:num w:numId="13" w16cid:durableId="207882671">
    <w:abstractNumId w:val="8"/>
  </w:num>
  <w:num w:numId="14" w16cid:durableId="1664315947">
    <w:abstractNumId w:val="14"/>
  </w:num>
  <w:num w:numId="15" w16cid:durableId="1382291476">
    <w:abstractNumId w:val="45"/>
  </w:num>
  <w:num w:numId="16" w16cid:durableId="486093783">
    <w:abstractNumId w:val="46"/>
  </w:num>
  <w:num w:numId="17" w16cid:durableId="1998921344">
    <w:abstractNumId w:val="42"/>
  </w:num>
  <w:num w:numId="18" w16cid:durableId="1790734869">
    <w:abstractNumId w:val="15"/>
  </w:num>
  <w:num w:numId="19" w16cid:durableId="770395143">
    <w:abstractNumId w:val="17"/>
  </w:num>
  <w:num w:numId="20" w16cid:durableId="935601730">
    <w:abstractNumId w:val="5"/>
  </w:num>
  <w:num w:numId="21" w16cid:durableId="632058013">
    <w:abstractNumId w:val="23"/>
  </w:num>
  <w:num w:numId="22" w16cid:durableId="224532223">
    <w:abstractNumId w:val="54"/>
  </w:num>
  <w:num w:numId="23" w16cid:durableId="565653324">
    <w:abstractNumId w:val="51"/>
  </w:num>
  <w:num w:numId="24" w16cid:durableId="1621254285">
    <w:abstractNumId w:val="16"/>
  </w:num>
  <w:num w:numId="25" w16cid:durableId="827093288">
    <w:abstractNumId w:val="3"/>
  </w:num>
  <w:num w:numId="26" w16cid:durableId="2018458970">
    <w:abstractNumId w:val="38"/>
  </w:num>
  <w:num w:numId="27" w16cid:durableId="1714228335">
    <w:abstractNumId w:val="53"/>
  </w:num>
  <w:num w:numId="28" w16cid:durableId="1125350539">
    <w:abstractNumId w:val="0"/>
  </w:num>
  <w:num w:numId="29" w16cid:durableId="389227706">
    <w:abstractNumId w:val="28"/>
  </w:num>
  <w:num w:numId="30" w16cid:durableId="2015454218">
    <w:abstractNumId w:val="49"/>
  </w:num>
  <w:num w:numId="31" w16cid:durableId="2060549249">
    <w:abstractNumId w:val="27"/>
  </w:num>
  <w:num w:numId="32" w16cid:durableId="1162162379">
    <w:abstractNumId w:val="9"/>
  </w:num>
  <w:num w:numId="33" w16cid:durableId="210264261">
    <w:abstractNumId w:val="21"/>
  </w:num>
  <w:num w:numId="34" w16cid:durableId="1787188345">
    <w:abstractNumId w:val="33"/>
  </w:num>
  <w:num w:numId="35" w16cid:durableId="527840130">
    <w:abstractNumId w:val="36"/>
  </w:num>
  <w:num w:numId="36" w16cid:durableId="928391185">
    <w:abstractNumId w:val="47"/>
  </w:num>
  <w:num w:numId="37" w16cid:durableId="1804885603">
    <w:abstractNumId w:val="56"/>
  </w:num>
  <w:num w:numId="38" w16cid:durableId="559363729">
    <w:abstractNumId w:val="22"/>
  </w:num>
  <w:num w:numId="39" w16cid:durableId="954753195">
    <w:abstractNumId w:val="52"/>
  </w:num>
  <w:num w:numId="40" w16cid:durableId="2062903613">
    <w:abstractNumId w:val="37"/>
  </w:num>
  <w:num w:numId="41" w16cid:durableId="992563825">
    <w:abstractNumId w:val="18"/>
  </w:num>
  <w:num w:numId="42" w16cid:durableId="851601970">
    <w:abstractNumId w:val="6"/>
  </w:num>
  <w:num w:numId="43" w16cid:durableId="1022704001">
    <w:abstractNumId w:val="31"/>
  </w:num>
  <w:num w:numId="44" w16cid:durableId="70004425">
    <w:abstractNumId w:val="44"/>
  </w:num>
  <w:num w:numId="45" w16cid:durableId="1032270563">
    <w:abstractNumId w:val="13"/>
  </w:num>
  <w:num w:numId="46" w16cid:durableId="927495499">
    <w:abstractNumId w:val="10"/>
  </w:num>
  <w:num w:numId="47" w16cid:durableId="2017608635">
    <w:abstractNumId w:val="7"/>
  </w:num>
  <w:num w:numId="48" w16cid:durableId="497772482">
    <w:abstractNumId w:val="4"/>
  </w:num>
  <w:num w:numId="49" w16cid:durableId="280193070">
    <w:abstractNumId w:val="24"/>
  </w:num>
  <w:num w:numId="50" w16cid:durableId="1542092056">
    <w:abstractNumId w:val="20"/>
  </w:num>
  <w:num w:numId="51" w16cid:durableId="31661894">
    <w:abstractNumId w:val="11"/>
  </w:num>
  <w:num w:numId="52" w16cid:durableId="155927991">
    <w:abstractNumId w:val="40"/>
  </w:num>
  <w:num w:numId="53" w16cid:durableId="1050765690">
    <w:abstractNumId w:val="34"/>
  </w:num>
  <w:num w:numId="54" w16cid:durableId="232937472">
    <w:abstractNumId w:val="41"/>
  </w:num>
  <w:num w:numId="55" w16cid:durableId="2020960126">
    <w:abstractNumId w:val="55"/>
  </w:num>
  <w:num w:numId="56" w16cid:durableId="1999797686">
    <w:abstractNumId w:val="26"/>
  </w:num>
  <w:num w:numId="57" w16cid:durableId="45386481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59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C646A"/>
    <w:rsid w:val="000D20F7"/>
    <w:rsid w:val="00115168"/>
    <w:rsid w:val="00137782"/>
    <w:rsid w:val="00192A99"/>
    <w:rsid w:val="001A7D18"/>
    <w:rsid w:val="001C0FF8"/>
    <w:rsid w:val="001C646A"/>
    <w:rsid w:val="00234463"/>
    <w:rsid w:val="002B5E2A"/>
    <w:rsid w:val="002D4479"/>
    <w:rsid w:val="00380974"/>
    <w:rsid w:val="003E35BA"/>
    <w:rsid w:val="004A7052"/>
    <w:rsid w:val="004E2663"/>
    <w:rsid w:val="005C6ACC"/>
    <w:rsid w:val="00635F13"/>
    <w:rsid w:val="0069467F"/>
    <w:rsid w:val="006B2833"/>
    <w:rsid w:val="006C5924"/>
    <w:rsid w:val="00734F11"/>
    <w:rsid w:val="007418EE"/>
    <w:rsid w:val="00745A13"/>
    <w:rsid w:val="00764300"/>
    <w:rsid w:val="007778EB"/>
    <w:rsid w:val="00790372"/>
    <w:rsid w:val="007E177B"/>
    <w:rsid w:val="007E444F"/>
    <w:rsid w:val="008057CE"/>
    <w:rsid w:val="00832ECC"/>
    <w:rsid w:val="00857129"/>
    <w:rsid w:val="008C79D6"/>
    <w:rsid w:val="008E38D5"/>
    <w:rsid w:val="00902678"/>
    <w:rsid w:val="0095776F"/>
    <w:rsid w:val="00971B47"/>
    <w:rsid w:val="009B0BF8"/>
    <w:rsid w:val="00A42A34"/>
    <w:rsid w:val="00A6027A"/>
    <w:rsid w:val="00A92107"/>
    <w:rsid w:val="00AD0189"/>
    <w:rsid w:val="00AE4EE8"/>
    <w:rsid w:val="00AF40A3"/>
    <w:rsid w:val="00B20FB1"/>
    <w:rsid w:val="00C118DE"/>
    <w:rsid w:val="00C3370A"/>
    <w:rsid w:val="00C36E9D"/>
    <w:rsid w:val="00C92B15"/>
    <w:rsid w:val="00CF04C0"/>
    <w:rsid w:val="00D6214B"/>
    <w:rsid w:val="00DB272E"/>
    <w:rsid w:val="00DB5A04"/>
    <w:rsid w:val="00DC43F4"/>
    <w:rsid w:val="00E018C1"/>
    <w:rsid w:val="00E17FCE"/>
    <w:rsid w:val="00EE1235"/>
    <w:rsid w:val="00F42BD9"/>
    <w:rsid w:val="00F720C9"/>
    <w:rsid w:val="00F76249"/>
    <w:rsid w:val="00F948B8"/>
    <w:rsid w:val="00FA7C08"/>
    <w:rsid w:val="00FF7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99"/>
    <o:shapelayout v:ext="edit">
      <o:idmap v:ext="edit" data="2"/>
    </o:shapelayout>
  </w:shapeDefaults>
  <w:decimalSymbol w:val="."/>
  <w:listSeparator w:val=","/>
  <w14:docId w14:val="27177B58"/>
  <w15:docId w15:val="{29F9D3E7-5C57-44FA-891C-AFAEB806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Light" w:eastAsia="Montserrat Light" w:hAnsi="Montserrat Light" w:cs="Montserrat Light"/>
      <w:lang w:val="en-GB"/>
    </w:rPr>
  </w:style>
  <w:style w:type="paragraph" w:styleId="Heading1">
    <w:name w:val="heading 1"/>
    <w:basedOn w:val="Normal"/>
    <w:uiPriority w:val="9"/>
    <w:qFormat/>
    <w:pPr>
      <w:spacing w:before="108"/>
      <w:ind w:left="113"/>
      <w:outlineLvl w:val="0"/>
    </w:pPr>
    <w:rPr>
      <w:rFonts w:ascii="Calibri" w:eastAsia="Calibri" w:hAnsi="Calibri" w:cs="Calibri"/>
      <w:sz w:val="39"/>
      <w:szCs w:val="39"/>
    </w:rPr>
  </w:style>
  <w:style w:type="paragraph" w:styleId="Heading2">
    <w:name w:val="heading 2"/>
    <w:basedOn w:val="Normal"/>
    <w:uiPriority w:val="9"/>
    <w:unhideWhenUsed/>
    <w:qFormat/>
    <w:pPr>
      <w:ind w:left="113"/>
      <w:outlineLvl w:val="1"/>
    </w:pPr>
    <w:rPr>
      <w:sz w:val="36"/>
      <w:szCs w:val="36"/>
    </w:rPr>
  </w:style>
  <w:style w:type="paragraph" w:styleId="Heading3">
    <w:name w:val="heading 3"/>
    <w:basedOn w:val="Normal"/>
    <w:uiPriority w:val="9"/>
    <w:unhideWhenUsed/>
    <w:qFormat/>
    <w:pPr>
      <w:spacing w:before="77"/>
      <w:ind w:left="113"/>
      <w:outlineLvl w:val="2"/>
    </w:pPr>
    <w:rPr>
      <w:rFonts w:ascii="Calibri" w:eastAsia="Calibri" w:hAnsi="Calibri" w:cs="Calibri"/>
      <w:sz w:val="27"/>
      <w:szCs w:val="27"/>
    </w:rPr>
  </w:style>
  <w:style w:type="paragraph" w:styleId="Heading4">
    <w:name w:val="heading 4"/>
    <w:basedOn w:val="Normal"/>
    <w:uiPriority w:val="9"/>
    <w:unhideWhenUsed/>
    <w:qFormat/>
    <w:pPr>
      <w:spacing w:before="1"/>
      <w:ind w:left="113"/>
      <w:outlineLvl w:val="3"/>
    </w:pPr>
    <w:rPr>
      <w:rFonts w:ascii="Calibri" w:eastAsia="Calibri" w:hAnsi="Calibri" w:cs="Calibri"/>
      <w:sz w:val="24"/>
      <w:szCs w:val="24"/>
    </w:rPr>
  </w:style>
  <w:style w:type="paragraph" w:styleId="Heading5">
    <w:name w:val="heading 5"/>
    <w:basedOn w:val="Normal"/>
    <w:next w:val="Normal"/>
    <w:link w:val="Heading5Char"/>
    <w:uiPriority w:val="9"/>
    <w:unhideWhenUsed/>
    <w:qFormat/>
    <w:rsid w:val="00E17FCE"/>
    <w:pPr>
      <w:keepNext/>
      <w:keepLines/>
      <w:spacing w:before="40"/>
      <w:outlineLvl w:val="4"/>
    </w:pPr>
    <w:rPr>
      <w:rFonts w:ascii="Montserrat" w:eastAsiaTheme="majorEastAsia" w:hAnsi="Montserrat"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0"/>
      <w:ind w:left="113"/>
    </w:pPr>
    <w:rPr>
      <w:rFonts w:ascii="Calibri" w:eastAsia="Calibri" w:hAnsi="Calibri" w:cs="Calibri"/>
      <w:sz w:val="18"/>
      <w:szCs w:val="18"/>
    </w:rPr>
  </w:style>
  <w:style w:type="paragraph" w:styleId="TOC2">
    <w:name w:val="toc 2"/>
    <w:basedOn w:val="Normal"/>
    <w:uiPriority w:val="1"/>
    <w:qFormat/>
    <w:pPr>
      <w:spacing w:before="50"/>
      <w:ind w:left="340"/>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link w:val="ListParagraphChar"/>
    <w:uiPriority w:val="34"/>
    <w:qFormat/>
    <w:pPr>
      <w:spacing w:before="117"/>
      <w:ind w:left="340" w:hanging="227"/>
    </w:pPr>
  </w:style>
  <w:style w:type="paragraph" w:customStyle="1" w:styleId="TableParagraph">
    <w:name w:val="Table Paragraph"/>
    <w:basedOn w:val="Normal"/>
    <w:uiPriority w:val="1"/>
    <w:qFormat/>
    <w:pPr>
      <w:spacing w:before="75"/>
      <w:ind w:left="79"/>
    </w:pPr>
  </w:style>
  <w:style w:type="character" w:customStyle="1" w:styleId="scayt-misspell-word">
    <w:name w:val="scayt-misspell-word"/>
    <w:basedOn w:val="DefaultParagraphFont"/>
    <w:rsid w:val="00745A13"/>
  </w:style>
  <w:style w:type="paragraph" w:styleId="NormalWeb">
    <w:name w:val="Normal (Web)"/>
    <w:basedOn w:val="Normal"/>
    <w:uiPriority w:val="99"/>
    <w:semiHidden/>
    <w:unhideWhenUsed/>
    <w:rsid w:val="0076430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764300"/>
    <w:rPr>
      <w:b/>
      <w:bCs/>
    </w:rPr>
  </w:style>
  <w:style w:type="character" w:styleId="Hyperlink">
    <w:name w:val="Hyperlink"/>
    <w:basedOn w:val="DefaultParagraphFont"/>
    <w:uiPriority w:val="99"/>
    <w:unhideWhenUsed/>
    <w:rsid w:val="00764300"/>
    <w:rPr>
      <w:color w:val="0000FF"/>
      <w:u w:val="single"/>
    </w:rPr>
  </w:style>
  <w:style w:type="character" w:styleId="UnresolvedMention">
    <w:name w:val="Unresolved Mention"/>
    <w:basedOn w:val="DefaultParagraphFont"/>
    <w:uiPriority w:val="99"/>
    <w:semiHidden/>
    <w:unhideWhenUsed/>
    <w:rsid w:val="006B2833"/>
    <w:rPr>
      <w:color w:val="605E5C"/>
      <w:shd w:val="clear" w:color="auto" w:fill="E1DFDD"/>
    </w:rPr>
  </w:style>
  <w:style w:type="paragraph" w:styleId="Header">
    <w:name w:val="header"/>
    <w:basedOn w:val="Normal"/>
    <w:link w:val="HeaderChar"/>
    <w:uiPriority w:val="99"/>
    <w:unhideWhenUsed/>
    <w:rsid w:val="008057CE"/>
    <w:pPr>
      <w:tabs>
        <w:tab w:val="center" w:pos="4513"/>
        <w:tab w:val="right" w:pos="9026"/>
      </w:tabs>
    </w:pPr>
  </w:style>
  <w:style w:type="character" w:customStyle="1" w:styleId="HeaderChar">
    <w:name w:val="Header Char"/>
    <w:basedOn w:val="DefaultParagraphFont"/>
    <w:link w:val="Header"/>
    <w:uiPriority w:val="99"/>
    <w:rsid w:val="008057CE"/>
    <w:rPr>
      <w:rFonts w:ascii="Montserrat Light" w:eastAsia="Montserrat Light" w:hAnsi="Montserrat Light" w:cs="Montserrat Light"/>
      <w:lang w:val="en-GB"/>
    </w:rPr>
  </w:style>
  <w:style w:type="paragraph" w:styleId="Footer">
    <w:name w:val="footer"/>
    <w:basedOn w:val="Normal"/>
    <w:link w:val="FooterChar"/>
    <w:uiPriority w:val="99"/>
    <w:unhideWhenUsed/>
    <w:rsid w:val="008057CE"/>
    <w:pPr>
      <w:tabs>
        <w:tab w:val="center" w:pos="4513"/>
        <w:tab w:val="right" w:pos="9026"/>
      </w:tabs>
    </w:pPr>
  </w:style>
  <w:style w:type="character" w:customStyle="1" w:styleId="FooterChar">
    <w:name w:val="Footer Char"/>
    <w:basedOn w:val="DefaultParagraphFont"/>
    <w:link w:val="Footer"/>
    <w:uiPriority w:val="99"/>
    <w:rsid w:val="008057CE"/>
    <w:rPr>
      <w:rFonts w:ascii="Montserrat Light" w:eastAsia="Montserrat Light" w:hAnsi="Montserrat Light" w:cs="Montserrat Light"/>
      <w:lang w:val="en-GB"/>
    </w:rPr>
  </w:style>
  <w:style w:type="character" w:customStyle="1" w:styleId="BodyTextChar">
    <w:name w:val="Body Text Char"/>
    <w:basedOn w:val="DefaultParagraphFont"/>
    <w:link w:val="BodyText"/>
    <w:uiPriority w:val="1"/>
    <w:rsid w:val="00F720C9"/>
    <w:rPr>
      <w:rFonts w:ascii="Montserrat Light" w:eastAsia="Montserrat Light" w:hAnsi="Montserrat Light" w:cs="Montserrat Light"/>
      <w:sz w:val="18"/>
      <w:szCs w:val="18"/>
      <w:lang w:val="en-GB"/>
    </w:rPr>
  </w:style>
  <w:style w:type="character" w:customStyle="1" w:styleId="ListParagraphChar">
    <w:name w:val="List Paragraph Char"/>
    <w:basedOn w:val="DefaultParagraphFont"/>
    <w:link w:val="ListParagraph"/>
    <w:uiPriority w:val="34"/>
    <w:rsid w:val="00F720C9"/>
    <w:rPr>
      <w:rFonts w:ascii="Montserrat Light" w:eastAsia="Montserrat Light" w:hAnsi="Montserrat Light" w:cs="Montserrat Light"/>
      <w:lang w:val="en-GB"/>
    </w:rPr>
  </w:style>
  <w:style w:type="paragraph" w:customStyle="1" w:styleId="BasicParagraph">
    <w:name w:val="[Basic Paragraph]"/>
    <w:basedOn w:val="Normal"/>
    <w:uiPriority w:val="99"/>
    <w:rsid w:val="00F720C9"/>
    <w:pPr>
      <w:widowControl/>
      <w:autoSpaceDE/>
      <w:autoSpaceDN/>
      <w:spacing w:before="85" w:after="85" w:line="300" w:lineRule="atLeast"/>
    </w:pPr>
    <w:rPr>
      <w:rFonts w:eastAsiaTheme="minorEastAsia"/>
      <w:color w:val="191919"/>
      <w:sz w:val="18"/>
      <w:szCs w:val="18"/>
      <w:lang w:val="en-US"/>
    </w:rPr>
  </w:style>
  <w:style w:type="paragraph" w:customStyle="1" w:styleId="Pa2">
    <w:name w:val="Pa2"/>
    <w:basedOn w:val="Normal"/>
    <w:next w:val="Normal"/>
    <w:uiPriority w:val="99"/>
    <w:rsid w:val="00DC43F4"/>
    <w:pPr>
      <w:widowControl/>
      <w:adjustRightInd w:val="0"/>
      <w:spacing w:line="271" w:lineRule="atLeast"/>
    </w:pPr>
    <w:rPr>
      <w:rFonts w:ascii="Montserrat Medium" w:eastAsiaTheme="minorHAnsi" w:hAnsi="Montserrat Medium" w:cstheme="minorBidi"/>
      <w:sz w:val="24"/>
      <w:szCs w:val="24"/>
      <w:lang w:val="en-AU"/>
    </w:rPr>
  </w:style>
  <w:style w:type="paragraph" w:customStyle="1" w:styleId="Pa3">
    <w:name w:val="Pa3"/>
    <w:basedOn w:val="Normal"/>
    <w:next w:val="Normal"/>
    <w:uiPriority w:val="99"/>
    <w:rsid w:val="00DC43F4"/>
    <w:pPr>
      <w:widowControl/>
      <w:adjustRightInd w:val="0"/>
      <w:spacing w:line="181" w:lineRule="atLeast"/>
    </w:pPr>
    <w:rPr>
      <w:rFonts w:ascii="Montserrat Medium" w:eastAsiaTheme="minorHAnsi" w:hAnsi="Montserrat Medium" w:cstheme="minorBidi"/>
      <w:sz w:val="24"/>
      <w:szCs w:val="24"/>
      <w:lang w:val="en-AU"/>
    </w:rPr>
  </w:style>
  <w:style w:type="character" w:customStyle="1" w:styleId="Heading5Char">
    <w:name w:val="Heading 5 Char"/>
    <w:basedOn w:val="DefaultParagraphFont"/>
    <w:link w:val="Heading5"/>
    <w:uiPriority w:val="9"/>
    <w:rsid w:val="00E17FCE"/>
    <w:rPr>
      <w:rFonts w:ascii="Montserrat" w:eastAsiaTheme="majorEastAsia" w:hAnsi="Montserrat" w:cstheme="majorBidi"/>
      <w:color w:val="000000" w:themeColor="text1"/>
      <w:lang w:val="en-GB"/>
    </w:rPr>
  </w:style>
  <w:style w:type="paragraph" w:customStyle="1" w:styleId="Pa44">
    <w:name w:val="Pa44"/>
    <w:basedOn w:val="Normal"/>
    <w:next w:val="Normal"/>
    <w:uiPriority w:val="99"/>
    <w:rsid w:val="004E2663"/>
    <w:pPr>
      <w:widowControl/>
      <w:adjustRightInd w:val="0"/>
      <w:spacing w:line="141" w:lineRule="atLeast"/>
    </w:pPr>
    <w:rPr>
      <w:rFonts w:eastAsiaTheme="minorHAnsi" w:cstheme="min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2875">
      <w:bodyDiv w:val="1"/>
      <w:marLeft w:val="0"/>
      <w:marRight w:val="0"/>
      <w:marTop w:val="0"/>
      <w:marBottom w:val="0"/>
      <w:divBdr>
        <w:top w:val="none" w:sz="0" w:space="0" w:color="auto"/>
        <w:left w:val="none" w:sz="0" w:space="0" w:color="auto"/>
        <w:bottom w:val="none" w:sz="0" w:space="0" w:color="auto"/>
        <w:right w:val="none" w:sz="0" w:space="0" w:color="auto"/>
      </w:divBdr>
    </w:div>
    <w:div w:id="655691774">
      <w:bodyDiv w:val="1"/>
      <w:marLeft w:val="0"/>
      <w:marRight w:val="0"/>
      <w:marTop w:val="0"/>
      <w:marBottom w:val="0"/>
      <w:divBdr>
        <w:top w:val="none" w:sz="0" w:space="0" w:color="auto"/>
        <w:left w:val="none" w:sz="0" w:space="0" w:color="auto"/>
        <w:bottom w:val="none" w:sz="0" w:space="0" w:color="auto"/>
        <w:right w:val="none" w:sz="0" w:space="0" w:color="auto"/>
      </w:divBdr>
    </w:div>
    <w:div w:id="942684930">
      <w:bodyDiv w:val="1"/>
      <w:marLeft w:val="0"/>
      <w:marRight w:val="0"/>
      <w:marTop w:val="0"/>
      <w:marBottom w:val="0"/>
      <w:divBdr>
        <w:top w:val="none" w:sz="0" w:space="0" w:color="auto"/>
        <w:left w:val="none" w:sz="0" w:space="0" w:color="auto"/>
        <w:bottom w:val="none" w:sz="0" w:space="0" w:color="auto"/>
        <w:right w:val="none" w:sz="0" w:space="0" w:color="auto"/>
      </w:divBdr>
    </w:div>
    <w:div w:id="1249581062">
      <w:bodyDiv w:val="1"/>
      <w:marLeft w:val="0"/>
      <w:marRight w:val="0"/>
      <w:marTop w:val="0"/>
      <w:marBottom w:val="0"/>
      <w:divBdr>
        <w:top w:val="none" w:sz="0" w:space="0" w:color="auto"/>
        <w:left w:val="none" w:sz="0" w:space="0" w:color="auto"/>
        <w:bottom w:val="none" w:sz="0" w:space="0" w:color="auto"/>
        <w:right w:val="none" w:sz="0" w:space="0" w:color="auto"/>
      </w:divBdr>
    </w:div>
    <w:div w:id="1281690933">
      <w:bodyDiv w:val="1"/>
      <w:marLeft w:val="0"/>
      <w:marRight w:val="0"/>
      <w:marTop w:val="0"/>
      <w:marBottom w:val="0"/>
      <w:divBdr>
        <w:top w:val="none" w:sz="0" w:space="0" w:color="auto"/>
        <w:left w:val="none" w:sz="0" w:space="0" w:color="auto"/>
        <w:bottom w:val="none" w:sz="0" w:space="0" w:color="auto"/>
        <w:right w:val="none" w:sz="0" w:space="0" w:color="auto"/>
      </w:divBdr>
    </w:div>
    <w:div w:id="1726028704">
      <w:bodyDiv w:val="1"/>
      <w:marLeft w:val="0"/>
      <w:marRight w:val="0"/>
      <w:marTop w:val="0"/>
      <w:marBottom w:val="0"/>
      <w:divBdr>
        <w:top w:val="none" w:sz="0" w:space="0" w:color="auto"/>
        <w:left w:val="none" w:sz="0" w:space="0" w:color="auto"/>
        <w:bottom w:val="none" w:sz="0" w:space="0" w:color="auto"/>
        <w:right w:val="none" w:sz="0" w:space="0" w:color="auto"/>
      </w:divBdr>
    </w:div>
    <w:div w:id="1772049847">
      <w:bodyDiv w:val="1"/>
      <w:marLeft w:val="0"/>
      <w:marRight w:val="0"/>
      <w:marTop w:val="0"/>
      <w:marBottom w:val="0"/>
      <w:divBdr>
        <w:top w:val="none" w:sz="0" w:space="0" w:color="auto"/>
        <w:left w:val="none" w:sz="0" w:space="0" w:color="auto"/>
        <w:bottom w:val="none" w:sz="0" w:space="0" w:color="auto"/>
        <w:right w:val="none" w:sz="0" w:space="0" w:color="auto"/>
      </w:divBdr>
    </w:div>
    <w:div w:id="1776824352">
      <w:bodyDiv w:val="1"/>
      <w:marLeft w:val="0"/>
      <w:marRight w:val="0"/>
      <w:marTop w:val="0"/>
      <w:marBottom w:val="0"/>
      <w:divBdr>
        <w:top w:val="none" w:sz="0" w:space="0" w:color="auto"/>
        <w:left w:val="none" w:sz="0" w:space="0" w:color="auto"/>
        <w:bottom w:val="none" w:sz="0" w:space="0" w:color="auto"/>
        <w:right w:val="none" w:sz="0" w:space="0" w:color="auto"/>
      </w:divBdr>
    </w:div>
    <w:div w:id="1934320793">
      <w:bodyDiv w:val="1"/>
      <w:marLeft w:val="0"/>
      <w:marRight w:val="0"/>
      <w:marTop w:val="0"/>
      <w:marBottom w:val="0"/>
      <w:divBdr>
        <w:top w:val="none" w:sz="0" w:space="0" w:color="auto"/>
        <w:left w:val="none" w:sz="0" w:space="0" w:color="auto"/>
        <w:bottom w:val="none" w:sz="0" w:space="0" w:color="auto"/>
        <w:right w:val="none" w:sz="0" w:space="0" w:color="auto"/>
      </w:divBdr>
    </w:div>
    <w:div w:id="1996839605">
      <w:bodyDiv w:val="1"/>
      <w:marLeft w:val="0"/>
      <w:marRight w:val="0"/>
      <w:marTop w:val="0"/>
      <w:marBottom w:val="0"/>
      <w:divBdr>
        <w:top w:val="none" w:sz="0" w:space="0" w:color="auto"/>
        <w:left w:val="none" w:sz="0" w:space="0" w:color="auto"/>
        <w:bottom w:val="none" w:sz="0" w:space="0" w:color="auto"/>
        <w:right w:val="none" w:sz="0" w:space="0" w:color="auto"/>
      </w:divBdr>
    </w:div>
    <w:div w:id="2076783721">
      <w:bodyDiv w:val="1"/>
      <w:marLeft w:val="0"/>
      <w:marRight w:val="0"/>
      <w:marTop w:val="0"/>
      <w:marBottom w:val="0"/>
      <w:divBdr>
        <w:top w:val="none" w:sz="0" w:space="0" w:color="auto"/>
        <w:left w:val="none" w:sz="0" w:space="0" w:color="auto"/>
        <w:bottom w:val="none" w:sz="0" w:space="0" w:color="auto"/>
        <w:right w:val="none" w:sz="0" w:space="0" w:color="auto"/>
      </w:divBdr>
    </w:div>
    <w:div w:id="2092772047">
      <w:bodyDiv w:val="1"/>
      <w:marLeft w:val="0"/>
      <w:marRight w:val="0"/>
      <w:marTop w:val="0"/>
      <w:marBottom w:val="0"/>
      <w:divBdr>
        <w:top w:val="none" w:sz="0" w:space="0" w:color="auto"/>
        <w:left w:val="none" w:sz="0" w:space="0" w:color="auto"/>
        <w:bottom w:val="none" w:sz="0" w:space="0" w:color="auto"/>
        <w:right w:val="none" w:sz="0" w:space="0" w:color="auto"/>
      </w:divBdr>
    </w:div>
    <w:div w:id="2108772552">
      <w:bodyDiv w:val="1"/>
      <w:marLeft w:val="0"/>
      <w:marRight w:val="0"/>
      <w:marTop w:val="0"/>
      <w:marBottom w:val="0"/>
      <w:divBdr>
        <w:top w:val="none" w:sz="0" w:space="0" w:color="auto"/>
        <w:left w:val="none" w:sz="0" w:space="0" w:color="auto"/>
        <w:bottom w:val="none" w:sz="0" w:space="0" w:color="auto"/>
        <w:right w:val="none" w:sz="0" w:space="0" w:color="auto"/>
      </w:divBdr>
    </w:div>
    <w:div w:id="213182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hyperlink" Target="https://www.vic.gov.au/2019-20-census-workforces-intersect-family-violence-survey-findings-report-sp" TargetMode="External"/><Relationship Id="rId21" Type="http://schemas.openxmlformats.org/officeDocument/2006/relationships/hyperlink" Target="https://www.fvrim.vic.gov.au/monitoring-victorias-family-violence-reforms-primary-prevention-system-architecture" TargetMode="External"/><Relationship Id="rId42" Type="http://schemas.openxmlformats.org/officeDocument/2006/relationships/footer" Target="footer11.xml"/><Relationship Id="rId47" Type="http://schemas.openxmlformats.org/officeDocument/2006/relationships/header" Target="header14.xml"/><Relationship Id="rId63" Type="http://schemas.openxmlformats.org/officeDocument/2006/relationships/footer" Target="footer21.xml"/><Relationship Id="rId68" Type="http://schemas.openxmlformats.org/officeDocument/2006/relationships/hyperlink" Target="http://www.vic.gov.au/social-housing-allocations-2019-2020" TargetMode="External"/><Relationship Id="rId84" Type="http://schemas.openxmlformats.org/officeDocument/2006/relationships/footer" Target="footer31.xml"/><Relationship Id="rId89" Type="http://schemas.openxmlformats.org/officeDocument/2006/relationships/hyperlink" Target="http://www.vic.gov/" TargetMode="External"/><Relationship Id="rId112" Type="http://schemas.openxmlformats.org/officeDocument/2006/relationships/hyperlink" Target="https://www.fvrim.vic.gov.au/fourth-report-parliament-1-november-2020-tabled-may-2021" TargetMode="External"/><Relationship Id="rId133" Type="http://schemas.openxmlformats.org/officeDocument/2006/relationships/footer" Target="footer34.xml"/><Relationship Id="rId138" Type="http://schemas.openxmlformats.org/officeDocument/2006/relationships/hyperlink" Target="http://classic.austlii.edu.au/au/legis/vic/consol_act/fvpa2008283/s67.html" TargetMode="External"/><Relationship Id="rId16" Type="http://schemas.openxmlformats.org/officeDocument/2006/relationships/hyperlink" Target="http://www.fvrim.vic.gov.au/" TargetMode="External"/><Relationship Id="rId107" Type="http://schemas.openxmlformats.org/officeDocument/2006/relationships/header" Target="header33.xml"/><Relationship Id="rId11" Type="http://schemas.openxmlformats.org/officeDocument/2006/relationships/header" Target="header2.xml"/><Relationship Id="rId32" Type="http://schemas.openxmlformats.org/officeDocument/2006/relationships/header" Target="header7.xml"/><Relationship Id="rId37" Type="http://schemas.openxmlformats.org/officeDocument/2006/relationships/header" Target="header9.xml"/><Relationship Id="rId53" Type="http://schemas.openxmlformats.org/officeDocument/2006/relationships/hyperlink" Target="http://www.vic.gov.au/2019-20-census-workforces-intersect-family-violence-survey-findings-report-specialist-family" TargetMode="External"/><Relationship Id="rId58" Type="http://schemas.openxmlformats.org/officeDocument/2006/relationships/header" Target="header19.xml"/><Relationship Id="rId74" Type="http://schemas.openxmlformats.org/officeDocument/2006/relationships/footer" Target="footer26.xml"/><Relationship Id="rId79" Type="http://schemas.openxmlformats.org/officeDocument/2006/relationships/header" Target="header29.xml"/><Relationship Id="rId102" Type="http://schemas.openxmlformats.org/officeDocument/2006/relationships/hyperlink" Target="https://www.vic.gov.au/orange-door-service-model/meeting-needs-victorias-diverse-communities" TargetMode="External"/><Relationship Id="rId123" Type="http://schemas.openxmlformats.org/officeDocument/2006/relationships/hyperlink" Target="https://www.health.vic.gov.au/strategy-and-planning/mental-health-workforce-strategy" TargetMode="External"/><Relationship Id="rId128" Type="http://schemas.openxmlformats.org/officeDocument/2006/relationships/hyperlink" Target="https://www.dss.gov.au/ending-violence"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vic.gov.au/family-violence-rolling-action-plan-2017-2020" TargetMode="External"/><Relationship Id="rId95" Type="http://schemas.openxmlformats.org/officeDocument/2006/relationships/hyperlink" Target="https://www.vic.gov.au/everybody-matters-inclusion-and-equity-statement" TargetMode="External"/><Relationship Id="rId22" Type="http://schemas.openxmlformats.org/officeDocument/2006/relationships/hyperlink" Target="https://www.respectvictoria.vic.gov.au/our-publications" TargetMode="External"/><Relationship Id="rId27" Type="http://schemas.openxmlformats.org/officeDocument/2006/relationships/footer" Target="footer6.xml"/><Relationship Id="rId43" Type="http://schemas.openxmlformats.org/officeDocument/2006/relationships/header" Target="header12.xml"/><Relationship Id="rId48" Type="http://schemas.openxmlformats.org/officeDocument/2006/relationships/footer" Target="footer14.xml"/><Relationship Id="rId64" Type="http://schemas.openxmlformats.org/officeDocument/2006/relationships/header" Target="header22.xml"/><Relationship Id="rId69" Type="http://schemas.openxmlformats.org/officeDocument/2006/relationships/header" Target="header24.xml"/><Relationship Id="rId113" Type="http://schemas.openxmlformats.org/officeDocument/2006/relationships/hyperlink" Target="https://vcoss.org.au/advocacy/budget-submissions/2022-2/" TargetMode="External"/><Relationship Id="rId118" Type="http://schemas.openxmlformats.org/officeDocument/2006/relationships/hyperlink" Target="https://www.vic.gov.au/2019-20-census-workforces-intersect-family-violence-survey-findings-report-sp" TargetMode="External"/><Relationship Id="rId134" Type="http://schemas.openxmlformats.org/officeDocument/2006/relationships/hyperlink" Target="https://www.dffh.vic.gov.au/publications/annual-report" TargetMode="External"/><Relationship Id="rId139" Type="http://schemas.openxmlformats.org/officeDocument/2006/relationships/hyperlink" Target="https://www.legalaid.vic.gov.au/what-can-happen-family-violence-intervention-order-hearing" TargetMode="External"/><Relationship Id="rId80" Type="http://schemas.openxmlformats.org/officeDocument/2006/relationships/footer" Target="footer29.xml"/><Relationship Id="rId85"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vrim.vic.gov.au/monitoring-victorias-family-violence-reforms-early-identification-family-violence-within-universal" TargetMode="Externa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footer" Target="footer19.xml"/><Relationship Id="rId67" Type="http://schemas.openxmlformats.org/officeDocument/2006/relationships/footer" Target="footer23.xml"/><Relationship Id="rId103" Type="http://schemas.openxmlformats.org/officeDocument/2006/relationships/hyperlink" Target="https://www.fvrim.vic.gov.au/monitoring-victorias-family-violence-reforms-accurate-identification-pr" TargetMode="External"/><Relationship Id="rId108" Type="http://schemas.openxmlformats.org/officeDocument/2006/relationships/footer" Target="footer33.xml"/><Relationship Id="rId116" Type="http://schemas.openxmlformats.org/officeDocument/2006/relationships/hyperlink" Target="https://www.vic.gov.au/mandatory-minimum-qualifications-specialist-family-violence-practitioners" TargetMode="External"/><Relationship Id="rId124" Type="http://schemas.openxmlformats.org/officeDocument/2006/relationships/hyperlink" Target="https://www.health.vic.gov.au/strategy-and-planning/mental-health-workforce-strategy" TargetMode="External"/><Relationship Id="rId129" Type="http://schemas.openxmlformats.org/officeDocument/2006/relationships/hyperlink" Target="https://www.ag.gov.au/families-and-marriage/families/family-violence" TargetMode="External"/><Relationship Id="rId137" Type="http://schemas.openxmlformats.org/officeDocument/2006/relationships/hyperlink" Target="http://classic.austlii.edu.au/au/legis/vic/consol_act/fvpa2008283/s67.html" TargetMode="External"/><Relationship Id="rId20" Type="http://schemas.openxmlformats.org/officeDocument/2006/relationships/footer" Target="footer4.xml"/><Relationship Id="rId41" Type="http://schemas.openxmlformats.org/officeDocument/2006/relationships/header" Target="header11.xml"/><Relationship Id="rId54" Type="http://schemas.openxmlformats.org/officeDocument/2006/relationships/header" Target="header17.xml"/><Relationship Id="rId62" Type="http://schemas.openxmlformats.org/officeDocument/2006/relationships/header" Target="header21.xml"/><Relationship Id="rId70" Type="http://schemas.openxmlformats.org/officeDocument/2006/relationships/footer" Target="footer24.xml"/><Relationship Id="rId75" Type="http://schemas.openxmlformats.org/officeDocument/2006/relationships/header" Target="header27.xml"/><Relationship Id="rId83" Type="http://schemas.openxmlformats.org/officeDocument/2006/relationships/header" Target="header31.xml"/><Relationship Id="rId88" Type="http://schemas.openxmlformats.org/officeDocument/2006/relationships/hyperlink" Target="http://www.vic.gov/" TargetMode="External"/><Relationship Id="rId91" Type="http://schemas.openxmlformats.org/officeDocument/2006/relationships/hyperlink" Target="https://www.vic.gov.au/family-violence-rolling-action-plan-2017-2020" TargetMode="External"/><Relationship Id="rId96" Type="http://schemas.openxmlformats.org/officeDocument/2006/relationships/hyperlink" Target="https://www.fvrim.vic.gov.au/monitoring-victorias-family-violence-reforms-accurate-identification-pr" TargetMode="External"/><Relationship Id="rId111" Type="http://schemas.openxmlformats.org/officeDocument/2006/relationships/hyperlink" Target="https://www.vic.gov.au/family-violence-jobs" TargetMode="External"/><Relationship Id="rId132" Type="http://schemas.openxmlformats.org/officeDocument/2006/relationships/header" Target="header34.xml"/><Relationship Id="rId140" Type="http://schemas.openxmlformats.org/officeDocument/2006/relationships/hyperlink" Target="https://www.legalaid.vic.gov.au/what-can-happen-family-violence-intervention-order-hearing"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respectvictoria.vic.gov.au/our-publications" TargetMode="External"/><Relationship Id="rId28" Type="http://schemas.openxmlformats.org/officeDocument/2006/relationships/image" Target="media/image1.png"/><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footer" Target="footer18.xml"/><Relationship Id="rId106" Type="http://schemas.openxmlformats.org/officeDocument/2006/relationships/hyperlink" Target="https://www.vic.gov.au/building-strength-10-year-industry-plan" TargetMode="External"/><Relationship Id="rId114" Type="http://schemas.openxmlformats.org/officeDocument/2006/relationships/hyperlink" Target="https://vcoss.org.au/advocacy/budget-submissions/2022-2/" TargetMode="External"/><Relationship Id="rId119" Type="http://schemas.openxmlformats.org/officeDocument/2006/relationships/hyperlink" Target="https://www.safesteps.org.au/survivor-stories/renays-story/" TargetMode="External"/><Relationship Id="rId127" Type="http://schemas.openxmlformats.org/officeDocument/2006/relationships/hyperlink" Target="https://safeandequal.org.au/wp-content/uploads/Safe-and-Equal-Feedback-on-the-draft-National-Plan.pd" TargetMode="External"/><Relationship Id="rId10" Type="http://schemas.openxmlformats.org/officeDocument/2006/relationships/header" Target="header1.xml"/><Relationship Id="rId31" Type="http://schemas.openxmlformats.org/officeDocument/2006/relationships/hyperlink" Target="https://www.vic.gov.au/family-violence-outcomes-framework" TargetMode="Externa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20.xml"/><Relationship Id="rId65" Type="http://schemas.openxmlformats.org/officeDocument/2006/relationships/footer" Target="footer22.xml"/><Relationship Id="rId73" Type="http://schemas.openxmlformats.org/officeDocument/2006/relationships/header" Target="header26.xml"/><Relationship Id="rId78" Type="http://schemas.openxmlformats.org/officeDocument/2006/relationships/footer" Target="footer28.xml"/><Relationship Id="rId81" Type="http://schemas.openxmlformats.org/officeDocument/2006/relationships/header" Target="header30.xml"/><Relationship Id="rId86" Type="http://schemas.openxmlformats.org/officeDocument/2006/relationships/footer" Target="footer32.xml"/><Relationship Id="rId94" Type="http://schemas.openxmlformats.org/officeDocument/2006/relationships/hyperlink" Target="https://www.vic.gov.au/everybody-matters-inclusion-and-equity-statement" TargetMode="External"/><Relationship Id="rId99" Type="http://schemas.openxmlformats.org/officeDocument/2006/relationships/hyperlink" Target="https://www.ywcahousing.org.au/media/media-release-alliance-of-womens-housing-providers-calling-for-" TargetMode="External"/><Relationship Id="rId101" Type="http://schemas.openxmlformats.org/officeDocument/2006/relationships/hyperlink" Target="https://orangedoor.vic.gov.au/contact" TargetMode="External"/><Relationship Id="rId122" Type="http://schemas.openxmlformats.org/officeDocument/2006/relationships/hyperlink" Target="https://vcoss.org.au/advocacy/budget-submissions/2022-2/" TargetMode="External"/><Relationship Id="rId130" Type="http://schemas.openxmlformats.org/officeDocument/2006/relationships/hyperlink" Target="https://www.ag.gov.au/families-and-marriage/families/family-violence" TargetMode="External"/><Relationship Id="rId135" Type="http://schemas.openxmlformats.org/officeDocument/2006/relationships/hyperlink" Target="https://www.homes.vic.gov.au/10-year-strategy-social-and-affordable-housing" TargetMode="External"/><Relationship Id="rId143" Type="http://schemas.openxmlformats.org/officeDocument/2006/relationships/footer" Target="footer35.xml"/><Relationship Id="rId4" Type="http://schemas.openxmlformats.org/officeDocument/2006/relationships/settings" Target="settings.xml"/><Relationship Id="rId9" Type="http://schemas.openxmlformats.org/officeDocument/2006/relationships/hyperlink" Target="mailto:info@fvrim.vic.gov.au" TargetMode="External"/><Relationship Id="rId13" Type="http://schemas.openxmlformats.org/officeDocument/2006/relationships/hyperlink" Target="https://www.fvrim.vic.gov.au/monitoring-plan-2021-2022" TargetMode="External"/><Relationship Id="rId18" Type="http://schemas.openxmlformats.org/officeDocument/2006/relationships/hyperlink" Target="https://www.fvrim.vic.gov.au/monitoring-victorias-family-violence-reforms-early-identification-family-violence-within-universal" TargetMode="External"/><Relationship Id="rId39" Type="http://schemas.openxmlformats.org/officeDocument/2006/relationships/header" Target="header10.xml"/><Relationship Id="rId109" Type="http://schemas.openxmlformats.org/officeDocument/2006/relationships/hyperlink" Target="https://www.vic.gov.au/2019-20-census-workforces-intersect-family-violence-survey-findings-report-sp" TargetMode="External"/><Relationship Id="rId34" Type="http://schemas.openxmlformats.org/officeDocument/2006/relationships/hyperlink" Target="https://www.safesteps.org.au/about-us/annual-reports" TargetMode="External"/><Relationship Id="rId50" Type="http://schemas.openxmlformats.org/officeDocument/2006/relationships/footer" Target="footer15.xml"/><Relationship Id="rId55" Type="http://schemas.openxmlformats.org/officeDocument/2006/relationships/footer" Target="footer17.xml"/><Relationship Id="rId76" Type="http://schemas.openxmlformats.org/officeDocument/2006/relationships/footer" Target="footer27.xml"/><Relationship Id="rId97" Type="http://schemas.openxmlformats.org/officeDocument/2006/relationships/hyperlink" Target="https://www.fvrim.vic.gov.au/monitoring-victorias-family-violence-reforms-accurate-identification-pr" TargetMode="External"/><Relationship Id="rId104" Type="http://schemas.openxmlformats.org/officeDocument/2006/relationships/hyperlink" Target="https://safeandequal.org.au/working-in-family-violence/service-responses/specialist-family-violence-" TargetMode="External"/><Relationship Id="rId120" Type="http://schemas.openxmlformats.org/officeDocument/2006/relationships/hyperlink" Target="http://www.vic.gov.au/building-strength-10-year-industry-plan" TargetMode="External"/><Relationship Id="rId125" Type="http://schemas.openxmlformats.org/officeDocument/2006/relationships/hyperlink" Target="https://www.fvrim.vic.gov.au/fourth-report-parliament-1-november-2020-tabled-may-2021" TargetMode="External"/><Relationship Id="rId141" Type="http://schemas.openxmlformats.org/officeDocument/2006/relationships/hyperlink" Target="https://www.fvrim.vic.gov.au/monitoring-victorias-family-violence-reforms-early-identification-famil" TargetMode="External"/><Relationship Id="rId7" Type="http://schemas.openxmlformats.org/officeDocument/2006/relationships/endnotes" Target="endnotes.xml"/><Relationship Id="rId71" Type="http://schemas.openxmlformats.org/officeDocument/2006/relationships/header" Target="header25.xml"/><Relationship Id="rId92" Type="http://schemas.openxmlformats.org/officeDocument/2006/relationships/hyperlink" Target="https://www.vic.gov.au/family-violence-reform-rolling-action-plan-2020-2023/priorities-for-2020-2023" TargetMode="Externa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eader" Target="header5.xml"/><Relationship Id="rId40" Type="http://schemas.openxmlformats.org/officeDocument/2006/relationships/footer" Target="footer10.xml"/><Relationship Id="rId45" Type="http://schemas.openxmlformats.org/officeDocument/2006/relationships/header" Target="header13.xml"/><Relationship Id="rId66" Type="http://schemas.openxmlformats.org/officeDocument/2006/relationships/header" Target="header23.xml"/><Relationship Id="rId87" Type="http://schemas.openxmlformats.org/officeDocument/2006/relationships/hyperlink" Target="https://www.fvrim.vic.gov.au/monitoring-victorias-family-violence-reforms-early-identification-family-violence-within-universal" TargetMode="External"/><Relationship Id="rId110" Type="http://schemas.openxmlformats.org/officeDocument/2006/relationships/hyperlink" Target="https://www.vic.gov.au/2019-20-census-workforces-intersect-family-violence-survey-findings-report-sp" TargetMode="External"/><Relationship Id="rId115" Type="http://schemas.openxmlformats.org/officeDocument/2006/relationships/hyperlink" Target="https://www.vic.gov.au/mandatory-minimum-qualifications-specialist-family-violence-practitioners" TargetMode="External"/><Relationship Id="rId131" Type="http://schemas.openxmlformats.org/officeDocument/2006/relationships/hyperlink" Target="https://www.fvrim.vic.gov.au/fourth-report-parliament-1-november-2020-tabled-may-2021" TargetMode="External"/><Relationship Id="rId136" Type="http://schemas.openxmlformats.org/officeDocument/2006/relationships/hyperlink" Target="https://www.homes.vic.gov.au/10-year-strategy-social-and-affordable-housing" TargetMode="External"/><Relationship Id="rId61" Type="http://schemas.openxmlformats.org/officeDocument/2006/relationships/footer" Target="footer20.xml"/><Relationship Id="rId82" Type="http://schemas.openxmlformats.org/officeDocument/2006/relationships/footer" Target="footer30.xml"/><Relationship Id="rId19" Type="http://schemas.openxmlformats.org/officeDocument/2006/relationships/header" Target="header4.xml"/><Relationship Id="rId14" Type="http://schemas.openxmlformats.org/officeDocument/2006/relationships/header" Target="header3.xml"/><Relationship Id="rId30" Type="http://schemas.openxmlformats.org/officeDocument/2006/relationships/image" Target="media/image3.png"/><Relationship Id="rId35" Type="http://schemas.openxmlformats.org/officeDocument/2006/relationships/header" Target="header8.xml"/><Relationship Id="rId56" Type="http://schemas.openxmlformats.org/officeDocument/2006/relationships/header" Target="header18.xml"/><Relationship Id="rId77" Type="http://schemas.openxmlformats.org/officeDocument/2006/relationships/header" Target="header28.xml"/><Relationship Id="rId100" Type="http://schemas.openxmlformats.org/officeDocument/2006/relationships/hyperlink" Target="https://www.fvrim.vic.gov.au/fourth-report-parliament-1-november-2020-tabled-may-2021" TargetMode="External"/><Relationship Id="rId105" Type="http://schemas.openxmlformats.org/officeDocument/2006/relationships/hyperlink" Target="https://safeandequal.org.au/working-in-family-violence/service-responses/specialist-family-violence-" TargetMode="External"/><Relationship Id="rId126" Type="http://schemas.openxmlformats.org/officeDocument/2006/relationships/hyperlink" Target="https://www.fvrim.vic.gov.au/monitoring-victorias-family-violence-reforms-accurate-identification-pr" TargetMode="External"/><Relationship Id="rId8" Type="http://schemas.openxmlformats.org/officeDocument/2006/relationships/footer" Target="footer1.xml"/><Relationship Id="rId51" Type="http://schemas.openxmlformats.org/officeDocument/2006/relationships/header" Target="header16.xml"/><Relationship Id="rId72" Type="http://schemas.openxmlformats.org/officeDocument/2006/relationships/footer" Target="footer25.xml"/><Relationship Id="rId93" Type="http://schemas.openxmlformats.org/officeDocument/2006/relationships/hyperlink" Target="https://www.vic.gov.au/family-violence-reform-rolling-action-plan-2020-2023/priorities-for-2020-2023" TargetMode="External"/><Relationship Id="rId98" Type="http://schemas.openxmlformats.org/officeDocument/2006/relationships/hyperlink" Target="https://www.ywcahousing.org.au/media/media-release-alliance-of-womens-housing-providers-calling-for-" TargetMode="External"/><Relationship Id="rId121" Type="http://schemas.openxmlformats.org/officeDocument/2006/relationships/hyperlink" Target="https://vcoss.org.au/advocacy/budget-submissions/2022-2/" TargetMode="External"/><Relationship Id="rId142"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5185F51-B5DF-4462-8CB7-7E7C1FDBE1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32108</Words>
  <Characters>183017</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Wendt (DPC)</dc:creator>
  <cp:lastModifiedBy>Megan Wendt (DPC)</cp:lastModifiedBy>
  <cp:revision>2</cp:revision>
  <dcterms:created xsi:type="dcterms:W3CDTF">2023-05-19T06:40:00Z</dcterms:created>
  <dcterms:modified xsi:type="dcterms:W3CDTF">2023-05-19T06:40:00Z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18.0 (Windows)</vt:lpwstr>
  </property>
  <property fmtid="{D5CDD505-2E9C-101B-9397-08002B2CF9AE}" pid="4" name="LastSaved">
    <vt:filetime>2022-12-14T00:00:00Z</vt:filetime>
  </property>
  <property fmtid="{D5CDD505-2E9C-101B-9397-08002B2CF9AE}" pid="5" name="MSIP_Label_7158ebbd-6c5e-441f-bfc9-4eb8c11e3978_Enabled">
    <vt:lpwstr>true</vt:lpwstr>
  </property>
  <property fmtid="{D5CDD505-2E9C-101B-9397-08002B2CF9AE}" pid="6" name="MSIP_Label_7158ebbd-6c5e-441f-bfc9-4eb8c11e3978_SetDate">
    <vt:lpwstr>2023-05-19T06:40:13Z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22ea4fdc-fd9a-4b0d-9072-85d41de09de6</vt:lpwstr>
  </property>
  <property fmtid="{D5CDD505-2E9C-101B-9397-08002B2CF9AE}" pid="11" name="MSIP_Label_7158ebbd-6c5e-441f-bfc9-4eb8c11e3978_ContentBits">
    <vt:lpwstr>2</vt:lpwstr>
  </property>
</Properties>
</file>